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5F56" w14:textId="77E91653" w:rsidR="001145F3" w:rsidRPr="00703CA9" w:rsidRDefault="003B3328" w:rsidP="00703CA9">
      <w:pPr>
        <w:pStyle w:val="NoSpacing"/>
        <w:jc w:val="center"/>
        <w:rPr>
          <w:b/>
          <w:bCs/>
          <w:u w:val="single"/>
        </w:rPr>
      </w:pPr>
      <w:r w:rsidRPr="00703CA9">
        <w:rPr>
          <w:b/>
          <w:bCs/>
          <w:u w:val="single"/>
        </w:rPr>
        <w:t xml:space="preserve">EXPRESSIONS OF INTEREST RACE EQUALITY HUB </w:t>
      </w:r>
      <w:r w:rsidR="00AA5C5E">
        <w:rPr>
          <w:b/>
          <w:bCs/>
          <w:u w:val="single"/>
        </w:rPr>
        <w:t>ADVISORY</w:t>
      </w:r>
      <w:r w:rsidRPr="00703CA9">
        <w:rPr>
          <w:b/>
          <w:bCs/>
          <w:u w:val="single"/>
        </w:rPr>
        <w:t xml:space="preserve"> BOARD</w:t>
      </w:r>
    </w:p>
    <w:p w14:paraId="61889057" w14:textId="77777777" w:rsidR="008521AA" w:rsidRPr="008521AA" w:rsidRDefault="008521AA" w:rsidP="00703CA9">
      <w:pPr>
        <w:pStyle w:val="NoSpacing"/>
      </w:pPr>
    </w:p>
    <w:p w14:paraId="56E71204" w14:textId="2BBEE7D9" w:rsidR="008521AA" w:rsidRPr="00703CA9" w:rsidRDefault="008521AA" w:rsidP="00703CA9">
      <w:pPr>
        <w:pStyle w:val="NoSpacing"/>
        <w:rPr>
          <w:b/>
          <w:bCs/>
        </w:rPr>
      </w:pPr>
      <w:r w:rsidRPr="00703CA9">
        <w:rPr>
          <w:b/>
          <w:bCs/>
        </w:rPr>
        <w:t>Expression of Interest (EOI)</w:t>
      </w:r>
    </w:p>
    <w:p w14:paraId="55D13870" w14:textId="77777777" w:rsidR="00703CA9" w:rsidRPr="00006004" w:rsidRDefault="00703CA9" w:rsidP="00703CA9">
      <w:pPr>
        <w:pStyle w:val="NoSpacing"/>
      </w:pPr>
    </w:p>
    <w:p w14:paraId="632F02D0" w14:textId="7322EC37" w:rsidR="00EA174B" w:rsidRPr="000851D9" w:rsidRDefault="008521AA" w:rsidP="00703CA9">
      <w:pPr>
        <w:pStyle w:val="NoSpacing"/>
      </w:pPr>
      <w:r w:rsidRPr="000851D9">
        <w:t>The Liverpool City Region Combined Authority (LCRCA)</w:t>
      </w:r>
      <w:r w:rsidR="00BE229E" w:rsidRPr="000851D9">
        <w:t xml:space="preserve"> </w:t>
      </w:r>
      <w:r w:rsidR="00534B37" w:rsidRPr="000851D9">
        <w:t xml:space="preserve">has established </w:t>
      </w:r>
      <w:r w:rsidR="00BC23DD" w:rsidRPr="000851D9">
        <w:t>a Race Equality Hub</w:t>
      </w:r>
      <w:r w:rsidR="00A9564D" w:rsidRPr="000851D9">
        <w:t xml:space="preserve"> to</w:t>
      </w:r>
      <w:r w:rsidR="00644EDA" w:rsidRPr="000851D9">
        <w:t xml:space="preserve"> </w:t>
      </w:r>
      <w:r w:rsidR="00B81CC0" w:rsidRPr="000851D9">
        <w:t xml:space="preserve">secure the economic advancement of Black, </w:t>
      </w:r>
      <w:proofErr w:type="gramStart"/>
      <w:r w:rsidR="00B81CC0" w:rsidRPr="000851D9">
        <w:t>Asian</w:t>
      </w:r>
      <w:proofErr w:type="gramEnd"/>
      <w:r w:rsidR="00B81CC0" w:rsidRPr="000851D9">
        <w:t xml:space="preserve"> and Minority Ethnic </w:t>
      </w:r>
      <w:r w:rsidR="000851D9" w:rsidRPr="000851D9">
        <w:t>c</w:t>
      </w:r>
      <w:r w:rsidR="00B81CC0" w:rsidRPr="000851D9">
        <w:t>ommunit</w:t>
      </w:r>
      <w:r w:rsidR="0074675B" w:rsidRPr="000851D9">
        <w:t>i</w:t>
      </w:r>
      <w:r w:rsidR="00B81CC0" w:rsidRPr="000851D9">
        <w:t>es and to</w:t>
      </w:r>
      <w:r w:rsidR="000F676A" w:rsidRPr="000851D9">
        <w:t xml:space="preserve"> tackle racial inequality in </w:t>
      </w:r>
      <w:r w:rsidR="006171D5" w:rsidRPr="000851D9">
        <w:t>employment and skills and business support within the</w:t>
      </w:r>
      <w:r w:rsidR="000F676A" w:rsidRPr="000851D9">
        <w:t xml:space="preserve"> </w:t>
      </w:r>
      <w:r w:rsidR="00A9564D" w:rsidRPr="000851D9">
        <w:t>Liverpool City Region (LCR)</w:t>
      </w:r>
      <w:r w:rsidR="00D5621F" w:rsidRPr="000851D9">
        <w:t xml:space="preserve">. </w:t>
      </w:r>
    </w:p>
    <w:p w14:paraId="15359BC2" w14:textId="77777777" w:rsidR="00EA174B" w:rsidRPr="000851D9" w:rsidRDefault="00EA174B" w:rsidP="00703CA9">
      <w:pPr>
        <w:pStyle w:val="NoSpacing"/>
      </w:pPr>
    </w:p>
    <w:p w14:paraId="17895DD2" w14:textId="77D05C47" w:rsidR="00E55512" w:rsidRDefault="00D5621F" w:rsidP="00703CA9">
      <w:pPr>
        <w:pStyle w:val="NoSpacing"/>
      </w:pPr>
      <w:r>
        <w:t>The Hub</w:t>
      </w:r>
      <w:r w:rsidR="005370FA">
        <w:t xml:space="preserve"> </w:t>
      </w:r>
      <w:r w:rsidR="00C206D6">
        <w:t>wants to ensure that</w:t>
      </w:r>
      <w:r w:rsidR="005C35FA">
        <w:t xml:space="preserve"> </w:t>
      </w:r>
      <w:r w:rsidR="00BC15F2">
        <w:t xml:space="preserve">its work </w:t>
      </w:r>
      <w:r w:rsidR="00E55512">
        <w:t>is</w:t>
      </w:r>
      <w:r w:rsidR="00BC15F2">
        <w:t xml:space="preserve"> embedded in </w:t>
      </w:r>
      <w:r w:rsidR="005327FC">
        <w:t xml:space="preserve">what we learn from </w:t>
      </w:r>
      <w:r w:rsidR="00BC15F2">
        <w:t>the experiences of Black</w:t>
      </w:r>
      <w:r w:rsidR="00645F45">
        <w:t xml:space="preserve">, </w:t>
      </w:r>
      <w:proofErr w:type="gramStart"/>
      <w:r w:rsidR="00645F45">
        <w:t>Asian</w:t>
      </w:r>
      <w:proofErr w:type="gramEnd"/>
      <w:r w:rsidR="00BC15F2">
        <w:t xml:space="preserve"> and Minority Ethnic </w:t>
      </w:r>
      <w:r w:rsidR="00A4732D">
        <w:t>c</w:t>
      </w:r>
      <w:r w:rsidR="00BC15F2">
        <w:t xml:space="preserve">ommunity </w:t>
      </w:r>
      <w:r w:rsidR="00A4732D">
        <w:t>m</w:t>
      </w:r>
      <w:r w:rsidR="00BC15F2">
        <w:t>embers across the City Region</w:t>
      </w:r>
      <w:r w:rsidR="005327FC">
        <w:t xml:space="preserve">, both in relation to understanding challenges that </w:t>
      </w:r>
      <w:r w:rsidR="006D5E22">
        <w:t xml:space="preserve">the </w:t>
      </w:r>
      <w:r w:rsidR="00E55512">
        <w:t>communities face and also working to design together programmes and projects that respond to the</w:t>
      </w:r>
      <w:r w:rsidR="00A4732D">
        <w:t>se</w:t>
      </w:r>
      <w:r w:rsidR="00E55512">
        <w:t xml:space="preserve"> challenges. </w:t>
      </w:r>
    </w:p>
    <w:p w14:paraId="0DA2B818" w14:textId="77777777" w:rsidR="00E55512" w:rsidRDefault="00E55512" w:rsidP="00703CA9">
      <w:pPr>
        <w:pStyle w:val="NoSpacing"/>
      </w:pPr>
    </w:p>
    <w:p w14:paraId="719EE6CA" w14:textId="2E26CF4C" w:rsidR="00C206D6" w:rsidRDefault="00E55512" w:rsidP="00703CA9">
      <w:pPr>
        <w:pStyle w:val="NoSpacing"/>
      </w:pPr>
      <w:r>
        <w:t>The Hub</w:t>
      </w:r>
      <w:r w:rsidR="00A9564D">
        <w:t xml:space="preserve"> is </w:t>
      </w:r>
      <w:r w:rsidR="008521AA">
        <w:t xml:space="preserve">seeking Expressions of Interest (EOI) from </w:t>
      </w:r>
      <w:r w:rsidR="003F283A">
        <w:t xml:space="preserve">individuals </w:t>
      </w:r>
      <w:r w:rsidR="00C40299">
        <w:t>interested in</w:t>
      </w:r>
      <w:r w:rsidR="00A9564D">
        <w:t xml:space="preserve"> becom</w:t>
      </w:r>
      <w:r w:rsidR="00DD205F">
        <w:t xml:space="preserve">ing </w:t>
      </w:r>
      <w:r w:rsidR="00C40299">
        <w:t xml:space="preserve">a member of the </w:t>
      </w:r>
      <w:r w:rsidR="008521AA">
        <w:t>L</w:t>
      </w:r>
      <w:r w:rsidR="00685ABB">
        <w:t xml:space="preserve">iverpool </w:t>
      </w:r>
      <w:r w:rsidR="00AA5C5E">
        <w:t xml:space="preserve">City Region </w:t>
      </w:r>
      <w:r w:rsidR="00685ABB">
        <w:t xml:space="preserve">Race Equality </w:t>
      </w:r>
      <w:r w:rsidR="008521AA">
        <w:t xml:space="preserve">Hub </w:t>
      </w:r>
      <w:r w:rsidR="00685ABB">
        <w:t>Advisory Board</w:t>
      </w:r>
      <w:r w:rsidR="008521AA">
        <w:t xml:space="preserve">. </w:t>
      </w:r>
    </w:p>
    <w:p w14:paraId="09B6DDFB" w14:textId="77777777" w:rsidR="00C206D6" w:rsidRDefault="00C206D6" w:rsidP="00703CA9">
      <w:pPr>
        <w:pStyle w:val="NoSpacing"/>
      </w:pPr>
    </w:p>
    <w:p w14:paraId="621115A3" w14:textId="636C7C4A" w:rsidR="002722A2" w:rsidRDefault="00A9564D" w:rsidP="00703CA9">
      <w:pPr>
        <w:pStyle w:val="NoSpacing"/>
      </w:pPr>
      <w:r>
        <w:t>Th</w:t>
      </w:r>
      <w:r w:rsidR="006D5E22">
        <w:t>e Board</w:t>
      </w:r>
      <w:r w:rsidR="002722A2">
        <w:t>,</w:t>
      </w:r>
      <w:r w:rsidR="006D5E22">
        <w:t xml:space="preserve"> as a collective will be </w:t>
      </w:r>
      <w:r w:rsidR="009E04FC">
        <w:t xml:space="preserve">one of the </w:t>
      </w:r>
      <w:r w:rsidR="006D5E22">
        <w:t>key driver</w:t>
      </w:r>
      <w:r w:rsidR="009E04FC">
        <w:t>s</w:t>
      </w:r>
      <w:r w:rsidR="006D5E22">
        <w:t xml:space="preserve"> in enabling us to </w:t>
      </w:r>
      <w:r w:rsidR="009E04FC">
        <w:t>really put Black</w:t>
      </w:r>
      <w:r w:rsidR="00F60073">
        <w:t>,</w:t>
      </w:r>
      <w:r w:rsidR="00645F45">
        <w:t xml:space="preserve"> Asian</w:t>
      </w:r>
      <w:r w:rsidR="009E04FC">
        <w:t xml:space="preserve"> and Minority Ethnic </w:t>
      </w:r>
      <w:r w:rsidR="00A33C34">
        <w:t>c</w:t>
      </w:r>
      <w:r w:rsidR="009E04FC">
        <w:t>ommunities at the centre of our decision making</w:t>
      </w:r>
      <w:r w:rsidR="002722A2">
        <w:t xml:space="preserve"> and will </w:t>
      </w:r>
      <w:r>
        <w:t>contribute to the achievement of greater racial equality in business and employment across LCR</w:t>
      </w:r>
      <w:r w:rsidR="00096A04">
        <w:t xml:space="preserve">. </w:t>
      </w:r>
    </w:p>
    <w:p w14:paraId="09831D5B" w14:textId="77777777" w:rsidR="002722A2" w:rsidRDefault="002722A2" w:rsidP="00703CA9">
      <w:pPr>
        <w:pStyle w:val="NoSpacing"/>
      </w:pPr>
    </w:p>
    <w:p w14:paraId="7EF32F32" w14:textId="2E569B64" w:rsidR="008F1755" w:rsidRDefault="002722A2" w:rsidP="00703CA9">
      <w:pPr>
        <w:pStyle w:val="NoSpacing"/>
      </w:pPr>
      <w:r>
        <w:t>The Hub is therefore seeking a</w:t>
      </w:r>
      <w:r w:rsidR="00A9564D">
        <w:t>pplications</w:t>
      </w:r>
      <w:r w:rsidR="008521AA">
        <w:t xml:space="preserve"> </w:t>
      </w:r>
      <w:r w:rsidR="006F17E5">
        <w:t xml:space="preserve">from across the City Region from people who are interested in </w:t>
      </w:r>
      <w:r w:rsidR="00BB0B8A">
        <w:t>supporting</w:t>
      </w:r>
      <w:r w:rsidR="006F17E5">
        <w:t xml:space="preserve"> the Hub</w:t>
      </w:r>
      <w:r w:rsidR="00BB0B8A">
        <w:t xml:space="preserve"> by</w:t>
      </w:r>
      <w:r w:rsidR="00A33C34">
        <w:t xml:space="preserve"> </w:t>
      </w:r>
      <w:r w:rsidR="00AA5C5E">
        <w:t>provid</w:t>
      </w:r>
      <w:r w:rsidR="00BB0B8A">
        <w:t>ing</w:t>
      </w:r>
      <w:r w:rsidR="00AA5C5E">
        <w:t xml:space="preserve"> advice</w:t>
      </w:r>
      <w:r w:rsidR="00BB0B8A">
        <w:t xml:space="preserve"> and</w:t>
      </w:r>
      <w:r w:rsidR="00AA5C5E">
        <w:t xml:space="preserve"> guidance and </w:t>
      </w:r>
      <w:r w:rsidR="00BB0B8A">
        <w:t>acting as a critical friend</w:t>
      </w:r>
      <w:r w:rsidR="00A33C34">
        <w:t xml:space="preserve"> </w:t>
      </w:r>
      <w:r w:rsidR="006F17E5">
        <w:t xml:space="preserve">to </w:t>
      </w:r>
      <w:r w:rsidR="00DE13A3">
        <w:t xml:space="preserve">help </w:t>
      </w:r>
      <w:r w:rsidR="008521AA">
        <w:t xml:space="preserve">drive the long-term strategy </w:t>
      </w:r>
      <w:r w:rsidR="00AA5C5E">
        <w:t>of the Hub</w:t>
      </w:r>
      <w:r w:rsidR="00F60073">
        <w:t xml:space="preserve"> </w:t>
      </w:r>
      <w:proofErr w:type="gramStart"/>
      <w:r w:rsidR="00F60073">
        <w:t>in order</w:t>
      </w:r>
      <w:r w:rsidR="00AA5C5E">
        <w:t xml:space="preserve"> to</w:t>
      </w:r>
      <w:proofErr w:type="gramEnd"/>
      <w:r w:rsidR="00AA5C5E">
        <w:t xml:space="preserve"> diversify workplaces and the business environment </w:t>
      </w:r>
      <w:r w:rsidR="008521AA">
        <w:t xml:space="preserve">across the </w:t>
      </w:r>
      <w:r w:rsidR="00962CE3">
        <w:t xml:space="preserve">Liverpool </w:t>
      </w:r>
      <w:r w:rsidR="008521AA">
        <w:t>City Region</w:t>
      </w:r>
      <w:r w:rsidR="00962CE3">
        <w:t xml:space="preserve"> (LCR)</w:t>
      </w:r>
      <w:r w:rsidR="008521AA">
        <w:t>.</w:t>
      </w:r>
      <w:r w:rsidR="008F1755">
        <w:t xml:space="preserve"> </w:t>
      </w:r>
    </w:p>
    <w:p w14:paraId="41B8CDEE" w14:textId="77777777" w:rsidR="008F1755" w:rsidRDefault="008F1755" w:rsidP="00703CA9">
      <w:pPr>
        <w:pStyle w:val="NoSpacing"/>
      </w:pPr>
    </w:p>
    <w:p w14:paraId="33F9E76C" w14:textId="6FB493A0" w:rsidR="008521AA" w:rsidRDefault="008F1755" w:rsidP="00703CA9">
      <w:pPr>
        <w:pStyle w:val="NoSpacing"/>
      </w:pPr>
      <w:r>
        <w:t xml:space="preserve">This document contains information on the </w:t>
      </w:r>
      <w:r w:rsidR="00AA5C5E">
        <w:t xml:space="preserve">Advisory </w:t>
      </w:r>
      <w:r>
        <w:t xml:space="preserve">Board roles and </w:t>
      </w:r>
      <w:r w:rsidR="00DA4B91">
        <w:t>requirements and the</w:t>
      </w:r>
      <w:r>
        <w:t xml:space="preserve"> application process for </w:t>
      </w:r>
      <w:r w:rsidR="00595516">
        <w:t>appointment to the board.</w:t>
      </w:r>
    </w:p>
    <w:p w14:paraId="0D3AC5C7" w14:textId="22C21785" w:rsidR="008F1755" w:rsidRDefault="008F1755" w:rsidP="00703CA9">
      <w:pPr>
        <w:pStyle w:val="NoSpacing"/>
      </w:pPr>
    </w:p>
    <w:p w14:paraId="321DEAA5" w14:textId="179F452F" w:rsidR="002346EE" w:rsidRDefault="00B675F1" w:rsidP="00703CA9">
      <w:pPr>
        <w:pStyle w:val="NoSpacing"/>
        <w:rPr>
          <w:b/>
          <w:bCs/>
        </w:rPr>
      </w:pPr>
      <w:r>
        <w:rPr>
          <w:b/>
          <w:bCs/>
        </w:rPr>
        <w:t xml:space="preserve">Liverpool City Region </w:t>
      </w:r>
      <w:r w:rsidR="002346EE" w:rsidRPr="00703CA9">
        <w:rPr>
          <w:b/>
          <w:bCs/>
        </w:rPr>
        <w:t>Race Equality Hub</w:t>
      </w:r>
    </w:p>
    <w:p w14:paraId="28932F27" w14:textId="77777777" w:rsidR="00703CA9" w:rsidRPr="00703CA9" w:rsidRDefault="00703CA9" w:rsidP="00703CA9">
      <w:pPr>
        <w:pStyle w:val="NoSpacing"/>
        <w:rPr>
          <w:b/>
          <w:bCs/>
        </w:rPr>
      </w:pPr>
    </w:p>
    <w:p w14:paraId="6AC40A6E" w14:textId="0E2BEB3E" w:rsidR="008F52D6" w:rsidRDefault="00F10F5E" w:rsidP="008F52D6">
      <w:pPr>
        <w:pStyle w:val="NoSpacing"/>
      </w:pPr>
      <w:r>
        <w:t>LCRCA</w:t>
      </w:r>
      <w:r w:rsidR="009B3B5D">
        <w:t xml:space="preserve"> </w:t>
      </w:r>
      <w:r w:rsidR="00962CE3">
        <w:t xml:space="preserve">has committed significant resources </w:t>
      </w:r>
      <w:r w:rsidR="00C67341">
        <w:t xml:space="preserve">in establishing the </w:t>
      </w:r>
      <w:r w:rsidR="009B3B5D">
        <w:t>Race Equality Hub</w:t>
      </w:r>
      <w:r w:rsidR="009921E4">
        <w:t xml:space="preserve"> and </w:t>
      </w:r>
      <w:r w:rsidR="0042059F">
        <w:t xml:space="preserve">we hope </w:t>
      </w:r>
      <w:r w:rsidR="009921E4">
        <w:t>with your help</w:t>
      </w:r>
      <w:r w:rsidR="0042059F">
        <w:t xml:space="preserve"> we will be able to see real and lasting change, based on expressed and evidence</w:t>
      </w:r>
      <w:r w:rsidR="000F676A">
        <w:t>-</w:t>
      </w:r>
      <w:r w:rsidR="0042059F">
        <w:t xml:space="preserve">based </w:t>
      </w:r>
      <w:r w:rsidR="00247030">
        <w:t>conversation</w:t>
      </w:r>
      <w:r w:rsidR="00EB7E75">
        <w:t>s</w:t>
      </w:r>
      <w:r w:rsidR="00247030">
        <w:t xml:space="preserve"> with</w:t>
      </w:r>
      <w:r w:rsidR="0042059F">
        <w:t xml:space="preserve"> Black, </w:t>
      </w:r>
      <w:proofErr w:type="gramStart"/>
      <w:r w:rsidR="0042059F">
        <w:t>Asian</w:t>
      </w:r>
      <w:proofErr w:type="gramEnd"/>
      <w:r w:rsidR="0042059F">
        <w:t xml:space="preserve"> and Minority Ethnic </w:t>
      </w:r>
      <w:r w:rsidR="00F60073">
        <w:t>c</w:t>
      </w:r>
      <w:r w:rsidR="00247030">
        <w:t xml:space="preserve">ommunities across the City Region that will inform the programmes and projects that will </w:t>
      </w:r>
      <w:r w:rsidR="00992D6C">
        <w:t xml:space="preserve">make up the Hub’s work. </w:t>
      </w:r>
    </w:p>
    <w:p w14:paraId="7DD10462" w14:textId="77777777" w:rsidR="008F52D6" w:rsidRDefault="008F52D6" w:rsidP="008F52D6">
      <w:pPr>
        <w:pStyle w:val="NoSpacing"/>
      </w:pPr>
    </w:p>
    <w:p w14:paraId="7E8C95C3" w14:textId="0A436F7B" w:rsidR="008342A5" w:rsidRDefault="009921E4" w:rsidP="008342A5">
      <w:pPr>
        <w:pStyle w:val="NoSpacing"/>
      </w:pPr>
      <w:r>
        <w:t>The</w:t>
      </w:r>
      <w:r w:rsidR="008342A5">
        <w:t xml:space="preserve"> Hub will act as </w:t>
      </w:r>
      <w:r w:rsidR="00B83FA7">
        <w:t>the</w:t>
      </w:r>
      <w:r w:rsidR="008342A5">
        <w:t xml:space="preserve"> key vehicle to drive race equality in employment</w:t>
      </w:r>
      <w:r w:rsidR="00D93899">
        <w:t>,</w:t>
      </w:r>
      <w:r w:rsidR="008342A5">
        <w:t xml:space="preserve"> skills</w:t>
      </w:r>
      <w:r w:rsidR="000C54D9">
        <w:t xml:space="preserve"> </w:t>
      </w:r>
      <w:r w:rsidR="000C54D9" w:rsidRPr="000851D9">
        <w:t>and business</w:t>
      </w:r>
      <w:r w:rsidR="00D93899" w:rsidRPr="000851D9">
        <w:t xml:space="preserve"> creation and growth</w:t>
      </w:r>
      <w:r w:rsidR="008342A5" w:rsidRPr="000851D9">
        <w:t xml:space="preserve"> across LCR.</w:t>
      </w:r>
      <w:r w:rsidR="00992D6C" w:rsidRPr="000851D9">
        <w:t xml:space="preserve"> </w:t>
      </w:r>
      <w:r w:rsidR="00F60073" w:rsidRPr="000851D9">
        <w:t>Its</w:t>
      </w:r>
      <w:r w:rsidR="00992D6C" w:rsidRPr="000851D9">
        <w:t xml:space="preserve"> </w:t>
      </w:r>
      <w:r w:rsidR="004D2725" w:rsidRPr="000851D9">
        <w:t xml:space="preserve">developing </w:t>
      </w:r>
      <w:r w:rsidR="00992D6C" w:rsidRPr="000851D9">
        <w:t>p</w:t>
      </w:r>
      <w:r w:rsidR="006B6D21" w:rsidRPr="000851D9">
        <w:t xml:space="preserve">rogramme </w:t>
      </w:r>
      <w:r w:rsidR="000F676A" w:rsidRPr="000851D9">
        <w:t>includes</w:t>
      </w:r>
      <w:r w:rsidR="008342A5" w:rsidRPr="000851D9">
        <w:t xml:space="preserve"> employment and b</w:t>
      </w:r>
      <w:r w:rsidR="008342A5">
        <w:t>usiness support</w:t>
      </w:r>
      <w:r w:rsidR="000D3D16">
        <w:t>;</w:t>
      </w:r>
      <w:r w:rsidR="008342A5">
        <w:t xml:space="preserve"> advis</w:t>
      </w:r>
      <w:r w:rsidR="006B6D21">
        <w:t>ing</w:t>
      </w:r>
      <w:r w:rsidR="008342A5">
        <w:t xml:space="preserve"> public and private sector organisations on how to diversify their workforce</w:t>
      </w:r>
      <w:r w:rsidR="000D3D16">
        <w:t>;</w:t>
      </w:r>
      <w:r w:rsidR="008342A5">
        <w:t xml:space="preserve"> deliver</w:t>
      </w:r>
      <w:r w:rsidR="006B6D21">
        <w:t>ing</w:t>
      </w:r>
      <w:r w:rsidR="008342A5">
        <w:t xml:space="preserve"> high-quality anti-racism training and develop</w:t>
      </w:r>
      <w:r w:rsidR="006B6D21">
        <w:t>ing</w:t>
      </w:r>
      <w:r w:rsidR="008342A5">
        <w:t xml:space="preserve"> positive action programmes </w:t>
      </w:r>
      <w:r w:rsidR="008F52D6">
        <w:t xml:space="preserve">to </w:t>
      </w:r>
      <w:r w:rsidR="00F60073">
        <w:t>support</w:t>
      </w:r>
      <w:r w:rsidR="008342A5">
        <w:t xml:space="preserve"> progression </w:t>
      </w:r>
      <w:r w:rsidR="00F60073">
        <w:t>opportunities</w:t>
      </w:r>
      <w:r w:rsidR="008342A5">
        <w:t xml:space="preserve"> for Black, </w:t>
      </w:r>
      <w:proofErr w:type="gramStart"/>
      <w:r w:rsidR="008342A5">
        <w:t>Asian</w:t>
      </w:r>
      <w:proofErr w:type="gramEnd"/>
      <w:r w:rsidR="008342A5">
        <w:t xml:space="preserve"> and Minority Ethnic communities</w:t>
      </w:r>
      <w:r w:rsidR="000D3D16">
        <w:t>;</w:t>
      </w:r>
      <w:r w:rsidR="008342A5">
        <w:t xml:space="preserve"> provid</w:t>
      </w:r>
      <w:r w:rsidR="000D3D16">
        <w:t>ing</w:t>
      </w:r>
      <w:r w:rsidR="008342A5">
        <w:t xml:space="preserve"> support to Black, Asian and Minority Ethnic individuals to </w:t>
      </w:r>
      <w:r w:rsidR="008F52D6">
        <w:t>develop their employ</w:t>
      </w:r>
      <w:r>
        <w:t>ability</w:t>
      </w:r>
      <w:r w:rsidR="008F52D6">
        <w:t xml:space="preserve"> skills and </w:t>
      </w:r>
      <w:r w:rsidR="008342A5">
        <w:t xml:space="preserve">undertake leadership roles. </w:t>
      </w:r>
    </w:p>
    <w:p w14:paraId="4FABF32C" w14:textId="77777777" w:rsidR="000E0971" w:rsidRDefault="000E0971" w:rsidP="008342A5">
      <w:pPr>
        <w:pStyle w:val="NoSpacing"/>
      </w:pPr>
    </w:p>
    <w:p w14:paraId="107FE017" w14:textId="39809A51" w:rsidR="000E0971" w:rsidRDefault="000E0971" w:rsidP="008342A5">
      <w:pPr>
        <w:pStyle w:val="NoSpacing"/>
      </w:pPr>
      <w:bookmarkStart w:id="0" w:name="_Hlk145333430"/>
      <w:r>
        <w:t>The Advisory Board will have a key role to play in helping the Hub to understand the impact of these current programmes</w:t>
      </w:r>
      <w:r w:rsidR="00D14681">
        <w:t>,</w:t>
      </w:r>
      <w:r>
        <w:t xml:space="preserve"> as well as supporting the co</w:t>
      </w:r>
      <w:r w:rsidR="00583FB2">
        <w:t>-</w:t>
      </w:r>
      <w:r>
        <w:t>design of new and innovate solutions,</w:t>
      </w:r>
      <w:r w:rsidR="00F229CD">
        <w:t xml:space="preserve"> </w:t>
      </w:r>
      <w:r>
        <w:t xml:space="preserve">with Black, </w:t>
      </w:r>
      <w:proofErr w:type="gramStart"/>
      <w:r>
        <w:t>Asian</w:t>
      </w:r>
      <w:proofErr w:type="gramEnd"/>
      <w:r w:rsidR="00F229CD">
        <w:t xml:space="preserve"> and Minority Ethnic </w:t>
      </w:r>
      <w:r w:rsidR="00583FB2">
        <w:t>c</w:t>
      </w:r>
      <w:r w:rsidR="00F229CD">
        <w:t>ommunities across the City Region.</w:t>
      </w:r>
    </w:p>
    <w:bookmarkEnd w:id="0"/>
    <w:p w14:paraId="4617AA9A" w14:textId="77777777" w:rsidR="008F52D6" w:rsidRDefault="008F52D6" w:rsidP="00703CA9">
      <w:pPr>
        <w:pStyle w:val="NoSpacing"/>
      </w:pPr>
    </w:p>
    <w:p w14:paraId="23548AB4" w14:textId="08DD9BE7" w:rsidR="002346EE" w:rsidRPr="004E3C11" w:rsidRDefault="0042603B" w:rsidP="00703CA9">
      <w:pPr>
        <w:pStyle w:val="NoSpacing"/>
        <w:rPr>
          <w:b/>
          <w:bCs/>
        </w:rPr>
      </w:pPr>
      <w:r>
        <w:rPr>
          <w:b/>
          <w:bCs/>
        </w:rPr>
        <w:t>O</w:t>
      </w:r>
      <w:r w:rsidRPr="004E3C11">
        <w:rPr>
          <w:b/>
          <w:bCs/>
        </w:rPr>
        <w:t>peration</w:t>
      </w:r>
      <w:r w:rsidR="002346EE" w:rsidRPr="004E3C11">
        <w:rPr>
          <w:b/>
          <w:bCs/>
        </w:rPr>
        <w:t xml:space="preserve"> of the </w:t>
      </w:r>
      <w:r w:rsidR="009D69C3">
        <w:rPr>
          <w:b/>
          <w:bCs/>
        </w:rPr>
        <w:t xml:space="preserve">Advisory </w:t>
      </w:r>
      <w:r w:rsidR="002346EE" w:rsidRPr="004E3C11">
        <w:rPr>
          <w:b/>
          <w:bCs/>
        </w:rPr>
        <w:t>Board</w:t>
      </w:r>
    </w:p>
    <w:p w14:paraId="3A9D1123" w14:textId="77777777" w:rsidR="00703CA9" w:rsidRPr="00006004" w:rsidRDefault="00703CA9" w:rsidP="00703CA9">
      <w:pPr>
        <w:pStyle w:val="NoSpacing"/>
      </w:pPr>
    </w:p>
    <w:p w14:paraId="152FD973" w14:textId="64C9418B" w:rsidR="008D183D" w:rsidRDefault="002714BA" w:rsidP="00B83FA7">
      <w:pPr>
        <w:pStyle w:val="NoSpacing"/>
      </w:pPr>
      <w:bookmarkStart w:id="1" w:name="_Hlk145333481"/>
      <w:r>
        <w:t>The Board will</w:t>
      </w:r>
      <w:r w:rsidR="009D69C3">
        <w:t xml:space="preserve"> act as a critical friend and provide advice, support, </w:t>
      </w:r>
      <w:proofErr w:type="gramStart"/>
      <w:r w:rsidR="009D69C3">
        <w:t>guidance</w:t>
      </w:r>
      <w:proofErr w:type="gramEnd"/>
      <w:r w:rsidR="009D69C3">
        <w:t xml:space="preserve"> and challenge</w:t>
      </w:r>
      <w:r>
        <w:t xml:space="preserve"> </w:t>
      </w:r>
      <w:r w:rsidR="009D69C3">
        <w:t xml:space="preserve">for </w:t>
      </w:r>
      <w:r>
        <w:t>the Race Equality Hub</w:t>
      </w:r>
      <w:r w:rsidR="000F676A">
        <w:t>. It</w:t>
      </w:r>
      <w:r w:rsidR="008E2C22">
        <w:t xml:space="preserve"> is essential therefore that we </w:t>
      </w:r>
      <w:proofErr w:type="gramStart"/>
      <w:r w:rsidR="000F676A">
        <w:t xml:space="preserve">are </w:t>
      </w:r>
      <w:r w:rsidR="008E2C22">
        <w:t>able to</w:t>
      </w:r>
      <w:proofErr w:type="gramEnd"/>
      <w:r w:rsidR="008E2C22">
        <w:t xml:space="preserve"> hear the voices of the diversity of</w:t>
      </w:r>
      <w:r w:rsidR="007177CC">
        <w:t xml:space="preserve"> </w:t>
      </w:r>
      <w:r w:rsidR="007177CC">
        <w:lastRenderedPageBreak/>
        <w:t>Black, Asian and Minority Ethnic</w:t>
      </w:r>
      <w:r w:rsidR="008E2C22">
        <w:t xml:space="preserve"> communit</w:t>
      </w:r>
      <w:r w:rsidR="00D14681">
        <w:t>ies across the City Region and</w:t>
      </w:r>
      <w:r w:rsidR="000F676A">
        <w:t>,</w:t>
      </w:r>
      <w:r w:rsidR="00FF0EC4">
        <w:t xml:space="preserve"> </w:t>
      </w:r>
      <w:r w:rsidR="001D4835">
        <w:t xml:space="preserve">we </w:t>
      </w:r>
      <w:r w:rsidR="007177CC">
        <w:t>are able to</w:t>
      </w:r>
      <w:r w:rsidR="00F43FE2">
        <w:t xml:space="preserve"> reflect the geographical spread of the City Region</w:t>
      </w:r>
      <w:r w:rsidR="00E30CC5">
        <w:t xml:space="preserve"> and have knowledge and expertise </w:t>
      </w:r>
      <w:r w:rsidR="002526D4">
        <w:t xml:space="preserve">across the business and skills agenda. </w:t>
      </w:r>
    </w:p>
    <w:p w14:paraId="246CDD7F" w14:textId="77777777" w:rsidR="00B83FA7" w:rsidRDefault="00B83FA7" w:rsidP="00703CA9">
      <w:pPr>
        <w:pStyle w:val="NoSpacing"/>
      </w:pPr>
    </w:p>
    <w:p w14:paraId="15A07D38" w14:textId="112CF003" w:rsidR="00C81B54" w:rsidRDefault="00B83FA7" w:rsidP="00703CA9">
      <w:pPr>
        <w:pStyle w:val="NoSpacing"/>
      </w:pPr>
      <w:r>
        <w:t xml:space="preserve">The work of the </w:t>
      </w:r>
      <w:r w:rsidR="006E39E9">
        <w:t>Advisory</w:t>
      </w:r>
      <w:r>
        <w:t xml:space="preserve"> </w:t>
      </w:r>
      <w:r w:rsidR="006E39E9">
        <w:t>Board</w:t>
      </w:r>
      <w:r w:rsidR="008F52D6">
        <w:t xml:space="preserve"> may </w:t>
      </w:r>
      <w:r w:rsidR="007B5AF5">
        <w:t>include</w:t>
      </w:r>
      <w:r w:rsidR="00C026BF">
        <w:t xml:space="preserve"> </w:t>
      </w:r>
      <w:r w:rsidR="00F86A83">
        <w:t>but</w:t>
      </w:r>
      <w:r w:rsidR="00E503FD">
        <w:t xml:space="preserve"> will not be</w:t>
      </w:r>
      <w:r w:rsidR="00F86A83">
        <w:t xml:space="preserve"> limited </w:t>
      </w:r>
      <w:proofErr w:type="gramStart"/>
      <w:r w:rsidR="00F86A83">
        <w:t>t</w:t>
      </w:r>
      <w:r w:rsidR="000F676A">
        <w:t>o;</w:t>
      </w:r>
      <w:proofErr w:type="gramEnd"/>
    </w:p>
    <w:p w14:paraId="500BCD1F" w14:textId="77777777" w:rsidR="00C81B54" w:rsidRDefault="00C81B54" w:rsidP="00703CA9">
      <w:pPr>
        <w:pStyle w:val="NoSpacing"/>
      </w:pPr>
    </w:p>
    <w:bookmarkEnd w:id="1"/>
    <w:p w14:paraId="6F888AC2" w14:textId="462B07C2" w:rsidR="00A4732D" w:rsidRPr="007F27B2" w:rsidRDefault="00A4732D" w:rsidP="00A4732D">
      <w:pPr>
        <w:pStyle w:val="ListParagraph"/>
        <w:numPr>
          <w:ilvl w:val="0"/>
          <w:numId w:val="28"/>
        </w:numPr>
        <w:rPr>
          <w:b/>
          <w:bCs/>
        </w:rPr>
      </w:pPr>
      <w:r>
        <w:t xml:space="preserve">Ensure the Hub fully involves the widest range of Black, Asian and Minority Ethnic </w:t>
      </w:r>
      <w:r w:rsidR="00C95285">
        <w:t>c</w:t>
      </w:r>
      <w:r>
        <w:t>ommunities</w:t>
      </w:r>
      <w:r w:rsidR="00C95285">
        <w:t xml:space="preserve">, </w:t>
      </w:r>
      <w:r>
        <w:t>stakeholders</w:t>
      </w:r>
      <w:r w:rsidR="00C95285">
        <w:t xml:space="preserve"> and </w:t>
      </w:r>
      <w:r>
        <w:t xml:space="preserve">partners in its </w:t>
      </w:r>
      <w:proofErr w:type="gramStart"/>
      <w:r>
        <w:t>work</w:t>
      </w:r>
      <w:proofErr w:type="gramEnd"/>
      <w:r>
        <w:t xml:space="preserve"> </w:t>
      </w:r>
    </w:p>
    <w:p w14:paraId="64401F66" w14:textId="6314A739" w:rsidR="00A4732D" w:rsidRPr="00370923" w:rsidRDefault="00F60073" w:rsidP="00A4732D">
      <w:pPr>
        <w:pStyle w:val="ListParagraph"/>
        <w:numPr>
          <w:ilvl w:val="0"/>
          <w:numId w:val="28"/>
        </w:numPr>
        <w:rPr>
          <w:b/>
          <w:bCs/>
        </w:rPr>
      </w:pPr>
      <w:r>
        <w:t>E</w:t>
      </w:r>
      <w:r w:rsidR="00A4732D">
        <w:t>nhance the Hub</w:t>
      </w:r>
      <w:r w:rsidR="00C95285">
        <w:t>’</w:t>
      </w:r>
      <w:r w:rsidR="00A4732D">
        <w:t>s understanding of the challenges that Black, Asian and Minority Ethnic communities face</w:t>
      </w:r>
      <w:r w:rsidR="00C95285">
        <w:t>.</w:t>
      </w:r>
    </w:p>
    <w:p w14:paraId="0B016DB1" w14:textId="46D32AE5" w:rsidR="00A4732D" w:rsidRPr="00FF733D" w:rsidRDefault="00F60073" w:rsidP="00A4732D">
      <w:pPr>
        <w:pStyle w:val="ListParagraph"/>
        <w:numPr>
          <w:ilvl w:val="0"/>
          <w:numId w:val="28"/>
        </w:numPr>
        <w:rPr>
          <w:b/>
          <w:bCs/>
        </w:rPr>
      </w:pPr>
      <w:r>
        <w:t>P</w:t>
      </w:r>
      <w:r w:rsidR="00A4732D">
        <w:t xml:space="preserve">rovide perspectives on Hub activity and future </w:t>
      </w:r>
      <w:proofErr w:type="gramStart"/>
      <w:r w:rsidR="00A4732D">
        <w:t>programmes</w:t>
      </w:r>
      <w:proofErr w:type="gramEnd"/>
      <w:r w:rsidR="00A4732D">
        <w:t xml:space="preserve"> </w:t>
      </w:r>
    </w:p>
    <w:p w14:paraId="50D9C66A" w14:textId="54EA6BDC" w:rsidR="00A4732D" w:rsidRPr="00E52A5E" w:rsidRDefault="00F60073" w:rsidP="00A4732D">
      <w:pPr>
        <w:pStyle w:val="ListParagraph"/>
        <w:numPr>
          <w:ilvl w:val="0"/>
          <w:numId w:val="28"/>
        </w:numPr>
        <w:rPr>
          <w:b/>
          <w:bCs/>
        </w:rPr>
      </w:pPr>
      <w:r>
        <w:t>A</w:t>
      </w:r>
      <w:r w:rsidR="00A4732D">
        <w:t xml:space="preserve">ssist in identifying new opportunities that will further the aims and objectives of the </w:t>
      </w:r>
      <w:proofErr w:type="gramStart"/>
      <w:r w:rsidR="00C95285">
        <w:t>H</w:t>
      </w:r>
      <w:r w:rsidR="00A4732D">
        <w:t>ub</w:t>
      </w:r>
      <w:proofErr w:type="gramEnd"/>
    </w:p>
    <w:p w14:paraId="4D9DA34E" w14:textId="5B718889" w:rsidR="00A4732D" w:rsidRPr="0081371E" w:rsidRDefault="00F60073" w:rsidP="00A4732D">
      <w:pPr>
        <w:pStyle w:val="ListParagraph"/>
        <w:numPr>
          <w:ilvl w:val="0"/>
          <w:numId w:val="28"/>
        </w:numPr>
        <w:rPr>
          <w:b/>
          <w:bCs/>
        </w:rPr>
      </w:pPr>
      <w:r>
        <w:t>A</w:t>
      </w:r>
      <w:r w:rsidR="00A4732D">
        <w:t xml:space="preserve">dvise on the quality of services being delivered and identify gaps in </w:t>
      </w:r>
      <w:proofErr w:type="gramStart"/>
      <w:r w:rsidR="00A4732D">
        <w:t>provision</w:t>
      </w:r>
      <w:proofErr w:type="gramEnd"/>
    </w:p>
    <w:p w14:paraId="338EB629" w14:textId="00899399" w:rsidR="00A4732D" w:rsidRPr="0081371E" w:rsidRDefault="00F60073" w:rsidP="00A4732D">
      <w:pPr>
        <w:pStyle w:val="ListParagraph"/>
        <w:numPr>
          <w:ilvl w:val="0"/>
          <w:numId w:val="28"/>
        </w:numPr>
        <w:rPr>
          <w:b/>
          <w:bCs/>
        </w:rPr>
      </w:pPr>
      <w:r>
        <w:t>M</w:t>
      </w:r>
      <w:r w:rsidR="00A4732D">
        <w:t xml:space="preserve">onitor the performance of the Hub and provide direction and </w:t>
      </w:r>
      <w:proofErr w:type="gramStart"/>
      <w:r w:rsidR="00A4732D">
        <w:t>support</w:t>
      </w:r>
      <w:proofErr w:type="gramEnd"/>
    </w:p>
    <w:p w14:paraId="04EF2009" w14:textId="6AB72187" w:rsidR="00A4732D" w:rsidRPr="008434DE" w:rsidRDefault="00F60073" w:rsidP="00A4732D">
      <w:pPr>
        <w:pStyle w:val="ListParagraph"/>
        <w:numPr>
          <w:ilvl w:val="0"/>
          <w:numId w:val="28"/>
        </w:numPr>
        <w:rPr>
          <w:b/>
          <w:bCs/>
        </w:rPr>
      </w:pPr>
      <w:r>
        <w:t>A</w:t>
      </w:r>
      <w:r w:rsidR="00A4732D">
        <w:t xml:space="preserve">dvise on the future setup and operation of the </w:t>
      </w:r>
      <w:proofErr w:type="gramStart"/>
      <w:r w:rsidR="00A4732D">
        <w:t>Hub</w:t>
      </w:r>
      <w:proofErr w:type="gramEnd"/>
    </w:p>
    <w:p w14:paraId="291033C0" w14:textId="55BC0F4C" w:rsidR="002346EE" w:rsidRPr="004E3C11" w:rsidRDefault="002346EE" w:rsidP="00703CA9">
      <w:pPr>
        <w:pStyle w:val="NoSpacing"/>
        <w:rPr>
          <w:b/>
          <w:bCs/>
        </w:rPr>
      </w:pPr>
      <w:r w:rsidRPr="004E3C11">
        <w:rPr>
          <w:b/>
          <w:bCs/>
        </w:rPr>
        <w:t>Participation in Board Meeting</w:t>
      </w:r>
      <w:r w:rsidR="00607893">
        <w:rPr>
          <w:b/>
          <w:bCs/>
        </w:rPr>
        <w:t>s</w:t>
      </w:r>
    </w:p>
    <w:p w14:paraId="27831130" w14:textId="77777777" w:rsidR="004E3C11" w:rsidRPr="00006004" w:rsidRDefault="004E3C11" w:rsidP="00703CA9">
      <w:pPr>
        <w:pStyle w:val="NoSpacing"/>
      </w:pPr>
    </w:p>
    <w:p w14:paraId="68D07704" w14:textId="5F3F512A" w:rsidR="004E3C11" w:rsidRDefault="008D4877" w:rsidP="00703CA9">
      <w:pPr>
        <w:pStyle w:val="NoSpacing"/>
      </w:pPr>
      <w:r>
        <w:t xml:space="preserve">It is anticipated that </w:t>
      </w:r>
      <w:r w:rsidR="00006004" w:rsidRPr="00006004">
        <w:t xml:space="preserve">Board Meetings will be held </w:t>
      </w:r>
      <w:r w:rsidR="00B341B5">
        <w:t xml:space="preserve">bi-monthly (for the first 6 months) and then </w:t>
      </w:r>
      <w:r w:rsidR="00006004" w:rsidRPr="00006004">
        <w:t xml:space="preserve">on a </w:t>
      </w:r>
      <w:r w:rsidR="00AB5499">
        <w:t xml:space="preserve">quarterly </w:t>
      </w:r>
      <w:r w:rsidR="00006004" w:rsidRPr="00006004">
        <w:t xml:space="preserve">basis </w:t>
      </w:r>
      <w:r w:rsidR="00AB5499">
        <w:t xml:space="preserve">(every 3 months) </w:t>
      </w:r>
      <w:r>
        <w:t>at</w:t>
      </w:r>
      <w:r w:rsidR="00AB5499">
        <w:t xml:space="preserve"> LCRCA</w:t>
      </w:r>
      <w:r>
        <w:t>’s</w:t>
      </w:r>
      <w:r w:rsidR="00AB5499">
        <w:t xml:space="preserve"> </w:t>
      </w:r>
      <w:r w:rsidR="00DB254F">
        <w:t xml:space="preserve">office </w:t>
      </w:r>
      <w:r>
        <w:t xml:space="preserve">at </w:t>
      </w:r>
      <w:r w:rsidRPr="00E503FD">
        <w:rPr>
          <w:i/>
          <w:iCs/>
        </w:rPr>
        <w:t>1</w:t>
      </w:r>
      <w:r w:rsidR="00DB254F" w:rsidRPr="00E503FD">
        <w:rPr>
          <w:i/>
          <w:iCs/>
        </w:rPr>
        <w:t xml:space="preserve"> Mann Island, Liverpoo</w:t>
      </w:r>
      <w:r w:rsidRPr="00E503FD">
        <w:rPr>
          <w:i/>
          <w:iCs/>
        </w:rPr>
        <w:t>l</w:t>
      </w:r>
      <w:r w:rsidR="00E503FD" w:rsidRPr="00E503FD">
        <w:rPr>
          <w:i/>
          <w:iCs/>
        </w:rPr>
        <w:t xml:space="preserve"> </w:t>
      </w:r>
      <w:r w:rsidRPr="00E503FD">
        <w:rPr>
          <w:i/>
          <w:iCs/>
        </w:rPr>
        <w:t>L3 1BP</w:t>
      </w:r>
      <w:r w:rsidR="1234829A" w:rsidRPr="24DA39B8">
        <w:rPr>
          <w:i/>
          <w:iCs/>
        </w:rPr>
        <w:t>, or on Microsoft Teams</w:t>
      </w:r>
      <w:r w:rsidR="00DB254F">
        <w:t xml:space="preserve">. </w:t>
      </w:r>
    </w:p>
    <w:p w14:paraId="4408A113" w14:textId="77777777" w:rsidR="000851D9" w:rsidRPr="00006004" w:rsidRDefault="000851D9" w:rsidP="00703CA9">
      <w:pPr>
        <w:pStyle w:val="NoSpacing"/>
      </w:pPr>
    </w:p>
    <w:p w14:paraId="4F7C1D84" w14:textId="352BA351" w:rsidR="002346EE" w:rsidRPr="004E3C11" w:rsidRDefault="002346EE" w:rsidP="00703CA9">
      <w:pPr>
        <w:pStyle w:val="NoSpacing"/>
        <w:rPr>
          <w:b/>
          <w:bCs/>
        </w:rPr>
      </w:pPr>
      <w:r w:rsidRPr="004E3C11">
        <w:rPr>
          <w:b/>
          <w:bCs/>
        </w:rPr>
        <w:t xml:space="preserve">Term of </w:t>
      </w:r>
      <w:r w:rsidR="00C40299">
        <w:rPr>
          <w:b/>
          <w:bCs/>
        </w:rPr>
        <w:t>Appointment</w:t>
      </w:r>
    </w:p>
    <w:p w14:paraId="55A7067B" w14:textId="77777777" w:rsidR="004E3C11" w:rsidRDefault="004E3C11" w:rsidP="00703CA9">
      <w:pPr>
        <w:pStyle w:val="NoSpacing"/>
      </w:pPr>
    </w:p>
    <w:p w14:paraId="533622D5" w14:textId="00942E3B" w:rsidR="00006004" w:rsidRPr="00DB1F38" w:rsidRDefault="00C40299" w:rsidP="00703CA9">
      <w:pPr>
        <w:pStyle w:val="NoSpacing"/>
      </w:pPr>
      <w:r>
        <w:t xml:space="preserve">It is anticipated that </w:t>
      </w:r>
      <w:r w:rsidR="00006004" w:rsidRPr="00006004">
        <w:t xml:space="preserve">Members will serve for </w:t>
      </w:r>
      <w:r w:rsidR="00DB1F38">
        <w:t xml:space="preserve">a minimum of </w:t>
      </w:r>
      <w:r w:rsidR="001447D3">
        <w:t>2 y</w:t>
      </w:r>
      <w:r w:rsidR="00AB5499">
        <w:t>ears.</w:t>
      </w:r>
    </w:p>
    <w:p w14:paraId="6F3F91C9" w14:textId="74C8B1B2" w:rsidR="00DB1F38" w:rsidRPr="00DB1F38" w:rsidRDefault="00DB1F38" w:rsidP="00703CA9">
      <w:pPr>
        <w:pStyle w:val="NoSpacing"/>
      </w:pPr>
    </w:p>
    <w:p w14:paraId="68FCDA0E" w14:textId="2A0D4DD3" w:rsidR="00DB1F38" w:rsidRPr="00DB1F38" w:rsidRDefault="00DB1F38" w:rsidP="00DB1F38">
      <w:pPr>
        <w:pStyle w:val="NoSpacing"/>
        <w:jc w:val="both"/>
        <w:rPr>
          <w:rStyle w:val="eop"/>
          <w:rFonts w:cstheme="minorHAnsi"/>
          <w:b/>
          <w:bCs/>
          <w:color w:val="000000" w:themeColor="text1"/>
        </w:rPr>
      </w:pPr>
      <w:r w:rsidRPr="00DB1F38">
        <w:rPr>
          <w:rStyle w:val="eop"/>
          <w:rFonts w:cstheme="minorHAnsi"/>
          <w:b/>
          <w:bCs/>
          <w:color w:val="000000" w:themeColor="text1"/>
        </w:rPr>
        <w:t xml:space="preserve">Advisory </w:t>
      </w:r>
      <w:r w:rsidR="00067844">
        <w:rPr>
          <w:rStyle w:val="eop"/>
          <w:rFonts w:cstheme="minorHAnsi"/>
          <w:b/>
          <w:bCs/>
          <w:color w:val="000000" w:themeColor="text1"/>
        </w:rPr>
        <w:t>Board Arrangement</w:t>
      </w:r>
    </w:p>
    <w:p w14:paraId="496887AD" w14:textId="4A29C6BF" w:rsidR="00DB1F38" w:rsidRDefault="00DB1F38" w:rsidP="00DB1F38">
      <w:pPr>
        <w:pStyle w:val="NoSpacing"/>
        <w:jc w:val="both"/>
        <w:rPr>
          <w:rStyle w:val="eop"/>
          <w:rFonts w:cstheme="minorHAnsi"/>
          <w:color w:val="000000" w:themeColor="text1"/>
        </w:rPr>
      </w:pPr>
    </w:p>
    <w:p w14:paraId="6EA0BC06" w14:textId="5DE8F2EB" w:rsidR="00DB1F38" w:rsidRPr="000F676A" w:rsidDel="00753FEF" w:rsidRDefault="003968F2" w:rsidP="00EE7F0F">
      <w:pPr>
        <w:pStyle w:val="NoSpacing"/>
        <w:rPr>
          <w:rStyle w:val="eop"/>
          <w:rFonts w:eastAsiaTheme="minorEastAsia" w:cstheme="minorHAnsi"/>
          <w:color w:val="000000" w:themeColor="text1"/>
        </w:rPr>
      </w:pPr>
      <w:bookmarkStart w:id="2" w:name="_Hlk145333582"/>
      <w:r w:rsidRPr="000F676A">
        <w:rPr>
          <w:rStyle w:val="eop"/>
          <w:rFonts w:eastAsiaTheme="minorEastAsia" w:cstheme="minorHAnsi"/>
          <w:color w:val="000000" w:themeColor="text1"/>
        </w:rPr>
        <w:t>The</w:t>
      </w:r>
      <w:r w:rsidR="00DB1F38" w:rsidRPr="000F676A">
        <w:rPr>
          <w:rStyle w:val="eop"/>
          <w:rFonts w:eastAsiaTheme="minorEastAsia" w:cstheme="minorHAnsi"/>
          <w:color w:val="000000" w:themeColor="text1"/>
        </w:rPr>
        <w:t xml:space="preserve"> Advisory Board will be established </w:t>
      </w:r>
      <w:r w:rsidR="00EE7F0F" w:rsidRPr="000F676A">
        <w:rPr>
          <w:rStyle w:val="eop"/>
          <w:rFonts w:eastAsiaTheme="minorEastAsia" w:cstheme="minorHAnsi"/>
          <w:color w:val="000000" w:themeColor="text1"/>
        </w:rPr>
        <w:t xml:space="preserve">to provide guidance and make recommendations. </w:t>
      </w:r>
      <w:r w:rsidRPr="000F676A">
        <w:rPr>
          <w:rStyle w:val="eop"/>
          <w:rFonts w:eastAsiaTheme="minorEastAsia" w:cstheme="minorHAnsi"/>
          <w:color w:val="000000" w:themeColor="text1"/>
        </w:rPr>
        <w:t xml:space="preserve">The board’s role is ultimately an advisory one and decisions will be taken by the LCRCA Executive Director under delegated authority from </w:t>
      </w:r>
      <w:r w:rsidR="00761D93" w:rsidRPr="000F676A">
        <w:rPr>
          <w:rStyle w:val="eop"/>
          <w:rFonts w:eastAsiaTheme="minorEastAsia" w:cstheme="minorHAnsi"/>
          <w:color w:val="000000" w:themeColor="text1"/>
        </w:rPr>
        <w:t xml:space="preserve">the Combined Authority. </w:t>
      </w:r>
      <w:r w:rsidR="000F676A" w:rsidRPr="000F676A">
        <w:rPr>
          <w:rStyle w:val="cf01"/>
          <w:rFonts w:asciiTheme="minorHAnsi" w:hAnsiTheme="minorHAnsi" w:cstheme="minorHAnsi"/>
          <w:sz w:val="22"/>
          <w:szCs w:val="22"/>
        </w:rPr>
        <w:t>T</w:t>
      </w:r>
      <w:r w:rsidR="008B4023" w:rsidRPr="000F676A">
        <w:rPr>
          <w:rStyle w:val="cf01"/>
          <w:rFonts w:asciiTheme="minorHAnsi" w:hAnsiTheme="minorHAnsi" w:cstheme="minorHAnsi"/>
          <w:sz w:val="22"/>
          <w:szCs w:val="22"/>
        </w:rPr>
        <w:t xml:space="preserve">his </w:t>
      </w:r>
      <w:r w:rsidR="000F676A" w:rsidRPr="000F676A">
        <w:rPr>
          <w:rStyle w:val="cf01"/>
          <w:rFonts w:asciiTheme="minorHAnsi" w:hAnsiTheme="minorHAnsi" w:cstheme="minorHAnsi"/>
          <w:sz w:val="22"/>
          <w:szCs w:val="22"/>
        </w:rPr>
        <w:t>advisory role reflects</w:t>
      </w:r>
      <w:r w:rsidR="008B4023" w:rsidRPr="000F676A">
        <w:rPr>
          <w:rStyle w:val="cf01"/>
          <w:rFonts w:asciiTheme="minorHAnsi" w:hAnsiTheme="minorHAnsi" w:cstheme="minorHAnsi"/>
          <w:sz w:val="22"/>
          <w:szCs w:val="22"/>
        </w:rPr>
        <w:t xml:space="preserve"> the legal framework that </w:t>
      </w:r>
      <w:r w:rsidR="005423C7">
        <w:rPr>
          <w:rStyle w:val="cf01"/>
          <w:rFonts w:asciiTheme="minorHAnsi" w:hAnsiTheme="minorHAnsi" w:cstheme="minorHAnsi"/>
          <w:sz w:val="22"/>
          <w:szCs w:val="22"/>
        </w:rPr>
        <w:t xml:space="preserve">is required </w:t>
      </w:r>
      <w:r w:rsidR="008B4023" w:rsidRPr="000F676A">
        <w:rPr>
          <w:rStyle w:val="cf01"/>
          <w:rFonts w:asciiTheme="minorHAnsi" w:hAnsiTheme="minorHAnsi" w:cstheme="minorHAnsi"/>
          <w:sz w:val="22"/>
          <w:szCs w:val="22"/>
        </w:rPr>
        <w:t>as a C</w:t>
      </w:r>
      <w:r w:rsidR="000F676A" w:rsidRPr="000F676A">
        <w:rPr>
          <w:rStyle w:val="cf01"/>
          <w:rFonts w:asciiTheme="minorHAnsi" w:hAnsiTheme="minorHAnsi" w:cstheme="minorHAnsi"/>
          <w:sz w:val="22"/>
          <w:szCs w:val="22"/>
        </w:rPr>
        <w:t xml:space="preserve">ombined </w:t>
      </w:r>
      <w:r w:rsidR="008B4023" w:rsidRPr="000F676A">
        <w:rPr>
          <w:rStyle w:val="cf01"/>
          <w:rFonts w:asciiTheme="minorHAnsi" w:hAnsiTheme="minorHAnsi" w:cstheme="minorHAnsi"/>
          <w:sz w:val="22"/>
          <w:szCs w:val="22"/>
        </w:rPr>
        <w:t>A</w:t>
      </w:r>
      <w:r w:rsidR="000F676A" w:rsidRPr="000F676A">
        <w:rPr>
          <w:rStyle w:val="cf01"/>
          <w:rFonts w:asciiTheme="minorHAnsi" w:hAnsiTheme="minorHAnsi" w:cstheme="minorHAnsi"/>
          <w:sz w:val="22"/>
          <w:szCs w:val="22"/>
        </w:rPr>
        <w:t>uthority</w:t>
      </w:r>
      <w:r w:rsidR="008B4023" w:rsidRPr="000F676A">
        <w:rPr>
          <w:rStyle w:val="cf01"/>
          <w:rFonts w:asciiTheme="minorHAnsi" w:hAnsiTheme="minorHAnsi" w:cstheme="minorHAnsi"/>
          <w:sz w:val="22"/>
          <w:szCs w:val="22"/>
        </w:rPr>
        <w:t xml:space="preserve"> and in relation to the funding for the Hub</w:t>
      </w:r>
      <w:r w:rsidR="005423C7">
        <w:rPr>
          <w:rStyle w:val="cf01"/>
          <w:rFonts w:asciiTheme="minorHAnsi" w:hAnsiTheme="minorHAnsi" w:cstheme="minorHAnsi"/>
          <w:sz w:val="22"/>
          <w:szCs w:val="22"/>
        </w:rPr>
        <w:t>. W</w:t>
      </w:r>
      <w:r w:rsidR="00766018">
        <w:rPr>
          <w:rStyle w:val="cf01"/>
          <w:rFonts w:asciiTheme="minorHAnsi" w:hAnsiTheme="minorHAnsi" w:cstheme="minorHAnsi"/>
          <w:sz w:val="22"/>
          <w:szCs w:val="22"/>
        </w:rPr>
        <w:t xml:space="preserve">e </w:t>
      </w:r>
      <w:r w:rsidR="008B4023" w:rsidRPr="000F676A">
        <w:rPr>
          <w:rStyle w:val="cf01"/>
          <w:rFonts w:asciiTheme="minorHAnsi" w:hAnsiTheme="minorHAnsi" w:cstheme="minorHAnsi"/>
          <w:sz w:val="22"/>
          <w:szCs w:val="22"/>
        </w:rPr>
        <w:t xml:space="preserve">seek to empower the Hub and its associated governance </w:t>
      </w:r>
      <w:r w:rsidR="00766018">
        <w:rPr>
          <w:rStyle w:val="cf01"/>
          <w:rFonts w:asciiTheme="minorHAnsi" w:hAnsiTheme="minorHAnsi" w:cstheme="minorHAnsi"/>
          <w:sz w:val="22"/>
          <w:szCs w:val="22"/>
        </w:rPr>
        <w:t xml:space="preserve">arrangements to enable it to have </w:t>
      </w:r>
      <w:r w:rsidR="008B4023" w:rsidRPr="000F676A">
        <w:rPr>
          <w:rStyle w:val="cf01"/>
          <w:rFonts w:asciiTheme="minorHAnsi" w:hAnsiTheme="minorHAnsi" w:cstheme="minorHAnsi"/>
          <w:sz w:val="22"/>
          <w:szCs w:val="22"/>
        </w:rPr>
        <w:t>the maximum influence</w:t>
      </w:r>
      <w:r w:rsidR="00766018">
        <w:rPr>
          <w:rStyle w:val="cf01"/>
          <w:rFonts w:asciiTheme="minorHAnsi" w:hAnsiTheme="minorHAnsi" w:cstheme="minorHAnsi"/>
          <w:sz w:val="22"/>
          <w:szCs w:val="22"/>
        </w:rPr>
        <w:t>.</w:t>
      </w:r>
    </w:p>
    <w:p w14:paraId="454425F6" w14:textId="77777777" w:rsidR="00FA58FE" w:rsidRDefault="00FA58FE" w:rsidP="00703CA9">
      <w:pPr>
        <w:pStyle w:val="NoSpacing"/>
      </w:pPr>
    </w:p>
    <w:p w14:paraId="31D58AAD" w14:textId="259FAAA9" w:rsidR="00FA58FE" w:rsidRDefault="00FA58FE" w:rsidP="00703CA9">
      <w:pPr>
        <w:pStyle w:val="NoSpacing"/>
      </w:pPr>
      <w:r>
        <w:t xml:space="preserve">The </w:t>
      </w:r>
      <w:r w:rsidR="00766018">
        <w:t>A</w:t>
      </w:r>
      <w:r>
        <w:t xml:space="preserve">dvisory </w:t>
      </w:r>
      <w:r w:rsidR="00766018">
        <w:t>B</w:t>
      </w:r>
      <w:r>
        <w:t xml:space="preserve">oard, once recruited, will be able to </w:t>
      </w:r>
      <w:r w:rsidR="008B4023">
        <w:t xml:space="preserve">further </w:t>
      </w:r>
      <w:r>
        <w:t xml:space="preserve">define its vision, operating </w:t>
      </w:r>
      <w:proofErr w:type="gramStart"/>
      <w:r>
        <w:t>framework</w:t>
      </w:r>
      <w:proofErr w:type="gramEnd"/>
      <w:r>
        <w:t xml:space="preserve"> and </w:t>
      </w:r>
      <w:r w:rsidR="009051A9">
        <w:t xml:space="preserve">values, within the context of the LCRCA </w:t>
      </w:r>
      <w:r w:rsidR="008B4023">
        <w:t>‘s legal framework</w:t>
      </w:r>
      <w:r w:rsidR="00766018">
        <w:t>.</w:t>
      </w:r>
    </w:p>
    <w:bookmarkEnd w:id="2"/>
    <w:p w14:paraId="377E4E93" w14:textId="77777777" w:rsidR="004E3C11" w:rsidRPr="00030E2E" w:rsidRDefault="004E3C11" w:rsidP="00703CA9">
      <w:pPr>
        <w:pStyle w:val="NoSpacing"/>
      </w:pPr>
    </w:p>
    <w:p w14:paraId="2D966A53" w14:textId="272E0E2F" w:rsidR="00967F49" w:rsidRDefault="00967F49" w:rsidP="00703CA9">
      <w:pPr>
        <w:pStyle w:val="NoSpacing"/>
        <w:rPr>
          <w:b/>
          <w:bCs/>
        </w:rPr>
      </w:pPr>
      <w:r w:rsidRPr="004E3C11">
        <w:rPr>
          <w:b/>
          <w:bCs/>
        </w:rPr>
        <w:t>Expectations of Board Members</w:t>
      </w:r>
    </w:p>
    <w:p w14:paraId="2C7111AC" w14:textId="77777777" w:rsidR="004E3C11" w:rsidRDefault="004E3C11" w:rsidP="00703CA9">
      <w:pPr>
        <w:pStyle w:val="NoSpacing"/>
        <w:rPr>
          <w:b/>
          <w:bCs/>
        </w:rPr>
      </w:pPr>
    </w:p>
    <w:p w14:paraId="32CB1F68" w14:textId="77777777" w:rsidR="005423C7" w:rsidRPr="00DB1F38" w:rsidRDefault="005423C7" w:rsidP="005423C7">
      <w:pPr>
        <w:pStyle w:val="NoSpacing"/>
      </w:pPr>
      <w:r>
        <w:t xml:space="preserve">We recognise that the role of an Advisory Board member represents a significant commitment. In addition to quarterly meetings, time will be required to read and digest papers. They may also be required to attend sub or working group meetings, contact the Chair or LCRCA officers to seek clarification on Advisory Board matters, attend training courses and Hub seminars and other events. </w:t>
      </w:r>
    </w:p>
    <w:p w14:paraId="5C2C83DA" w14:textId="77777777" w:rsidR="005423C7" w:rsidRPr="004E3C11" w:rsidRDefault="005423C7" w:rsidP="00703CA9">
      <w:pPr>
        <w:pStyle w:val="NoSpacing"/>
        <w:rPr>
          <w:b/>
          <w:bCs/>
        </w:rPr>
      </w:pPr>
    </w:p>
    <w:p w14:paraId="4FF328FD" w14:textId="4374CB87" w:rsidR="00AB049B" w:rsidRPr="004E3C11" w:rsidRDefault="00AB049B" w:rsidP="00703CA9">
      <w:pPr>
        <w:pStyle w:val="NoSpacing"/>
        <w:rPr>
          <w:b/>
          <w:bCs/>
        </w:rPr>
      </w:pPr>
      <w:r w:rsidRPr="004E3C11">
        <w:rPr>
          <w:b/>
          <w:bCs/>
        </w:rPr>
        <w:t>Renumeration</w:t>
      </w:r>
    </w:p>
    <w:p w14:paraId="7242AAE5" w14:textId="77777777" w:rsidR="004E3C11" w:rsidRDefault="004E3C11" w:rsidP="00703CA9">
      <w:pPr>
        <w:pStyle w:val="NoSpacing"/>
      </w:pPr>
    </w:p>
    <w:p w14:paraId="2072C6FC" w14:textId="1E722C5E" w:rsidR="004E3C11" w:rsidRDefault="006E39E9" w:rsidP="004E3C11">
      <w:pPr>
        <w:pStyle w:val="NoSpacing"/>
      </w:pPr>
      <w:r>
        <w:t>Board m</w:t>
      </w:r>
      <w:r w:rsidR="004E3C11">
        <w:t xml:space="preserve">embers will </w:t>
      </w:r>
      <w:r w:rsidR="0056752B">
        <w:t>not receive any</w:t>
      </w:r>
      <w:r w:rsidR="004E3C11">
        <w:t xml:space="preserve"> renumerat</w:t>
      </w:r>
      <w:r w:rsidR="0056752B">
        <w:t xml:space="preserve">ion </w:t>
      </w:r>
      <w:r>
        <w:t xml:space="preserve">or payment </w:t>
      </w:r>
      <w:r w:rsidR="004E3C11">
        <w:t>for their role.</w:t>
      </w:r>
      <w:r w:rsidR="00300EF0" w:rsidRPr="00300EF0">
        <w:t xml:space="preserve"> </w:t>
      </w:r>
      <w:r w:rsidR="00300EF0">
        <w:t>A</w:t>
      </w:r>
      <w:r w:rsidR="00300EF0" w:rsidRPr="00300EF0">
        <w:t xml:space="preserve">ny reasonable </w:t>
      </w:r>
      <w:r w:rsidR="00300EF0">
        <w:t xml:space="preserve">standard rate </w:t>
      </w:r>
      <w:r w:rsidR="00300EF0" w:rsidRPr="00300EF0">
        <w:t xml:space="preserve">travel expenses properly and necessarily incurred by </w:t>
      </w:r>
      <w:r w:rsidR="00300EF0">
        <w:t>board members</w:t>
      </w:r>
      <w:r w:rsidR="00300EF0" w:rsidRPr="00300EF0">
        <w:t xml:space="preserve"> </w:t>
      </w:r>
      <w:r w:rsidR="00300EF0">
        <w:t>as part of their role</w:t>
      </w:r>
      <w:r w:rsidR="00F70661">
        <w:t>,</w:t>
      </w:r>
      <w:r w:rsidR="00300EF0">
        <w:t xml:space="preserve"> may be</w:t>
      </w:r>
      <w:r w:rsidR="00300EF0" w:rsidRPr="00300EF0">
        <w:t xml:space="preserve"> payable in accordance with the principles of </w:t>
      </w:r>
      <w:r w:rsidR="00300EF0">
        <w:t>LCRCA</w:t>
      </w:r>
      <w:r w:rsidR="00300EF0" w:rsidRPr="00300EF0">
        <w:t>’s Guidance on Travel.</w:t>
      </w:r>
      <w:r w:rsidR="004E3C11">
        <w:t xml:space="preserve"> </w:t>
      </w:r>
      <w:r w:rsidR="00766018">
        <w:t xml:space="preserve">However, </w:t>
      </w:r>
      <w:r w:rsidR="00B341B5">
        <w:t xml:space="preserve">we </w:t>
      </w:r>
      <w:r w:rsidR="00B341B5">
        <w:lastRenderedPageBreak/>
        <w:t xml:space="preserve">will provide training and support </w:t>
      </w:r>
      <w:proofErr w:type="gramStart"/>
      <w:r w:rsidR="00B341B5">
        <w:t>in order for</w:t>
      </w:r>
      <w:proofErr w:type="gramEnd"/>
      <w:r w:rsidR="00B341B5">
        <w:t xml:space="preserve"> board members to carry out their role effectively and provide wider support for </w:t>
      </w:r>
      <w:r w:rsidR="00766018">
        <w:t xml:space="preserve">career and personal development </w:t>
      </w:r>
      <w:r w:rsidR="00B341B5">
        <w:t xml:space="preserve">opportunities which might include </w:t>
      </w:r>
      <w:r w:rsidR="00766018">
        <w:t>access</w:t>
      </w:r>
      <w:r w:rsidR="00054785">
        <w:t xml:space="preserve"> to a programme of</w:t>
      </w:r>
      <w:r w:rsidR="00766018">
        <w:t xml:space="preserve"> training and development </w:t>
      </w:r>
      <w:r w:rsidR="00B341B5">
        <w:t xml:space="preserve">that </w:t>
      </w:r>
      <w:r w:rsidR="00054785">
        <w:t>will be made a</w:t>
      </w:r>
      <w:r w:rsidR="00766018">
        <w:t>vailable to Board members.</w:t>
      </w:r>
    </w:p>
    <w:p w14:paraId="7303C27E" w14:textId="72493E4D" w:rsidR="00AB049B" w:rsidRDefault="00AB049B" w:rsidP="00703CA9">
      <w:pPr>
        <w:pStyle w:val="NoSpacing"/>
      </w:pPr>
    </w:p>
    <w:p w14:paraId="3AF67586" w14:textId="6016E370" w:rsidR="00AB049B" w:rsidRPr="00607893" w:rsidRDefault="00AB049B" w:rsidP="00703CA9">
      <w:pPr>
        <w:pStyle w:val="NoSpacing"/>
        <w:rPr>
          <w:b/>
          <w:bCs/>
        </w:rPr>
      </w:pPr>
      <w:r w:rsidRPr="00607893">
        <w:rPr>
          <w:b/>
          <w:bCs/>
        </w:rPr>
        <w:t>Legal</w:t>
      </w:r>
    </w:p>
    <w:p w14:paraId="69203207" w14:textId="77777777" w:rsidR="00607893" w:rsidRDefault="00607893" w:rsidP="00703CA9">
      <w:pPr>
        <w:pStyle w:val="NoSpacing"/>
      </w:pPr>
    </w:p>
    <w:p w14:paraId="1809A99C" w14:textId="74041E62" w:rsidR="00607893" w:rsidRDefault="00607893" w:rsidP="00703CA9">
      <w:pPr>
        <w:pStyle w:val="NoSpacing"/>
      </w:pPr>
      <w:r>
        <w:t xml:space="preserve">Members of the Race Equality </w:t>
      </w:r>
      <w:r w:rsidR="0056752B">
        <w:t xml:space="preserve">Hub Advisory </w:t>
      </w:r>
      <w:r>
        <w:t>Board</w:t>
      </w:r>
      <w:r w:rsidR="00890E37">
        <w:t xml:space="preserve"> will be </w:t>
      </w:r>
      <w:r w:rsidR="00761D93">
        <w:t xml:space="preserve">required </w:t>
      </w:r>
      <w:r w:rsidR="00890E37">
        <w:t xml:space="preserve">to sign a letter of appointment. </w:t>
      </w:r>
      <w:r w:rsidR="003F283A">
        <w:t xml:space="preserve"> Board </w:t>
      </w:r>
      <w:r w:rsidR="00F70661">
        <w:t>m</w:t>
      </w:r>
      <w:r w:rsidR="003F283A">
        <w:t xml:space="preserve">embers will be subject to confidentiality obligations and required to declare interests to ensure that conflicts </w:t>
      </w:r>
      <w:r w:rsidR="00F70661">
        <w:t xml:space="preserve">of interest </w:t>
      </w:r>
      <w:r w:rsidR="003F283A">
        <w:t>can be managed. Members must not be allowed</w:t>
      </w:r>
      <w:r>
        <w:t xml:space="preserve"> to benefit from any tender or procurement opportunities that may be developed </w:t>
      </w:r>
      <w:r w:rsidR="00D1650A">
        <w:t xml:space="preserve">by </w:t>
      </w:r>
      <w:r>
        <w:t xml:space="preserve">the </w:t>
      </w:r>
      <w:r w:rsidR="00766018">
        <w:t>H</w:t>
      </w:r>
      <w:r>
        <w:t>ub.</w:t>
      </w:r>
      <w:r w:rsidR="00890E37">
        <w:t xml:space="preserve"> </w:t>
      </w:r>
    </w:p>
    <w:p w14:paraId="35481E81" w14:textId="09400883" w:rsidR="00507A23" w:rsidRDefault="00507A23" w:rsidP="00703CA9">
      <w:pPr>
        <w:pStyle w:val="NoSpacing"/>
      </w:pPr>
    </w:p>
    <w:p w14:paraId="78933EB6" w14:textId="00C9A285" w:rsidR="00507A23" w:rsidRPr="00471B53" w:rsidRDefault="00507A23" w:rsidP="00703CA9">
      <w:pPr>
        <w:pStyle w:val="NoSpacing"/>
        <w:rPr>
          <w:b/>
          <w:bCs/>
        </w:rPr>
      </w:pPr>
      <w:r w:rsidRPr="00471B53">
        <w:rPr>
          <w:b/>
          <w:bCs/>
        </w:rPr>
        <w:t>Selection Criteria</w:t>
      </w:r>
    </w:p>
    <w:p w14:paraId="0E25F409" w14:textId="77777777" w:rsidR="00632A86" w:rsidRDefault="00632A86" w:rsidP="00632A86">
      <w:pPr>
        <w:pStyle w:val="NoSpacing"/>
      </w:pPr>
    </w:p>
    <w:p w14:paraId="6929EC46" w14:textId="3FC7CF79" w:rsidR="00766018" w:rsidRDefault="00766018" w:rsidP="00766018">
      <w:pPr>
        <w:pStyle w:val="NoSpacing"/>
      </w:pPr>
      <w:r>
        <w:t xml:space="preserve">We are seeking a broad range of expertise and </w:t>
      </w:r>
      <w:r w:rsidR="00B341B5">
        <w:t>perspectives and a mix of individuals with long experience of board participation and those with little or no experience. D</w:t>
      </w:r>
      <w:r>
        <w:t>ue consideration will be given to the balance of these factors when selecting our board members.</w:t>
      </w:r>
      <w:r w:rsidR="00B341B5">
        <w:t xml:space="preserve"> </w:t>
      </w:r>
      <w:r>
        <w:t xml:space="preserve"> </w:t>
      </w:r>
    </w:p>
    <w:p w14:paraId="085A37EA" w14:textId="77777777" w:rsidR="00766018" w:rsidRDefault="00766018" w:rsidP="00766018">
      <w:pPr>
        <w:pStyle w:val="NoSpacing"/>
      </w:pPr>
      <w:r>
        <w:t xml:space="preserve"> </w:t>
      </w:r>
    </w:p>
    <w:p w14:paraId="081FB080" w14:textId="77777777" w:rsidR="00766018" w:rsidRDefault="00766018" w:rsidP="00766018">
      <w:pPr>
        <w:pStyle w:val="NoSpacing"/>
      </w:pPr>
      <w:r>
        <w:t>Please consider the nature of the different types of Advisory Board roles and think carefully about how your skills, knowledge and expertise can add significant value to the work of the board. Candidates will be selected based on their responses to the questions in the attached skills requirements and successful applicants will be invited for interview. Offers to become a member of the Advisory Board will be made to successful candidates after interview and after consideration of any potential conflict of interest and reference checks.</w:t>
      </w:r>
    </w:p>
    <w:p w14:paraId="42C2E396" w14:textId="77777777" w:rsidR="00766018" w:rsidRDefault="00766018" w:rsidP="00766018">
      <w:pPr>
        <w:pStyle w:val="NoSpacing"/>
      </w:pPr>
    </w:p>
    <w:p w14:paraId="3291CDF4" w14:textId="03ED0D38" w:rsidR="00D90430" w:rsidRPr="00D90430" w:rsidRDefault="00D90430" w:rsidP="00703CA9">
      <w:pPr>
        <w:pStyle w:val="NoSpacing"/>
        <w:rPr>
          <w:b/>
          <w:bCs/>
        </w:rPr>
      </w:pPr>
      <w:r w:rsidRPr="00D90430">
        <w:rPr>
          <w:b/>
          <w:bCs/>
        </w:rPr>
        <w:t>Timelines</w:t>
      </w:r>
    </w:p>
    <w:p w14:paraId="0C8E2573" w14:textId="77777777" w:rsidR="00D90430" w:rsidRDefault="00D90430" w:rsidP="00D90430">
      <w:pPr>
        <w:pStyle w:val="NoSpacing"/>
      </w:pPr>
    </w:p>
    <w:p w14:paraId="30C2ACCE" w14:textId="3665D7DF" w:rsidR="00C02003" w:rsidRDefault="00C02003" w:rsidP="00C02003">
      <w:pPr>
        <w:pStyle w:val="NoSpacing"/>
        <w:numPr>
          <w:ilvl w:val="0"/>
          <w:numId w:val="7"/>
        </w:numPr>
      </w:pPr>
      <w:r>
        <w:t xml:space="preserve">EOI application process goes live – </w:t>
      </w:r>
      <w:r w:rsidR="00C95285">
        <w:rPr>
          <w:b/>
          <w:bCs/>
        </w:rPr>
        <w:t>1</w:t>
      </w:r>
      <w:r w:rsidR="00C95285" w:rsidRPr="00C95285">
        <w:rPr>
          <w:b/>
          <w:bCs/>
          <w:vertAlign w:val="superscript"/>
        </w:rPr>
        <w:t>st</w:t>
      </w:r>
      <w:r w:rsidR="00C95285">
        <w:rPr>
          <w:b/>
          <w:bCs/>
        </w:rPr>
        <w:t xml:space="preserve"> November</w:t>
      </w:r>
      <w:r w:rsidRPr="00590508">
        <w:rPr>
          <w:b/>
          <w:bCs/>
        </w:rPr>
        <w:t xml:space="preserve"> 2023</w:t>
      </w:r>
    </w:p>
    <w:p w14:paraId="376C1F9F" w14:textId="77777777" w:rsidR="00C02003" w:rsidRDefault="00C02003" w:rsidP="00C02003">
      <w:pPr>
        <w:pStyle w:val="NoSpacing"/>
        <w:numPr>
          <w:ilvl w:val="0"/>
          <w:numId w:val="7"/>
        </w:numPr>
      </w:pPr>
      <w:r>
        <w:t xml:space="preserve">Applications Closing Date – </w:t>
      </w:r>
      <w:r w:rsidRPr="00590508">
        <w:rPr>
          <w:b/>
          <w:bCs/>
        </w:rPr>
        <w:t>27</w:t>
      </w:r>
      <w:r w:rsidRPr="00590508">
        <w:rPr>
          <w:b/>
          <w:bCs/>
          <w:vertAlign w:val="superscript"/>
        </w:rPr>
        <w:t>th</w:t>
      </w:r>
      <w:r w:rsidRPr="00590508">
        <w:rPr>
          <w:b/>
          <w:bCs/>
        </w:rPr>
        <w:t xml:space="preserve"> November 2023</w:t>
      </w:r>
    </w:p>
    <w:p w14:paraId="4A05E6DC" w14:textId="77777777" w:rsidR="00C02003" w:rsidRDefault="00C02003" w:rsidP="00C02003">
      <w:pPr>
        <w:pStyle w:val="NoSpacing"/>
        <w:numPr>
          <w:ilvl w:val="0"/>
          <w:numId w:val="7"/>
        </w:numPr>
      </w:pPr>
      <w:r>
        <w:t xml:space="preserve">Interviews – w/c </w:t>
      </w:r>
      <w:r w:rsidRPr="00590508">
        <w:rPr>
          <w:b/>
          <w:bCs/>
        </w:rPr>
        <w:t>6</w:t>
      </w:r>
      <w:r w:rsidRPr="00590508">
        <w:rPr>
          <w:b/>
          <w:bCs/>
          <w:vertAlign w:val="superscript"/>
        </w:rPr>
        <w:t>th</w:t>
      </w:r>
      <w:r w:rsidRPr="00590508">
        <w:rPr>
          <w:b/>
          <w:bCs/>
        </w:rPr>
        <w:t xml:space="preserve"> December 2023</w:t>
      </w:r>
    </w:p>
    <w:p w14:paraId="5F76666E" w14:textId="77777777" w:rsidR="00C02003" w:rsidRDefault="00C02003" w:rsidP="00C02003">
      <w:pPr>
        <w:pStyle w:val="NoSpacing"/>
        <w:numPr>
          <w:ilvl w:val="0"/>
          <w:numId w:val="7"/>
        </w:numPr>
      </w:pPr>
      <w:r>
        <w:t xml:space="preserve">Appointment Confirmation – w/c </w:t>
      </w:r>
      <w:r w:rsidRPr="00590508">
        <w:rPr>
          <w:b/>
          <w:bCs/>
        </w:rPr>
        <w:t>13</w:t>
      </w:r>
      <w:r w:rsidRPr="00590508">
        <w:rPr>
          <w:b/>
          <w:bCs/>
          <w:vertAlign w:val="superscript"/>
        </w:rPr>
        <w:t>th</w:t>
      </w:r>
      <w:r w:rsidRPr="00590508">
        <w:rPr>
          <w:b/>
          <w:bCs/>
        </w:rPr>
        <w:t xml:space="preserve"> December 2023</w:t>
      </w:r>
    </w:p>
    <w:p w14:paraId="64CDB176" w14:textId="77777777" w:rsidR="005423C7" w:rsidRDefault="005423C7" w:rsidP="00D90430">
      <w:pPr>
        <w:pStyle w:val="NoSpacing"/>
      </w:pPr>
    </w:p>
    <w:p w14:paraId="2D353670" w14:textId="77777777" w:rsidR="00DA4B91" w:rsidRPr="00DA4B91" w:rsidRDefault="00DA4B91" w:rsidP="008F1755">
      <w:pPr>
        <w:pStyle w:val="NoSpacing"/>
        <w:rPr>
          <w:b/>
          <w:bCs/>
        </w:rPr>
      </w:pPr>
      <w:r w:rsidRPr="00DA4B91">
        <w:rPr>
          <w:b/>
          <w:bCs/>
        </w:rPr>
        <w:t>Queries</w:t>
      </w:r>
    </w:p>
    <w:p w14:paraId="6AE9FFFB" w14:textId="77777777" w:rsidR="00DA4B91" w:rsidRDefault="00DA4B91" w:rsidP="008F1755">
      <w:pPr>
        <w:pStyle w:val="NoSpacing"/>
      </w:pPr>
    </w:p>
    <w:p w14:paraId="40DDFCDE" w14:textId="2DD94831" w:rsidR="008F1755" w:rsidRDefault="008F1755" w:rsidP="008F1755">
      <w:pPr>
        <w:pStyle w:val="NoSpacing"/>
      </w:pPr>
      <w:r>
        <w:t>If you</w:t>
      </w:r>
      <w:r w:rsidR="00FC67F8">
        <w:t xml:space="preserve"> are interested in any of these roles and want more information on the Advisory Board or any </w:t>
      </w:r>
      <w:r w:rsidR="00DA4B91">
        <w:t>queries about the EOI process</w:t>
      </w:r>
      <w:r w:rsidR="00FC67F8">
        <w:t xml:space="preserve">, </w:t>
      </w:r>
      <w:r w:rsidR="00DA4B91">
        <w:t xml:space="preserve">please </w:t>
      </w:r>
      <w:r w:rsidR="002A5D77">
        <w:t xml:space="preserve">feel free to </w:t>
      </w:r>
      <w:r w:rsidR="00DA4B91">
        <w:t xml:space="preserve">contact Emy Onuora at </w:t>
      </w:r>
      <w:hyperlink r:id="rId10" w:history="1">
        <w:r w:rsidR="00DA4B91" w:rsidRPr="007E6432">
          <w:rPr>
            <w:rStyle w:val="Hyperlink"/>
          </w:rPr>
          <w:t>Emeka.Onuora@liverpoolcityregion-ca.gov.uk</w:t>
        </w:r>
      </w:hyperlink>
    </w:p>
    <w:p w14:paraId="77B31D77" w14:textId="77777777" w:rsidR="00DA4B91" w:rsidRDefault="00DA4B91" w:rsidP="008F1755">
      <w:pPr>
        <w:pStyle w:val="NoSpacing"/>
      </w:pPr>
    </w:p>
    <w:p w14:paraId="05BACEFE" w14:textId="3363DC1E" w:rsidR="00F269D1" w:rsidRDefault="00A11BA1" w:rsidP="00F269D1">
      <w:pPr>
        <w:pStyle w:val="NoSpacing"/>
      </w:pPr>
      <w:r>
        <w:t>Support is also available</w:t>
      </w:r>
      <w:r w:rsidRPr="00F269D1">
        <w:t xml:space="preserve"> </w:t>
      </w:r>
      <w:r>
        <w:t xml:space="preserve">should you require assistance </w:t>
      </w:r>
      <w:r w:rsidR="00F269D1" w:rsidRPr="00F269D1">
        <w:t>to complete this fo</w:t>
      </w:r>
      <w:r w:rsidR="001E5AC2">
        <w:t>rm</w:t>
      </w:r>
      <w:r w:rsidR="00F269D1">
        <w:t xml:space="preserve"> or require information in a different format</w:t>
      </w:r>
      <w:r>
        <w:t>.</w:t>
      </w:r>
    </w:p>
    <w:p w14:paraId="03F3FDF1" w14:textId="4261A951" w:rsidR="00D85C76" w:rsidRDefault="00D85C76" w:rsidP="00D85C76">
      <w:pPr>
        <w:pStyle w:val="NoSpacing"/>
      </w:pPr>
    </w:p>
    <w:p w14:paraId="44149FE9" w14:textId="1C175F7E" w:rsidR="00DD09E9" w:rsidRPr="007921A8" w:rsidRDefault="00DD09E9" w:rsidP="007921A8">
      <w:pPr>
        <w:jc w:val="center"/>
        <w:rPr>
          <w:b/>
          <w:bCs/>
          <w:u w:val="single"/>
        </w:rPr>
      </w:pPr>
      <w:r>
        <w:rPr>
          <w:b/>
          <w:bCs/>
          <w:u w:val="single"/>
        </w:rPr>
        <w:br w:type="page"/>
      </w:r>
      <w:r w:rsidR="00D1650A">
        <w:rPr>
          <w:b/>
          <w:bCs/>
          <w:u w:val="single"/>
        </w:rPr>
        <w:lastRenderedPageBreak/>
        <w:t xml:space="preserve">LIVERPOOL CITY REGION RACE EQUALITY HUB ADVISORY </w:t>
      </w:r>
      <w:r w:rsidR="000D7473">
        <w:rPr>
          <w:b/>
          <w:bCs/>
          <w:u w:val="single"/>
        </w:rPr>
        <w:t>BOARD MEMBERSHIP</w:t>
      </w:r>
    </w:p>
    <w:p w14:paraId="66478023" w14:textId="77777777" w:rsidR="00DD09E9" w:rsidRPr="00703CA9" w:rsidRDefault="00DD09E9" w:rsidP="00DD09E9">
      <w:pPr>
        <w:pStyle w:val="NoSpacing"/>
        <w:rPr>
          <w:b/>
          <w:bCs/>
        </w:rPr>
      </w:pPr>
      <w:r w:rsidRPr="00703CA9">
        <w:rPr>
          <w:b/>
          <w:bCs/>
        </w:rPr>
        <w:t>Expression of Interest (EOI)</w:t>
      </w:r>
    </w:p>
    <w:p w14:paraId="600BBE64" w14:textId="77777777" w:rsidR="00DD09E9" w:rsidRPr="00006004" w:rsidRDefault="00DD09E9" w:rsidP="00DD09E9">
      <w:pPr>
        <w:pStyle w:val="NoSpacing"/>
      </w:pPr>
    </w:p>
    <w:p w14:paraId="6CA2EE39" w14:textId="43F2A80B" w:rsidR="00F269D1" w:rsidRDefault="00DD09E9" w:rsidP="000D7473">
      <w:pPr>
        <w:pStyle w:val="NoSpacing"/>
      </w:pPr>
      <w:r>
        <w:t xml:space="preserve">Applications are invited for board members to </w:t>
      </w:r>
      <w:r w:rsidR="00D1650A">
        <w:t xml:space="preserve">provide advice, </w:t>
      </w:r>
      <w:proofErr w:type="gramStart"/>
      <w:r w:rsidR="00D1650A">
        <w:t>support</w:t>
      </w:r>
      <w:proofErr w:type="gramEnd"/>
      <w:r w:rsidR="00D1650A">
        <w:t xml:space="preserve"> and guidance to the Race Equality Hub Programme Director and LCRCA Executive Director </w:t>
      </w:r>
      <w:r w:rsidR="006E39E9">
        <w:t>to suppo</w:t>
      </w:r>
      <w:r w:rsidR="00CE5CA1">
        <w:t xml:space="preserve">rt the development </w:t>
      </w:r>
      <w:r w:rsidR="00CD1669">
        <w:t>of the Race Equality Hub</w:t>
      </w:r>
      <w:r w:rsidR="00CE5CA1">
        <w:t xml:space="preserve"> in </w:t>
      </w:r>
      <w:r w:rsidR="00CD1669">
        <w:t>enabl</w:t>
      </w:r>
      <w:r w:rsidR="00CE5CA1">
        <w:t>ing</w:t>
      </w:r>
      <w:r w:rsidR="00CD1669">
        <w:t xml:space="preserve"> it to meet its aims and objectives. </w:t>
      </w:r>
      <w:r>
        <w:t xml:space="preserve"> </w:t>
      </w:r>
    </w:p>
    <w:p w14:paraId="4082598B" w14:textId="77777777" w:rsidR="00DD09E9" w:rsidRPr="00DD09E9" w:rsidRDefault="00DD09E9" w:rsidP="00F269D1">
      <w:pPr>
        <w:pStyle w:val="NoSpacing"/>
      </w:pPr>
    </w:p>
    <w:p w14:paraId="08BA07F5" w14:textId="11E08CF1" w:rsidR="00DD09E9" w:rsidRPr="004E3C11" w:rsidRDefault="00DD09E9" w:rsidP="00DD09E9">
      <w:pPr>
        <w:rPr>
          <w:b/>
          <w:bCs/>
        </w:rPr>
      </w:pPr>
      <w:r>
        <w:rPr>
          <w:b/>
          <w:bCs/>
        </w:rPr>
        <w:t xml:space="preserve">Tasks </w:t>
      </w:r>
      <w:r w:rsidRPr="004E3C11">
        <w:rPr>
          <w:b/>
          <w:bCs/>
        </w:rPr>
        <w:t xml:space="preserve">for </w:t>
      </w:r>
      <w:r w:rsidR="00067844">
        <w:rPr>
          <w:b/>
          <w:bCs/>
        </w:rPr>
        <w:t xml:space="preserve">Advisory </w:t>
      </w:r>
      <w:r w:rsidR="000D7473">
        <w:rPr>
          <w:b/>
          <w:bCs/>
        </w:rPr>
        <w:t xml:space="preserve">Board Members </w:t>
      </w:r>
    </w:p>
    <w:p w14:paraId="63D00032" w14:textId="57AFF159" w:rsidR="00DD09E9" w:rsidRDefault="000D7473" w:rsidP="00DD09E9">
      <w:pPr>
        <w:pStyle w:val="NoSpacing"/>
      </w:pPr>
      <w:r>
        <w:t xml:space="preserve">Board members </w:t>
      </w:r>
      <w:r w:rsidR="00DD09E9">
        <w:t xml:space="preserve">will be expected to oversee and/or undertake the following </w:t>
      </w:r>
      <w:proofErr w:type="gramStart"/>
      <w:r w:rsidR="00DD09E9">
        <w:t>tasks;</w:t>
      </w:r>
      <w:proofErr w:type="gramEnd"/>
    </w:p>
    <w:p w14:paraId="3DA465DB" w14:textId="77777777" w:rsidR="00DD09E9" w:rsidRDefault="00DD09E9" w:rsidP="00DD09E9">
      <w:pPr>
        <w:pStyle w:val="NoSpacing"/>
      </w:pPr>
    </w:p>
    <w:p w14:paraId="5FAC21A7" w14:textId="77777777" w:rsidR="005100EF" w:rsidRDefault="005100EF" w:rsidP="005100EF">
      <w:pPr>
        <w:pStyle w:val="NoSpacing"/>
        <w:numPr>
          <w:ilvl w:val="0"/>
          <w:numId w:val="27"/>
        </w:numPr>
      </w:pPr>
      <w:r>
        <w:t>Attend board and sub or working group meetings and actively provide their ideas and perspectives on key Hub activities and developments.</w:t>
      </w:r>
    </w:p>
    <w:p w14:paraId="7DE3697A" w14:textId="51EF38EE" w:rsidR="005100EF" w:rsidRDefault="005100EF" w:rsidP="005100EF">
      <w:pPr>
        <w:pStyle w:val="NoSpacing"/>
        <w:numPr>
          <w:ilvl w:val="0"/>
          <w:numId w:val="27"/>
        </w:numPr>
      </w:pPr>
      <w:r>
        <w:t xml:space="preserve">Provide high quality advice, </w:t>
      </w:r>
      <w:proofErr w:type="gramStart"/>
      <w:r>
        <w:t>support</w:t>
      </w:r>
      <w:proofErr w:type="gramEnd"/>
      <w:r>
        <w:t xml:space="preserve"> and challenge to the Hub team where appropriate</w:t>
      </w:r>
      <w:r w:rsidR="00A33C34">
        <w:t>.</w:t>
      </w:r>
    </w:p>
    <w:p w14:paraId="18526F66" w14:textId="6167D2EF" w:rsidR="005100EF" w:rsidRDefault="005100EF" w:rsidP="005100EF">
      <w:pPr>
        <w:pStyle w:val="NoSpacing"/>
        <w:numPr>
          <w:ilvl w:val="0"/>
          <w:numId w:val="27"/>
        </w:numPr>
      </w:pPr>
      <w:r>
        <w:t>Encourage and support good group decision making and healthy working relationships</w:t>
      </w:r>
      <w:r w:rsidR="00A33C34">
        <w:t>.</w:t>
      </w:r>
    </w:p>
    <w:p w14:paraId="2D885C1F" w14:textId="6713F7CF" w:rsidR="005100EF" w:rsidRDefault="005100EF" w:rsidP="005100EF">
      <w:pPr>
        <w:pStyle w:val="NoSpacing"/>
        <w:numPr>
          <w:ilvl w:val="0"/>
          <w:numId w:val="27"/>
        </w:numPr>
      </w:pPr>
      <w:r>
        <w:t>Commit to co-designing programmes and projects</w:t>
      </w:r>
      <w:r w:rsidR="00A33C34">
        <w:t>.</w:t>
      </w:r>
    </w:p>
    <w:p w14:paraId="6342D059" w14:textId="26FAF25E" w:rsidR="005100EF" w:rsidRDefault="005100EF" w:rsidP="005100EF">
      <w:pPr>
        <w:pStyle w:val="NoSpacing"/>
        <w:numPr>
          <w:ilvl w:val="0"/>
          <w:numId w:val="27"/>
        </w:numPr>
      </w:pPr>
      <w:r>
        <w:t>Impart knowledge and experience of systems change.</w:t>
      </w:r>
    </w:p>
    <w:p w14:paraId="1FB5FAD8" w14:textId="77777777" w:rsidR="005100EF" w:rsidRDefault="005100EF" w:rsidP="005100EF">
      <w:pPr>
        <w:pStyle w:val="NoSpacing"/>
        <w:numPr>
          <w:ilvl w:val="0"/>
          <w:numId w:val="27"/>
        </w:numPr>
      </w:pPr>
      <w:r>
        <w:t xml:space="preserve">Ensure that a specific community, </w:t>
      </w:r>
      <w:proofErr w:type="gramStart"/>
      <w:r>
        <w:t>business</w:t>
      </w:r>
      <w:proofErr w:type="gramEnd"/>
      <w:r>
        <w:t xml:space="preserve"> or youth perspective as appropriate, is provided, while recognising that it is not possible for members to represent all the views of those particular interest groups. </w:t>
      </w:r>
    </w:p>
    <w:p w14:paraId="7B071AE5" w14:textId="77777777" w:rsidR="00DD09E9" w:rsidRDefault="00DD09E9" w:rsidP="005100EF">
      <w:pPr>
        <w:pStyle w:val="NoSpacing"/>
        <w:numPr>
          <w:ilvl w:val="0"/>
          <w:numId w:val="27"/>
        </w:numPr>
      </w:pPr>
      <w:r>
        <w:t>Other appropriate tasks as necessary</w:t>
      </w:r>
    </w:p>
    <w:p w14:paraId="311222D9" w14:textId="77777777" w:rsidR="005100EF" w:rsidRDefault="005100EF" w:rsidP="005100EF">
      <w:pPr>
        <w:pStyle w:val="NoSpacing"/>
        <w:ind w:left="360"/>
      </w:pPr>
    </w:p>
    <w:p w14:paraId="1724573E" w14:textId="65C1E8E2" w:rsidR="00067844" w:rsidRPr="00F53066" w:rsidRDefault="00067844" w:rsidP="00067844">
      <w:pPr>
        <w:rPr>
          <w:b/>
          <w:bCs/>
        </w:rPr>
      </w:pPr>
      <w:r w:rsidRPr="00F53066">
        <w:rPr>
          <w:b/>
          <w:bCs/>
        </w:rPr>
        <w:t xml:space="preserve">Advisory Board </w:t>
      </w:r>
      <w:r w:rsidR="00C95285">
        <w:rPr>
          <w:b/>
          <w:bCs/>
        </w:rPr>
        <w:t>Activity</w:t>
      </w:r>
    </w:p>
    <w:p w14:paraId="6833B0E6" w14:textId="67D8C342" w:rsidR="00067844" w:rsidRPr="000F7DEA" w:rsidRDefault="00067844" w:rsidP="00067844">
      <w:pPr>
        <w:pStyle w:val="NoSpacing"/>
        <w:rPr>
          <w:u w:val="single"/>
        </w:rPr>
      </w:pPr>
      <w:r w:rsidRPr="00EE7778">
        <w:t>We are</w:t>
      </w:r>
      <w:r>
        <w:t xml:space="preserve"> seeking a </w:t>
      </w:r>
      <w:r w:rsidR="00E33E3C">
        <w:t xml:space="preserve">range </w:t>
      </w:r>
      <w:r w:rsidR="00F02EA9">
        <w:t xml:space="preserve">of </w:t>
      </w:r>
      <w:r>
        <w:t xml:space="preserve">perspectives and </w:t>
      </w:r>
      <w:r w:rsidR="00B341B5">
        <w:t xml:space="preserve">a broad geographical spread </w:t>
      </w:r>
      <w:r>
        <w:t xml:space="preserve">across LCR </w:t>
      </w:r>
      <w:r w:rsidR="00E33E3C">
        <w:t xml:space="preserve">for </w:t>
      </w:r>
      <w:r>
        <w:t xml:space="preserve">our Advisory Board. We are </w:t>
      </w:r>
      <w:r w:rsidR="00E33E3C">
        <w:t xml:space="preserve">seeking </w:t>
      </w:r>
      <w:r>
        <w:t xml:space="preserve">individuals who feel their skills, knowledge and lived experience </w:t>
      </w:r>
      <w:r w:rsidR="00E33E3C">
        <w:t xml:space="preserve">and/or knowledge </w:t>
      </w:r>
      <w:r>
        <w:t>of racism</w:t>
      </w:r>
      <w:r w:rsidR="00B341B5">
        <w:t xml:space="preserve"> and equality</w:t>
      </w:r>
      <w:r>
        <w:t xml:space="preserve"> can be</w:t>
      </w:r>
      <w:r w:rsidR="00E33E3C">
        <w:t xml:space="preserve"> </w:t>
      </w:r>
      <w:r w:rsidR="006D5C3E">
        <w:t>effectively utilised</w:t>
      </w:r>
      <w:r w:rsidR="00E33E3C">
        <w:t xml:space="preserve"> to a</w:t>
      </w:r>
      <w:r>
        <w:t xml:space="preserve">dvise the Hub and its team and act as a critical friend.  </w:t>
      </w:r>
    </w:p>
    <w:p w14:paraId="22165D6B" w14:textId="77777777" w:rsidR="00067844" w:rsidRPr="000F7DEA" w:rsidRDefault="00067844" w:rsidP="00067844">
      <w:pPr>
        <w:pStyle w:val="NoSpacing"/>
      </w:pPr>
    </w:p>
    <w:p w14:paraId="4F0AA0FF" w14:textId="360DDC97" w:rsidR="00067844" w:rsidRDefault="00067844" w:rsidP="00067844">
      <w:pPr>
        <w:pStyle w:val="NoSpacing"/>
      </w:pPr>
      <w:r>
        <w:t xml:space="preserve">We are not necessarily seeking individuals with long experience of board membership as we will provide training for all members. However, </w:t>
      </w:r>
      <w:r w:rsidR="00E33E3C">
        <w:t xml:space="preserve">to gain </w:t>
      </w:r>
      <w:r w:rsidR="001E592D">
        <w:t>a variety of perspectives and representation</w:t>
      </w:r>
      <w:r w:rsidR="00E33E3C">
        <w:t xml:space="preserve">, we are seeking individuals for the following </w:t>
      </w:r>
      <w:proofErr w:type="gramStart"/>
      <w:r w:rsidR="00E33E3C">
        <w:t>role</w:t>
      </w:r>
      <w:r w:rsidR="006D5C3E">
        <w:t>s;</w:t>
      </w:r>
      <w:proofErr w:type="gramEnd"/>
    </w:p>
    <w:p w14:paraId="65CF2948" w14:textId="77777777" w:rsidR="00067844" w:rsidRDefault="00067844" w:rsidP="00067844">
      <w:pPr>
        <w:pStyle w:val="NoSpacing"/>
      </w:pPr>
    </w:p>
    <w:p w14:paraId="576F9668" w14:textId="7BE53A0E" w:rsidR="00067844" w:rsidRDefault="00067844" w:rsidP="00067844">
      <w:pPr>
        <w:pStyle w:val="NoSpacing"/>
        <w:numPr>
          <w:ilvl w:val="0"/>
          <w:numId w:val="19"/>
        </w:numPr>
      </w:pPr>
      <w:r>
        <w:t xml:space="preserve">Business </w:t>
      </w:r>
      <w:r w:rsidR="00B341B5">
        <w:t>Perspectives</w:t>
      </w:r>
      <w:r>
        <w:t xml:space="preserve"> x 3</w:t>
      </w:r>
    </w:p>
    <w:p w14:paraId="6EE9F928" w14:textId="2D5F5886" w:rsidR="00067844" w:rsidRDefault="00067844" w:rsidP="00067844">
      <w:pPr>
        <w:pStyle w:val="NoSpacing"/>
        <w:numPr>
          <w:ilvl w:val="0"/>
          <w:numId w:val="19"/>
        </w:numPr>
      </w:pPr>
      <w:r>
        <w:t xml:space="preserve">Community </w:t>
      </w:r>
      <w:r w:rsidR="00B341B5">
        <w:t>Perspectives</w:t>
      </w:r>
      <w:r>
        <w:t xml:space="preserve"> x </w:t>
      </w:r>
      <w:r w:rsidR="005423C7">
        <w:t>6</w:t>
      </w:r>
      <w:r w:rsidR="00296BC9">
        <w:t xml:space="preserve"> </w:t>
      </w:r>
      <w:r w:rsidR="000851D9">
        <w:t>(</w:t>
      </w:r>
      <w:r w:rsidR="00460B0F" w:rsidRPr="000851D9">
        <w:rPr>
          <w:i/>
          <w:iCs/>
        </w:rPr>
        <w:t>this relates to one per borough within the Liverpool City Region</w:t>
      </w:r>
      <w:r w:rsidR="000851D9" w:rsidRPr="000851D9">
        <w:rPr>
          <w:i/>
          <w:iCs/>
        </w:rPr>
        <w:t>)</w:t>
      </w:r>
    </w:p>
    <w:p w14:paraId="21086A85" w14:textId="031400CA" w:rsidR="00067844" w:rsidRDefault="00067844" w:rsidP="00067844">
      <w:pPr>
        <w:pStyle w:val="NoSpacing"/>
        <w:numPr>
          <w:ilvl w:val="0"/>
          <w:numId w:val="19"/>
        </w:numPr>
      </w:pPr>
      <w:r>
        <w:t>You</w:t>
      </w:r>
      <w:r w:rsidR="00C95285">
        <w:t>ng Persons</w:t>
      </w:r>
      <w:r>
        <w:t xml:space="preserve"> </w:t>
      </w:r>
      <w:r w:rsidR="00B341B5">
        <w:t>Perspectives</w:t>
      </w:r>
      <w:r>
        <w:t xml:space="preserve"> x </w:t>
      </w:r>
      <w:r w:rsidR="005423C7">
        <w:t>3</w:t>
      </w:r>
    </w:p>
    <w:p w14:paraId="245116FE" w14:textId="77777777" w:rsidR="006D5C3E" w:rsidRDefault="006D5C3E" w:rsidP="00067844">
      <w:pPr>
        <w:pStyle w:val="NoSpacing"/>
      </w:pPr>
    </w:p>
    <w:p w14:paraId="0C5856EF" w14:textId="4668249B" w:rsidR="00067844" w:rsidRPr="00CE5CA1" w:rsidRDefault="00067844" w:rsidP="00067844">
      <w:pPr>
        <w:pStyle w:val="NoSpacing"/>
        <w:rPr>
          <w:u w:val="single"/>
        </w:rPr>
      </w:pPr>
      <w:r w:rsidRPr="00CE5CA1">
        <w:rPr>
          <w:u w:val="single"/>
        </w:rPr>
        <w:t>Eligibility Criteria</w:t>
      </w:r>
    </w:p>
    <w:p w14:paraId="340BD555" w14:textId="77777777" w:rsidR="00067844" w:rsidRDefault="00067844" w:rsidP="00067844">
      <w:pPr>
        <w:pStyle w:val="NoSpacing"/>
      </w:pPr>
    </w:p>
    <w:p w14:paraId="4503F4CC" w14:textId="1AE7D30A" w:rsidR="00067844" w:rsidRDefault="006D5C3E" w:rsidP="00067844">
      <w:pPr>
        <w:pStyle w:val="NoSpacing"/>
        <w:numPr>
          <w:ilvl w:val="0"/>
          <w:numId w:val="20"/>
        </w:numPr>
      </w:pPr>
      <w:r>
        <w:t>Have lived experience and/or knowledge of racial discrimination.</w:t>
      </w:r>
    </w:p>
    <w:p w14:paraId="43D3048F" w14:textId="22029F09" w:rsidR="00067844" w:rsidRDefault="00067844" w:rsidP="00067844">
      <w:pPr>
        <w:pStyle w:val="NoSpacing"/>
        <w:numPr>
          <w:ilvl w:val="0"/>
          <w:numId w:val="20"/>
        </w:numPr>
      </w:pPr>
      <w:r>
        <w:t>Live or work within</w:t>
      </w:r>
      <w:r w:rsidR="006D5C3E">
        <w:t xml:space="preserve"> the</w:t>
      </w:r>
      <w:r>
        <w:t xml:space="preserve"> Liverpool City Region.</w:t>
      </w:r>
    </w:p>
    <w:p w14:paraId="1162C29C" w14:textId="63FF52BB" w:rsidR="00067844" w:rsidRDefault="00067844" w:rsidP="00067844">
      <w:pPr>
        <w:pStyle w:val="NoSpacing"/>
        <w:numPr>
          <w:ilvl w:val="0"/>
          <w:numId w:val="20"/>
        </w:numPr>
      </w:pPr>
      <w:r>
        <w:t xml:space="preserve">Willing to participate in a board training programme and participate in quarterly </w:t>
      </w:r>
      <w:r w:rsidR="005100EF">
        <w:t xml:space="preserve">and other </w:t>
      </w:r>
      <w:r>
        <w:t>meetings</w:t>
      </w:r>
      <w:r w:rsidR="006D5C3E">
        <w:t>.</w:t>
      </w:r>
    </w:p>
    <w:p w14:paraId="14D09A4A" w14:textId="77777777" w:rsidR="00067844" w:rsidRDefault="00067844" w:rsidP="00067844">
      <w:pPr>
        <w:pStyle w:val="NoSpacing"/>
      </w:pPr>
    </w:p>
    <w:p w14:paraId="21BBC487" w14:textId="427F0ED5" w:rsidR="00067844" w:rsidRPr="00CE5CA1" w:rsidRDefault="00067844" w:rsidP="00067844">
      <w:pPr>
        <w:pStyle w:val="NoSpacing"/>
        <w:rPr>
          <w:i/>
          <w:iCs/>
        </w:rPr>
      </w:pPr>
      <w:r w:rsidRPr="00CE5CA1">
        <w:rPr>
          <w:i/>
          <w:iCs/>
        </w:rPr>
        <w:t xml:space="preserve">Business </w:t>
      </w:r>
      <w:r w:rsidR="008D6E74">
        <w:rPr>
          <w:i/>
          <w:iCs/>
        </w:rPr>
        <w:t>Perspectives</w:t>
      </w:r>
      <w:r w:rsidRPr="00CE5CA1">
        <w:rPr>
          <w:i/>
          <w:iCs/>
        </w:rPr>
        <w:t xml:space="preserve"> </w:t>
      </w:r>
    </w:p>
    <w:p w14:paraId="3B6F38FF" w14:textId="77777777" w:rsidR="00067844" w:rsidRDefault="00067844" w:rsidP="00067844">
      <w:pPr>
        <w:pStyle w:val="NoSpacing"/>
      </w:pPr>
    </w:p>
    <w:p w14:paraId="7866082B" w14:textId="0600FEFF" w:rsidR="003B5EBD" w:rsidRDefault="00681683" w:rsidP="00067844">
      <w:pPr>
        <w:pStyle w:val="NoSpacing"/>
        <w:numPr>
          <w:ilvl w:val="0"/>
          <w:numId w:val="21"/>
        </w:numPr>
      </w:pPr>
      <w:r>
        <w:t>Experience as</w:t>
      </w:r>
      <w:r w:rsidR="003B5EBD">
        <w:t xml:space="preserve"> </w:t>
      </w:r>
      <w:r w:rsidR="00112BD5" w:rsidRPr="003B5EBD">
        <w:t>a</w:t>
      </w:r>
      <w:r w:rsidR="00112BD5">
        <w:t xml:space="preserve"> b</w:t>
      </w:r>
      <w:r w:rsidR="00067844">
        <w:t>usiness owner</w:t>
      </w:r>
      <w:r w:rsidR="003B5EBD">
        <w:t>/</w:t>
      </w:r>
      <w:r w:rsidR="00067844">
        <w:t>co-owner</w:t>
      </w:r>
      <w:r w:rsidR="006D5C3E">
        <w:t>, corporate leader or similar</w:t>
      </w:r>
      <w:r w:rsidR="00CE5CA1">
        <w:t>.</w:t>
      </w:r>
    </w:p>
    <w:p w14:paraId="7A7FFE09" w14:textId="2B480BFF" w:rsidR="003B5EBD" w:rsidRDefault="003B5EBD" w:rsidP="00067844">
      <w:pPr>
        <w:pStyle w:val="NoSpacing"/>
        <w:numPr>
          <w:ilvl w:val="0"/>
          <w:numId w:val="21"/>
        </w:numPr>
      </w:pPr>
      <w:r>
        <w:t>Ha</w:t>
      </w:r>
      <w:r w:rsidR="009E1C69">
        <w:t>ve</w:t>
      </w:r>
      <w:r>
        <w:t xml:space="preserve"> knowledge and understanding of the barriers to equality for minority ethnic businesses and </w:t>
      </w:r>
      <w:r w:rsidR="009E1C69">
        <w:t xml:space="preserve">understand the </w:t>
      </w:r>
      <w:r>
        <w:t xml:space="preserve">barriers </w:t>
      </w:r>
      <w:r w:rsidR="00681683">
        <w:t>to</w:t>
      </w:r>
      <w:r>
        <w:t xml:space="preserve"> their wider business development</w:t>
      </w:r>
      <w:r w:rsidR="00CE5CA1">
        <w:t>.</w:t>
      </w:r>
    </w:p>
    <w:p w14:paraId="2151EF80" w14:textId="7BEDDBB6" w:rsidR="00067844" w:rsidRDefault="00681683" w:rsidP="00067844">
      <w:pPr>
        <w:pStyle w:val="NoSpacing"/>
        <w:numPr>
          <w:ilvl w:val="0"/>
          <w:numId w:val="21"/>
        </w:numPr>
      </w:pPr>
      <w:r>
        <w:t>W</w:t>
      </w:r>
      <w:r w:rsidR="00067844">
        <w:t>illing to advocate for the perspectives of minority ethnic business communities</w:t>
      </w:r>
      <w:r w:rsidR="003B5EBD">
        <w:t>.</w:t>
      </w:r>
    </w:p>
    <w:p w14:paraId="30FFEAA5" w14:textId="77777777" w:rsidR="00067844" w:rsidRDefault="00067844" w:rsidP="00067844">
      <w:pPr>
        <w:pStyle w:val="NoSpacing"/>
        <w:rPr>
          <w:u w:val="single"/>
        </w:rPr>
      </w:pPr>
    </w:p>
    <w:p w14:paraId="2C8F62FB" w14:textId="296091CC" w:rsidR="00067844" w:rsidRPr="00CE5CA1" w:rsidRDefault="00067844" w:rsidP="00067844">
      <w:pPr>
        <w:pStyle w:val="NoSpacing"/>
        <w:rPr>
          <w:i/>
          <w:iCs/>
        </w:rPr>
      </w:pPr>
      <w:r w:rsidRPr="00CE5CA1">
        <w:rPr>
          <w:i/>
          <w:iCs/>
        </w:rPr>
        <w:t xml:space="preserve">Community </w:t>
      </w:r>
      <w:r w:rsidR="008D6E74">
        <w:rPr>
          <w:i/>
          <w:iCs/>
        </w:rPr>
        <w:t>Perspectives</w:t>
      </w:r>
    </w:p>
    <w:p w14:paraId="13D4FE12" w14:textId="77777777" w:rsidR="00067844" w:rsidRDefault="00067844" w:rsidP="00067844">
      <w:pPr>
        <w:pStyle w:val="NoSpacing"/>
      </w:pPr>
    </w:p>
    <w:p w14:paraId="0A30E04A" w14:textId="382E7455" w:rsidR="00681683" w:rsidRDefault="009E1C69" w:rsidP="00067844">
      <w:pPr>
        <w:pStyle w:val="NoSpacing"/>
        <w:numPr>
          <w:ilvl w:val="0"/>
          <w:numId w:val="22"/>
        </w:numPr>
      </w:pPr>
      <w:r>
        <w:t>Have e</w:t>
      </w:r>
      <w:r w:rsidR="00681683">
        <w:t xml:space="preserve">xperience or knowledge of barriers to equality in employment and skills and its impact on minority ethnic communities. </w:t>
      </w:r>
    </w:p>
    <w:p w14:paraId="6D23A592" w14:textId="6F12E2BB" w:rsidR="00067844" w:rsidRDefault="00681683" w:rsidP="00067844">
      <w:pPr>
        <w:pStyle w:val="NoSpacing"/>
        <w:numPr>
          <w:ilvl w:val="0"/>
          <w:numId w:val="22"/>
        </w:numPr>
      </w:pPr>
      <w:r>
        <w:t>W</w:t>
      </w:r>
      <w:r w:rsidR="00067844">
        <w:t xml:space="preserve">illing to advocate for the wide range of Black, </w:t>
      </w:r>
      <w:proofErr w:type="gramStart"/>
      <w:r w:rsidR="00067844">
        <w:t>Asian</w:t>
      </w:r>
      <w:proofErr w:type="gramEnd"/>
      <w:r w:rsidR="00067844">
        <w:t xml:space="preserve"> and Minority Ethnic communities and</w:t>
      </w:r>
      <w:r w:rsidR="00112BD5">
        <w:t xml:space="preserve">/or </w:t>
      </w:r>
      <w:r w:rsidR="00067844">
        <w:t>their organisations across LCR.</w:t>
      </w:r>
    </w:p>
    <w:p w14:paraId="0B93B240" w14:textId="77777777" w:rsidR="00067844" w:rsidRDefault="00067844" w:rsidP="00067844">
      <w:pPr>
        <w:pStyle w:val="NoSpacing"/>
      </w:pPr>
    </w:p>
    <w:p w14:paraId="3C29FD6B" w14:textId="58E2A715" w:rsidR="00067844" w:rsidRPr="000851D9" w:rsidRDefault="00460B0F" w:rsidP="00067844">
      <w:pPr>
        <w:pStyle w:val="NoSpacing"/>
        <w:rPr>
          <w:i/>
          <w:iCs/>
        </w:rPr>
      </w:pPr>
      <w:r w:rsidRPr="000851D9">
        <w:rPr>
          <w:i/>
          <w:iCs/>
        </w:rPr>
        <w:t xml:space="preserve">Young Persons </w:t>
      </w:r>
      <w:r w:rsidR="008D6E74" w:rsidRPr="000851D9">
        <w:rPr>
          <w:i/>
          <w:iCs/>
        </w:rPr>
        <w:t>Perspectives</w:t>
      </w:r>
    </w:p>
    <w:p w14:paraId="31EBC63E" w14:textId="77777777" w:rsidR="00067844" w:rsidRDefault="00067844" w:rsidP="00067844">
      <w:pPr>
        <w:pStyle w:val="NoSpacing"/>
      </w:pPr>
    </w:p>
    <w:p w14:paraId="413A46E6" w14:textId="24CF21B5" w:rsidR="00681683" w:rsidRDefault="00681683" w:rsidP="00067844">
      <w:pPr>
        <w:pStyle w:val="NoSpacing"/>
        <w:numPr>
          <w:ilvl w:val="0"/>
          <w:numId w:val="23"/>
        </w:numPr>
      </w:pPr>
      <w:r>
        <w:t>Experience and</w:t>
      </w:r>
      <w:r w:rsidR="00CE5CA1">
        <w:t>/</w:t>
      </w:r>
      <w:r w:rsidR="009E1C69">
        <w:t xml:space="preserve">or </w:t>
      </w:r>
      <w:r>
        <w:t xml:space="preserve">knowledge of barriers experienced by </w:t>
      </w:r>
      <w:r w:rsidR="009E1C69">
        <w:t xml:space="preserve">minority ethnic </w:t>
      </w:r>
      <w:r>
        <w:t xml:space="preserve">young people </w:t>
      </w:r>
      <w:r w:rsidR="009E1C69">
        <w:t xml:space="preserve">in the areas of </w:t>
      </w:r>
      <w:r w:rsidR="00F02EA9">
        <w:t xml:space="preserve">business and/or </w:t>
      </w:r>
      <w:r w:rsidR="009E1C69">
        <w:t xml:space="preserve">employment and skills. </w:t>
      </w:r>
    </w:p>
    <w:p w14:paraId="3D21003B" w14:textId="75D8AD58" w:rsidR="00067844" w:rsidRDefault="00681683" w:rsidP="00067844">
      <w:pPr>
        <w:pStyle w:val="NoSpacing"/>
        <w:numPr>
          <w:ilvl w:val="0"/>
          <w:numId w:val="23"/>
        </w:numPr>
      </w:pPr>
      <w:r>
        <w:t>A</w:t>
      </w:r>
      <w:r w:rsidR="00067844">
        <w:t>ged 18-25</w:t>
      </w:r>
    </w:p>
    <w:p w14:paraId="3612AAC1" w14:textId="1D78F8F1" w:rsidR="00067844" w:rsidRDefault="00681683" w:rsidP="00067844">
      <w:pPr>
        <w:pStyle w:val="NoSpacing"/>
        <w:numPr>
          <w:ilvl w:val="0"/>
          <w:numId w:val="23"/>
        </w:numPr>
      </w:pPr>
      <w:r>
        <w:t>W</w:t>
      </w:r>
      <w:r w:rsidR="00067844">
        <w:t>illing to advocate for the wide</w:t>
      </w:r>
      <w:r w:rsidR="00CE5CA1">
        <w:t>r</w:t>
      </w:r>
      <w:r w:rsidR="00067844">
        <w:t xml:space="preserve"> range of </w:t>
      </w:r>
      <w:r w:rsidR="005C4B03">
        <w:t xml:space="preserve">Black, </w:t>
      </w:r>
      <w:proofErr w:type="gramStart"/>
      <w:r w:rsidR="005C4B03">
        <w:t>Asian</w:t>
      </w:r>
      <w:proofErr w:type="gramEnd"/>
      <w:r w:rsidR="005C4B03">
        <w:t xml:space="preserve"> and M</w:t>
      </w:r>
      <w:r w:rsidR="00067844">
        <w:t xml:space="preserve">inority </w:t>
      </w:r>
      <w:r w:rsidR="005C4B03">
        <w:t>E</w:t>
      </w:r>
      <w:r w:rsidR="00067844">
        <w:t xml:space="preserve">thnic young people across LCR. </w:t>
      </w:r>
    </w:p>
    <w:p w14:paraId="052D875B" w14:textId="77777777" w:rsidR="00067844" w:rsidRDefault="00067844" w:rsidP="00067844">
      <w:pPr>
        <w:pStyle w:val="NoSpacing"/>
        <w:ind w:left="360"/>
      </w:pPr>
    </w:p>
    <w:p w14:paraId="3EAE6E59" w14:textId="5F76685D" w:rsidR="00067844" w:rsidRDefault="00067844" w:rsidP="00067844">
      <w:pPr>
        <w:pStyle w:val="NoSpacing"/>
      </w:pPr>
      <w:r>
        <w:t xml:space="preserve">The above list </w:t>
      </w:r>
      <w:r w:rsidR="009E1C69">
        <w:t xml:space="preserve">is intended to provide some broad guidelines and is </w:t>
      </w:r>
      <w:r>
        <w:t xml:space="preserve">not intended to be </w:t>
      </w:r>
      <w:r w:rsidR="009E1C69">
        <w:t xml:space="preserve">an </w:t>
      </w:r>
      <w:r>
        <w:t>exhaustive</w:t>
      </w:r>
      <w:r w:rsidR="009E1C69">
        <w:t xml:space="preserve"> list. If you </w:t>
      </w:r>
      <w:proofErr w:type="gramStart"/>
      <w:r w:rsidR="009E1C69">
        <w:t>are able to</w:t>
      </w:r>
      <w:proofErr w:type="gramEnd"/>
      <w:r w:rsidR="009E1C69">
        <w:t xml:space="preserve"> </w:t>
      </w:r>
      <w:r>
        <w:t>demonstrat</w:t>
      </w:r>
      <w:r w:rsidR="009E1C69">
        <w:t xml:space="preserve">e </w:t>
      </w:r>
      <w:r>
        <w:t xml:space="preserve">additional skills and expertise that </w:t>
      </w:r>
      <w:r w:rsidR="009E1C69">
        <w:t xml:space="preserve">you feel </w:t>
      </w:r>
      <w:r>
        <w:t xml:space="preserve">will add value to the </w:t>
      </w:r>
      <w:r w:rsidR="009E1C69">
        <w:t xml:space="preserve">work of the </w:t>
      </w:r>
      <w:r>
        <w:t>Advisory Board</w:t>
      </w:r>
      <w:r w:rsidR="009E1C69">
        <w:t>, this</w:t>
      </w:r>
      <w:r>
        <w:t xml:space="preserve"> will be enthusiastically welcomed</w:t>
      </w:r>
      <w:r w:rsidR="009E1C69">
        <w:t xml:space="preserve"> and actively considered.</w:t>
      </w:r>
    </w:p>
    <w:p w14:paraId="0AD40CF3" w14:textId="77777777" w:rsidR="008B4023" w:rsidRDefault="008B4023" w:rsidP="00067844">
      <w:pPr>
        <w:pStyle w:val="NoSpacing"/>
      </w:pPr>
    </w:p>
    <w:p w14:paraId="14E5237A" w14:textId="7589872F" w:rsidR="008B4023" w:rsidRDefault="008B4023" w:rsidP="008B4023">
      <w:pPr>
        <w:pStyle w:val="NoSpacing"/>
      </w:pPr>
      <w:r>
        <w:t xml:space="preserve">Getting the </w:t>
      </w:r>
      <w:r w:rsidR="00F60073">
        <w:t>widest range of perspectives</w:t>
      </w:r>
      <w:r>
        <w:t xml:space="preserve"> will form an important part of the criteria to select members of the Advisory Board. This may mean that in some cases, otherwise strong candidates may not be appointed to the board in favour of others from under-represented </w:t>
      </w:r>
      <w:r w:rsidR="005C4B03">
        <w:t>Black, Asian and M</w:t>
      </w:r>
      <w:r>
        <w:t xml:space="preserve">inority </w:t>
      </w:r>
      <w:r w:rsidR="005C4B03">
        <w:t>E</w:t>
      </w:r>
      <w:r>
        <w:t>thnic groups or from areas of LCR where there is a lack of representation or to obtain an appropriate gender balance.</w:t>
      </w:r>
    </w:p>
    <w:p w14:paraId="4A3AF52B" w14:textId="77777777" w:rsidR="008B4023" w:rsidRDefault="008B4023" w:rsidP="00067844">
      <w:pPr>
        <w:pStyle w:val="NoSpacing"/>
      </w:pPr>
    </w:p>
    <w:p w14:paraId="43B67885" w14:textId="03525601" w:rsidR="00D85C76" w:rsidRDefault="00D85C76">
      <w:pPr>
        <w:rPr>
          <w:b/>
          <w:bCs/>
        </w:rPr>
      </w:pPr>
    </w:p>
    <w:p w14:paraId="27A16C17" w14:textId="77777777" w:rsidR="000D7473" w:rsidRDefault="000D7473">
      <w:pPr>
        <w:rPr>
          <w:b/>
          <w:bCs/>
        </w:rPr>
      </w:pPr>
      <w:r>
        <w:rPr>
          <w:b/>
          <w:bCs/>
        </w:rPr>
        <w:br w:type="page"/>
      </w:r>
    </w:p>
    <w:p w14:paraId="202E5512" w14:textId="003B1E47" w:rsidR="00DD09E9" w:rsidRDefault="00DD09E9" w:rsidP="00DD09E9">
      <w:pPr>
        <w:pStyle w:val="NoSpacing"/>
        <w:jc w:val="center"/>
        <w:rPr>
          <w:b/>
          <w:bCs/>
        </w:rPr>
      </w:pPr>
      <w:r w:rsidRPr="00507A23">
        <w:rPr>
          <w:b/>
          <w:bCs/>
        </w:rPr>
        <w:lastRenderedPageBreak/>
        <w:t xml:space="preserve">EXPRESSION OF INTEREST FORM: FOR THE APPOINTMENT TO THE </w:t>
      </w:r>
      <w:r>
        <w:rPr>
          <w:b/>
          <w:bCs/>
        </w:rPr>
        <w:t xml:space="preserve">LCRCA RACE EQUALITY HUB </w:t>
      </w:r>
      <w:r w:rsidR="00CD1669">
        <w:rPr>
          <w:b/>
          <w:bCs/>
        </w:rPr>
        <w:t>ADVISORY</w:t>
      </w:r>
      <w:r>
        <w:rPr>
          <w:b/>
          <w:bCs/>
        </w:rPr>
        <w:t xml:space="preserve"> </w:t>
      </w:r>
      <w:r w:rsidRPr="00507A23">
        <w:rPr>
          <w:b/>
          <w:bCs/>
        </w:rPr>
        <w:t>BOARD</w:t>
      </w:r>
    </w:p>
    <w:p w14:paraId="1B740FB8" w14:textId="77777777" w:rsidR="00DD09E9" w:rsidRDefault="00DD09E9" w:rsidP="00DD09E9">
      <w:pPr>
        <w:pStyle w:val="NoSpacing"/>
        <w:rPr>
          <w:b/>
          <w:bCs/>
        </w:rPr>
      </w:pPr>
    </w:p>
    <w:p w14:paraId="4E8BCEF9" w14:textId="77777777" w:rsidR="00DD09E9" w:rsidRPr="00507A23" w:rsidRDefault="00DD09E9" w:rsidP="00DD09E9">
      <w:pPr>
        <w:pStyle w:val="NoSpacing"/>
        <w:rPr>
          <w:b/>
          <w:bCs/>
        </w:rPr>
      </w:pPr>
      <w:r w:rsidRPr="00507A23">
        <w:rPr>
          <w:b/>
          <w:bCs/>
        </w:rPr>
        <w:t>Personal Information</w:t>
      </w:r>
    </w:p>
    <w:p w14:paraId="64900B15" w14:textId="77777777" w:rsidR="00DD09E9" w:rsidRDefault="00DD09E9" w:rsidP="00DD09E9">
      <w:pPr>
        <w:pStyle w:val="NoSpacing"/>
      </w:pPr>
    </w:p>
    <w:tbl>
      <w:tblPr>
        <w:tblStyle w:val="TableGrid"/>
        <w:tblW w:w="0" w:type="auto"/>
        <w:tblLook w:val="04A0" w:firstRow="1" w:lastRow="0" w:firstColumn="1" w:lastColumn="0" w:noHBand="0" w:noVBand="1"/>
      </w:tblPr>
      <w:tblGrid>
        <w:gridCol w:w="2263"/>
        <w:gridCol w:w="6753"/>
      </w:tblGrid>
      <w:tr w:rsidR="00DD09E9" w14:paraId="76C9BA48" w14:textId="77777777" w:rsidTr="005E528A">
        <w:tc>
          <w:tcPr>
            <w:tcW w:w="2263" w:type="dxa"/>
          </w:tcPr>
          <w:p w14:paraId="050622AA" w14:textId="77777777" w:rsidR="00DD09E9" w:rsidRDefault="00DD09E9" w:rsidP="00F46DC4">
            <w:pPr>
              <w:pStyle w:val="NoSpacing"/>
            </w:pPr>
            <w:r>
              <w:t>First Name</w:t>
            </w:r>
          </w:p>
        </w:tc>
        <w:tc>
          <w:tcPr>
            <w:tcW w:w="6753" w:type="dxa"/>
          </w:tcPr>
          <w:p w14:paraId="576C74CD" w14:textId="77052BBC" w:rsidR="00DD09E9" w:rsidRDefault="00DD09E9" w:rsidP="00F46DC4">
            <w:pPr>
              <w:pStyle w:val="NoSpacing"/>
            </w:pPr>
          </w:p>
        </w:tc>
      </w:tr>
      <w:tr w:rsidR="00DD09E9" w14:paraId="714BC5C7" w14:textId="77777777" w:rsidTr="005E528A">
        <w:tc>
          <w:tcPr>
            <w:tcW w:w="2263" w:type="dxa"/>
          </w:tcPr>
          <w:p w14:paraId="33FC45E2" w14:textId="77777777" w:rsidR="00DD09E9" w:rsidRDefault="00DD09E9" w:rsidP="00F46DC4">
            <w:pPr>
              <w:pStyle w:val="NoSpacing"/>
            </w:pPr>
            <w:r>
              <w:t>Last Name</w:t>
            </w:r>
          </w:p>
        </w:tc>
        <w:tc>
          <w:tcPr>
            <w:tcW w:w="6753" w:type="dxa"/>
          </w:tcPr>
          <w:p w14:paraId="7011ADF7" w14:textId="1C6BB001" w:rsidR="00DD09E9" w:rsidRDefault="00DD09E9" w:rsidP="00F46DC4">
            <w:pPr>
              <w:pStyle w:val="NoSpacing"/>
            </w:pPr>
          </w:p>
        </w:tc>
      </w:tr>
      <w:tr w:rsidR="00DD09E9" w14:paraId="7FB32944" w14:textId="77777777" w:rsidTr="005E528A">
        <w:tc>
          <w:tcPr>
            <w:tcW w:w="2263" w:type="dxa"/>
          </w:tcPr>
          <w:p w14:paraId="02EF569D" w14:textId="77777777" w:rsidR="00DD09E9" w:rsidRDefault="00DD09E9" w:rsidP="00F46DC4">
            <w:pPr>
              <w:pStyle w:val="NoSpacing"/>
            </w:pPr>
            <w:r>
              <w:t>Home Address</w:t>
            </w:r>
          </w:p>
        </w:tc>
        <w:tc>
          <w:tcPr>
            <w:tcW w:w="6753" w:type="dxa"/>
          </w:tcPr>
          <w:p w14:paraId="32DA6721" w14:textId="6A4BDD05" w:rsidR="00DD09E9" w:rsidRDefault="00DD09E9" w:rsidP="00F46DC4">
            <w:pPr>
              <w:pStyle w:val="NoSpacing"/>
            </w:pPr>
          </w:p>
        </w:tc>
      </w:tr>
      <w:tr w:rsidR="00DD09E9" w14:paraId="61BB3579" w14:textId="77777777" w:rsidTr="005E528A">
        <w:tc>
          <w:tcPr>
            <w:tcW w:w="2263" w:type="dxa"/>
          </w:tcPr>
          <w:p w14:paraId="1743031A" w14:textId="77777777" w:rsidR="00DD09E9" w:rsidRDefault="00DD09E9" w:rsidP="00F46DC4">
            <w:pPr>
              <w:pStyle w:val="NoSpacing"/>
            </w:pPr>
            <w:r>
              <w:t>Town/City</w:t>
            </w:r>
          </w:p>
        </w:tc>
        <w:tc>
          <w:tcPr>
            <w:tcW w:w="6753" w:type="dxa"/>
          </w:tcPr>
          <w:p w14:paraId="00DAB76B" w14:textId="7B6AEDAB" w:rsidR="00DD09E9" w:rsidRDefault="00DD09E9" w:rsidP="00F46DC4">
            <w:pPr>
              <w:pStyle w:val="NoSpacing"/>
            </w:pPr>
          </w:p>
        </w:tc>
      </w:tr>
      <w:tr w:rsidR="00DD09E9" w14:paraId="7BB1CF7B" w14:textId="77777777" w:rsidTr="005E528A">
        <w:tc>
          <w:tcPr>
            <w:tcW w:w="2263" w:type="dxa"/>
          </w:tcPr>
          <w:p w14:paraId="65FF463C" w14:textId="77777777" w:rsidR="00DD09E9" w:rsidRDefault="00DD09E9" w:rsidP="00F46DC4">
            <w:pPr>
              <w:pStyle w:val="NoSpacing"/>
            </w:pPr>
            <w:r>
              <w:t>Postcode</w:t>
            </w:r>
          </w:p>
        </w:tc>
        <w:tc>
          <w:tcPr>
            <w:tcW w:w="6753" w:type="dxa"/>
          </w:tcPr>
          <w:p w14:paraId="0D366AF4" w14:textId="502CA5B1" w:rsidR="00DD09E9" w:rsidRDefault="00DD09E9" w:rsidP="00F46DC4">
            <w:pPr>
              <w:pStyle w:val="NoSpacing"/>
            </w:pPr>
          </w:p>
        </w:tc>
      </w:tr>
      <w:tr w:rsidR="00112BD5" w14:paraId="5BBBF332" w14:textId="77777777" w:rsidTr="005E528A">
        <w:tc>
          <w:tcPr>
            <w:tcW w:w="2263" w:type="dxa"/>
          </w:tcPr>
          <w:p w14:paraId="545B261C" w14:textId="4005C57E" w:rsidR="00112BD5" w:rsidRDefault="00112BD5" w:rsidP="00F46DC4">
            <w:pPr>
              <w:pStyle w:val="NoSpacing"/>
            </w:pPr>
            <w:r>
              <w:t>Local Authority where you live or work</w:t>
            </w:r>
          </w:p>
        </w:tc>
        <w:tc>
          <w:tcPr>
            <w:tcW w:w="6753" w:type="dxa"/>
          </w:tcPr>
          <w:p w14:paraId="47D1EE9E" w14:textId="77777777" w:rsidR="00112BD5" w:rsidRDefault="00112BD5" w:rsidP="00F46DC4">
            <w:pPr>
              <w:pStyle w:val="NoSpacing"/>
            </w:pPr>
          </w:p>
        </w:tc>
      </w:tr>
      <w:tr w:rsidR="00DD09E9" w14:paraId="726D937A" w14:textId="77777777" w:rsidTr="005E528A">
        <w:tc>
          <w:tcPr>
            <w:tcW w:w="2263" w:type="dxa"/>
          </w:tcPr>
          <w:p w14:paraId="6F718E67" w14:textId="77777777" w:rsidR="00DD09E9" w:rsidRDefault="00DD09E9" w:rsidP="00F46DC4">
            <w:pPr>
              <w:pStyle w:val="NoSpacing"/>
            </w:pPr>
            <w:r>
              <w:t>Phone Number</w:t>
            </w:r>
          </w:p>
        </w:tc>
        <w:tc>
          <w:tcPr>
            <w:tcW w:w="6753" w:type="dxa"/>
          </w:tcPr>
          <w:p w14:paraId="7270F4D5" w14:textId="5BDD58C8" w:rsidR="00DD09E9" w:rsidRDefault="00DD09E9" w:rsidP="00F46DC4">
            <w:pPr>
              <w:pStyle w:val="NoSpacing"/>
            </w:pPr>
          </w:p>
        </w:tc>
      </w:tr>
      <w:tr w:rsidR="00DD09E9" w14:paraId="181605E5" w14:textId="77777777" w:rsidTr="005E528A">
        <w:tc>
          <w:tcPr>
            <w:tcW w:w="2263" w:type="dxa"/>
          </w:tcPr>
          <w:p w14:paraId="70BF9226" w14:textId="77777777" w:rsidR="00DD09E9" w:rsidRDefault="00DD09E9" w:rsidP="00F46DC4">
            <w:pPr>
              <w:pStyle w:val="NoSpacing"/>
            </w:pPr>
            <w:r>
              <w:t>Email address</w:t>
            </w:r>
          </w:p>
        </w:tc>
        <w:tc>
          <w:tcPr>
            <w:tcW w:w="6753" w:type="dxa"/>
          </w:tcPr>
          <w:p w14:paraId="0056AC20" w14:textId="55A3D68F" w:rsidR="00DD09E9" w:rsidRDefault="00DD09E9" w:rsidP="00F46DC4">
            <w:pPr>
              <w:pStyle w:val="NoSpacing"/>
            </w:pPr>
          </w:p>
        </w:tc>
      </w:tr>
    </w:tbl>
    <w:p w14:paraId="1FECD37F" w14:textId="214CBFEB" w:rsidR="00DD09E9" w:rsidRDefault="00DD09E9" w:rsidP="00DD09E9">
      <w:pPr>
        <w:pStyle w:val="NoSpacing"/>
      </w:pPr>
    </w:p>
    <w:p w14:paraId="186B569E" w14:textId="728B10A5" w:rsidR="00112BD5" w:rsidRPr="005E528A" w:rsidRDefault="00112BD5" w:rsidP="00DD09E9">
      <w:pPr>
        <w:pStyle w:val="NoSpacing"/>
        <w:rPr>
          <w:b/>
          <w:bCs/>
        </w:rPr>
      </w:pPr>
      <w:r w:rsidRPr="005E528A">
        <w:rPr>
          <w:b/>
          <w:bCs/>
        </w:rPr>
        <w:t>Representation</w:t>
      </w:r>
    </w:p>
    <w:p w14:paraId="4CD956D8" w14:textId="2426816D" w:rsidR="00112BD5" w:rsidRPr="00112BD5" w:rsidRDefault="00112BD5" w:rsidP="00DD09E9">
      <w:pPr>
        <w:pStyle w:val="NoSpacing"/>
      </w:pPr>
    </w:p>
    <w:p w14:paraId="743FECAA" w14:textId="0162BAA1" w:rsidR="00112BD5" w:rsidRPr="00112BD5" w:rsidRDefault="00112BD5" w:rsidP="00DD09E9">
      <w:pPr>
        <w:pStyle w:val="NoSpacing"/>
      </w:pPr>
      <w:r w:rsidRPr="00112BD5">
        <w:t xml:space="preserve">Please tick the </w:t>
      </w:r>
      <w:r>
        <w:t xml:space="preserve">relevant </w:t>
      </w:r>
      <w:r w:rsidRPr="00112BD5">
        <w:t>box</w:t>
      </w:r>
      <w:r>
        <w:t xml:space="preserve"> for the group you wish </w:t>
      </w:r>
      <w:r w:rsidR="005E528A">
        <w:t>to</w:t>
      </w:r>
      <w:r>
        <w:t xml:space="preserve"> represent on the </w:t>
      </w:r>
      <w:r w:rsidR="005E528A">
        <w:t xml:space="preserve">Advisory </w:t>
      </w:r>
      <w:r>
        <w:t>Board</w:t>
      </w:r>
      <w:r w:rsidR="005E528A">
        <w:t xml:space="preserve">. You can tick more than one if this applies to you. </w:t>
      </w:r>
    </w:p>
    <w:p w14:paraId="3D6D91FF" w14:textId="2F86A640" w:rsidR="00112BD5" w:rsidRPr="00112BD5" w:rsidRDefault="00112BD5" w:rsidP="00DD09E9">
      <w:pPr>
        <w:pStyle w:val="NoSpacing"/>
      </w:pPr>
    </w:p>
    <w:tbl>
      <w:tblPr>
        <w:tblStyle w:val="TableGrid"/>
        <w:tblW w:w="0" w:type="auto"/>
        <w:tblLook w:val="04A0" w:firstRow="1" w:lastRow="0" w:firstColumn="1" w:lastColumn="0" w:noHBand="0" w:noVBand="1"/>
      </w:tblPr>
      <w:tblGrid>
        <w:gridCol w:w="5801"/>
        <w:gridCol w:w="3215"/>
      </w:tblGrid>
      <w:tr w:rsidR="00117EF2" w:rsidRPr="00112BD5" w14:paraId="3E51177A" w14:textId="7D7D94BA" w:rsidTr="00DE0300">
        <w:tc>
          <w:tcPr>
            <w:tcW w:w="5801" w:type="dxa"/>
          </w:tcPr>
          <w:p w14:paraId="5847440B" w14:textId="1EDAC8CD" w:rsidR="00117EF2" w:rsidRPr="005E528A" w:rsidRDefault="00117EF2" w:rsidP="005E528A">
            <w:pPr>
              <w:pStyle w:val="NoSpacing"/>
              <w:jc w:val="center"/>
              <w:rPr>
                <w:b/>
                <w:bCs/>
              </w:rPr>
            </w:pPr>
            <w:r w:rsidRPr="005E528A">
              <w:rPr>
                <w:b/>
                <w:bCs/>
              </w:rPr>
              <w:t>Group</w:t>
            </w:r>
          </w:p>
        </w:tc>
        <w:tc>
          <w:tcPr>
            <w:tcW w:w="3215" w:type="dxa"/>
          </w:tcPr>
          <w:p w14:paraId="55BFA38C" w14:textId="32D106A4" w:rsidR="00117EF2" w:rsidRPr="005E528A" w:rsidRDefault="00117EF2" w:rsidP="00117EF2">
            <w:pPr>
              <w:pStyle w:val="NoSpacing"/>
              <w:jc w:val="center"/>
              <w:rPr>
                <w:b/>
                <w:bCs/>
              </w:rPr>
            </w:pPr>
            <w:r w:rsidRPr="005E528A">
              <w:rPr>
                <w:b/>
                <w:bCs/>
              </w:rPr>
              <w:t>Please place x</w:t>
            </w:r>
          </w:p>
        </w:tc>
      </w:tr>
      <w:tr w:rsidR="00117EF2" w:rsidRPr="00112BD5" w14:paraId="25C20EC3" w14:textId="3C3F2B6B" w:rsidTr="00F72D49">
        <w:tc>
          <w:tcPr>
            <w:tcW w:w="5801" w:type="dxa"/>
          </w:tcPr>
          <w:p w14:paraId="21D59E34" w14:textId="739EAFBC" w:rsidR="00117EF2" w:rsidRPr="008F173A" w:rsidRDefault="00117EF2" w:rsidP="00DD09E9">
            <w:pPr>
              <w:pStyle w:val="NoSpacing"/>
              <w:rPr>
                <w:b/>
                <w:bCs/>
                <w:color w:val="FF0000"/>
              </w:rPr>
            </w:pPr>
            <w:r w:rsidRPr="0005649A">
              <w:rPr>
                <w:b/>
                <w:bCs/>
              </w:rPr>
              <w:t>Business Representative</w:t>
            </w:r>
            <w:r>
              <w:rPr>
                <w:b/>
                <w:bCs/>
              </w:rPr>
              <w:t xml:space="preserve"> </w:t>
            </w:r>
          </w:p>
        </w:tc>
        <w:tc>
          <w:tcPr>
            <w:tcW w:w="3215" w:type="dxa"/>
          </w:tcPr>
          <w:p w14:paraId="5E7178CB" w14:textId="77777777" w:rsidR="00117EF2" w:rsidRPr="00112BD5" w:rsidRDefault="00117EF2" w:rsidP="00DD09E9">
            <w:pPr>
              <w:pStyle w:val="NoSpacing"/>
            </w:pPr>
          </w:p>
        </w:tc>
      </w:tr>
      <w:tr w:rsidR="00117EF2" w:rsidRPr="00112BD5" w14:paraId="79E789B5" w14:textId="4443AC07" w:rsidTr="0029677E">
        <w:tc>
          <w:tcPr>
            <w:tcW w:w="5801" w:type="dxa"/>
          </w:tcPr>
          <w:p w14:paraId="20BD07A3" w14:textId="6EC32260" w:rsidR="00117EF2" w:rsidRPr="00112BD5" w:rsidRDefault="00117EF2" w:rsidP="00DD09E9">
            <w:pPr>
              <w:pStyle w:val="NoSpacing"/>
            </w:pPr>
            <w:r w:rsidRPr="0005649A">
              <w:rPr>
                <w:b/>
                <w:bCs/>
              </w:rPr>
              <w:t>Borough Representative</w:t>
            </w:r>
            <w:r>
              <w:t xml:space="preserve"> </w:t>
            </w:r>
          </w:p>
        </w:tc>
        <w:tc>
          <w:tcPr>
            <w:tcW w:w="3215" w:type="dxa"/>
          </w:tcPr>
          <w:p w14:paraId="732B515F" w14:textId="77777777" w:rsidR="00117EF2" w:rsidRPr="00112BD5" w:rsidRDefault="00117EF2" w:rsidP="00DD09E9">
            <w:pPr>
              <w:pStyle w:val="NoSpacing"/>
            </w:pPr>
          </w:p>
        </w:tc>
      </w:tr>
      <w:tr w:rsidR="00117EF2" w:rsidRPr="00112BD5" w14:paraId="32780439" w14:textId="2ACB4230" w:rsidTr="00B228C7">
        <w:tc>
          <w:tcPr>
            <w:tcW w:w="5801" w:type="dxa"/>
          </w:tcPr>
          <w:p w14:paraId="429ACD94" w14:textId="444C7550" w:rsidR="00117EF2" w:rsidRPr="0005649A" w:rsidRDefault="00117EF2" w:rsidP="00DD09E9">
            <w:pPr>
              <w:pStyle w:val="NoSpacing"/>
              <w:rPr>
                <w:b/>
                <w:bCs/>
              </w:rPr>
            </w:pPr>
            <w:r w:rsidRPr="0005649A">
              <w:rPr>
                <w:b/>
                <w:bCs/>
              </w:rPr>
              <w:t>Yo</w:t>
            </w:r>
            <w:r>
              <w:rPr>
                <w:b/>
                <w:bCs/>
              </w:rPr>
              <w:t>ung Person</w:t>
            </w:r>
            <w:r w:rsidRPr="0005649A">
              <w:rPr>
                <w:b/>
                <w:bCs/>
              </w:rPr>
              <w:t xml:space="preserve"> Representative</w:t>
            </w:r>
            <w:r>
              <w:rPr>
                <w:b/>
                <w:bCs/>
              </w:rPr>
              <w:t xml:space="preserve"> </w:t>
            </w:r>
          </w:p>
        </w:tc>
        <w:tc>
          <w:tcPr>
            <w:tcW w:w="3215" w:type="dxa"/>
          </w:tcPr>
          <w:p w14:paraId="52B6FE62" w14:textId="77777777" w:rsidR="00117EF2" w:rsidRPr="00615076" w:rsidRDefault="00117EF2" w:rsidP="00DD09E9">
            <w:pPr>
              <w:pStyle w:val="NoSpacing"/>
              <w:rPr>
                <w:color w:val="FF0000"/>
              </w:rPr>
            </w:pPr>
          </w:p>
        </w:tc>
      </w:tr>
    </w:tbl>
    <w:p w14:paraId="179CAAA5" w14:textId="77777777" w:rsidR="00112BD5" w:rsidRDefault="00112BD5" w:rsidP="00DD09E9">
      <w:pPr>
        <w:pStyle w:val="NoSpacing"/>
      </w:pPr>
    </w:p>
    <w:p w14:paraId="1DA2C69F" w14:textId="590DE118" w:rsidR="0091448F" w:rsidRDefault="0091448F" w:rsidP="00DD09E9">
      <w:pPr>
        <w:pStyle w:val="NoSpacing"/>
      </w:pPr>
      <w:r>
        <w:t xml:space="preserve">Please indicate which local authority </w:t>
      </w:r>
      <w:r w:rsidR="00117EF2">
        <w:t>area you live in</w:t>
      </w:r>
    </w:p>
    <w:p w14:paraId="1D7C4C9F" w14:textId="77777777" w:rsidR="00117EF2" w:rsidRDefault="00117EF2" w:rsidP="00DD09E9">
      <w:pPr>
        <w:pStyle w:val="NoSpacing"/>
      </w:pPr>
    </w:p>
    <w:tbl>
      <w:tblPr>
        <w:tblStyle w:val="TableGrid"/>
        <w:tblW w:w="0" w:type="auto"/>
        <w:tblLook w:val="04A0" w:firstRow="1" w:lastRow="0" w:firstColumn="1" w:lastColumn="0" w:noHBand="0" w:noVBand="1"/>
      </w:tblPr>
      <w:tblGrid>
        <w:gridCol w:w="4508"/>
        <w:gridCol w:w="4508"/>
      </w:tblGrid>
      <w:tr w:rsidR="0091448F" w14:paraId="7FA4AE94" w14:textId="77777777" w:rsidTr="0091448F">
        <w:tc>
          <w:tcPr>
            <w:tcW w:w="4508" w:type="dxa"/>
          </w:tcPr>
          <w:p w14:paraId="059BA10C" w14:textId="6D3F45A1" w:rsidR="0091448F" w:rsidRPr="00117EF2" w:rsidRDefault="0091448F" w:rsidP="00117EF2">
            <w:pPr>
              <w:pStyle w:val="NoSpacing"/>
              <w:jc w:val="center"/>
              <w:rPr>
                <w:b/>
                <w:bCs/>
              </w:rPr>
            </w:pPr>
            <w:r w:rsidRPr="00117EF2">
              <w:rPr>
                <w:b/>
                <w:bCs/>
              </w:rPr>
              <w:t>Local Authority</w:t>
            </w:r>
          </w:p>
        </w:tc>
        <w:tc>
          <w:tcPr>
            <w:tcW w:w="4508" w:type="dxa"/>
          </w:tcPr>
          <w:p w14:paraId="3E7DEAC7" w14:textId="1469F197" w:rsidR="0091448F" w:rsidRPr="00117EF2" w:rsidRDefault="0091448F" w:rsidP="00117EF2">
            <w:pPr>
              <w:pStyle w:val="NoSpacing"/>
              <w:jc w:val="center"/>
              <w:rPr>
                <w:b/>
                <w:bCs/>
              </w:rPr>
            </w:pPr>
            <w:r w:rsidRPr="00117EF2">
              <w:rPr>
                <w:b/>
                <w:bCs/>
              </w:rPr>
              <w:t>Please place x</w:t>
            </w:r>
          </w:p>
        </w:tc>
      </w:tr>
      <w:tr w:rsidR="0091448F" w14:paraId="2E3F138F" w14:textId="77777777" w:rsidTr="0091448F">
        <w:tc>
          <w:tcPr>
            <w:tcW w:w="4508" w:type="dxa"/>
          </w:tcPr>
          <w:p w14:paraId="6BCA5F3F" w14:textId="1B49D997" w:rsidR="0091448F" w:rsidRDefault="0091448F" w:rsidP="00DD09E9">
            <w:pPr>
              <w:pStyle w:val="NoSpacing"/>
            </w:pPr>
            <w:r>
              <w:t>Halton</w:t>
            </w:r>
          </w:p>
        </w:tc>
        <w:tc>
          <w:tcPr>
            <w:tcW w:w="4508" w:type="dxa"/>
          </w:tcPr>
          <w:p w14:paraId="4DB4DAEA" w14:textId="77777777" w:rsidR="0091448F" w:rsidRDefault="0091448F" w:rsidP="00DD09E9">
            <w:pPr>
              <w:pStyle w:val="NoSpacing"/>
            </w:pPr>
          </w:p>
        </w:tc>
      </w:tr>
      <w:tr w:rsidR="0091448F" w14:paraId="65D67AB2" w14:textId="77777777" w:rsidTr="0091448F">
        <w:tc>
          <w:tcPr>
            <w:tcW w:w="4508" w:type="dxa"/>
          </w:tcPr>
          <w:p w14:paraId="44DE128A" w14:textId="5697529B" w:rsidR="0091448F" w:rsidRDefault="0091448F" w:rsidP="00DD09E9">
            <w:pPr>
              <w:pStyle w:val="NoSpacing"/>
            </w:pPr>
            <w:r>
              <w:t>Knowsley</w:t>
            </w:r>
          </w:p>
        </w:tc>
        <w:tc>
          <w:tcPr>
            <w:tcW w:w="4508" w:type="dxa"/>
          </w:tcPr>
          <w:p w14:paraId="167A1DD0" w14:textId="77777777" w:rsidR="0091448F" w:rsidRDefault="0091448F" w:rsidP="00DD09E9">
            <w:pPr>
              <w:pStyle w:val="NoSpacing"/>
            </w:pPr>
          </w:p>
        </w:tc>
      </w:tr>
      <w:tr w:rsidR="0091448F" w14:paraId="421D166F" w14:textId="77777777" w:rsidTr="0091448F">
        <w:tc>
          <w:tcPr>
            <w:tcW w:w="4508" w:type="dxa"/>
          </w:tcPr>
          <w:p w14:paraId="702DD91A" w14:textId="2B92BAD2" w:rsidR="0091448F" w:rsidRDefault="0091448F" w:rsidP="00DD09E9">
            <w:pPr>
              <w:pStyle w:val="NoSpacing"/>
            </w:pPr>
            <w:r>
              <w:t>Liverpool</w:t>
            </w:r>
          </w:p>
        </w:tc>
        <w:tc>
          <w:tcPr>
            <w:tcW w:w="4508" w:type="dxa"/>
          </w:tcPr>
          <w:p w14:paraId="29EE9D81" w14:textId="77777777" w:rsidR="0091448F" w:rsidRDefault="0091448F" w:rsidP="00DD09E9">
            <w:pPr>
              <w:pStyle w:val="NoSpacing"/>
            </w:pPr>
          </w:p>
        </w:tc>
      </w:tr>
      <w:tr w:rsidR="0091448F" w14:paraId="1544D82A" w14:textId="77777777" w:rsidTr="0091448F">
        <w:tc>
          <w:tcPr>
            <w:tcW w:w="4508" w:type="dxa"/>
          </w:tcPr>
          <w:p w14:paraId="70F27F7B" w14:textId="7E98D2AC" w:rsidR="0091448F" w:rsidRDefault="0091448F" w:rsidP="00DD09E9">
            <w:pPr>
              <w:pStyle w:val="NoSpacing"/>
            </w:pPr>
            <w:r>
              <w:t>St Helens</w:t>
            </w:r>
          </w:p>
        </w:tc>
        <w:tc>
          <w:tcPr>
            <w:tcW w:w="4508" w:type="dxa"/>
          </w:tcPr>
          <w:p w14:paraId="221185C0" w14:textId="77777777" w:rsidR="0091448F" w:rsidRDefault="0091448F" w:rsidP="00DD09E9">
            <w:pPr>
              <w:pStyle w:val="NoSpacing"/>
            </w:pPr>
          </w:p>
        </w:tc>
      </w:tr>
      <w:tr w:rsidR="0091448F" w14:paraId="49C2C472" w14:textId="77777777" w:rsidTr="0091448F">
        <w:tc>
          <w:tcPr>
            <w:tcW w:w="4508" w:type="dxa"/>
          </w:tcPr>
          <w:p w14:paraId="0D258CB1" w14:textId="63A0CB3A" w:rsidR="0091448F" w:rsidRDefault="0091448F" w:rsidP="00DD09E9">
            <w:pPr>
              <w:pStyle w:val="NoSpacing"/>
            </w:pPr>
            <w:r>
              <w:t>Sefton</w:t>
            </w:r>
          </w:p>
        </w:tc>
        <w:tc>
          <w:tcPr>
            <w:tcW w:w="4508" w:type="dxa"/>
          </w:tcPr>
          <w:p w14:paraId="74931613" w14:textId="77777777" w:rsidR="0091448F" w:rsidRDefault="0091448F" w:rsidP="00DD09E9">
            <w:pPr>
              <w:pStyle w:val="NoSpacing"/>
            </w:pPr>
          </w:p>
        </w:tc>
      </w:tr>
      <w:tr w:rsidR="0091448F" w14:paraId="359C586C" w14:textId="77777777" w:rsidTr="0091448F">
        <w:tc>
          <w:tcPr>
            <w:tcW w:w="4508" w:type="dxa"/>
          </w:tcPr>
          <w:p w14:paraId="4FF738D5" w14:textId="4AB8319F" w:rsidR="0091448F" w:rsidRDefault="0091448F" w:rsidP="00DD09E9">
            <w:pPr>
              <w:pStyle w:val="NoSpacing"/>
            </w:pPr>
            <w:r>
              <w:t>Wirral</w:t>
            </w:r>
          </w:p>
        </w:tc>
        <w:tc>
          <w:tcPr>
            <w:tcW w:w="4508" w:type="dxa"/>
          </w:tcPr>
          <w:p w14:paraId="5A4C210A" w14:textId="77777777" w:rsidR="0091448F" w:rsidRDefault="0091448F" w:rsidP="00DD09E9">
            <w:pPr>
              <w:pStyle w:val="NoSpacing"/>
            </w:pPr>
          </w:p>
        </w:tc>
      </w:tr>
    </w:tbl>
    <w:p w14:paraId="565BC6AF" w14:textId="77777777" w:rsidR="0091448F" w:rsidRPr="00112BD5" w:rsidRDefault="0091448F" w:rsidP="00DD09E9">
      <w:pPr>
        <w:pStyle w:val="NoSpacing"/>
      </w:pPr>
    </w:p>
    <w:p w14:paraId="5B7A84E9" w14:textId="77777777" w:rsidR="00DD09E9" w:rsidRPr="00507A23" w:rsidRDefault="00DD09E9" w:rsidP="00DD09E9">
      <w:pPr>
        <w:pStyle w:val="NoSpacing"/>
        <w:rPr>
          <w:b/>
          <w:bCs/>
        </w:rPr>
      </w:pPr>
      <w:r>
        <w:rPr>
          <w:b/>
          <w:bCs/>
        </w:rPr>
        <w:t>Additional Information</w:t>
      </w:r>
    </w:p>
    <w:p w14:paraId="0649BF88" w14:textId="77777777" w:rsidR="00DD09E9" w:rsidRDefault="00DD09E9" w:rsidP="00DD09E9">
      <w:pPr>
        <w:pStyle w:val="NoSpacing"/>
      </w:pPr>
    </w:p>
    <w:tbl>
      <w:tblPr>
        <w:tblStyle w:val="TableGrid"/>
        <w:tblW w:w="0" w:type="auto"/>
        <w:tblLook w:val="04A0" w:firstRow="1" w:lastRow="0" w:firstColumn="1" w:lastColumn="0" w:noHBand="0" w:noVBand="1"/>
      </w:tblPr>
      <w:tblGrid>
        <w:gridCol w:w="3539"/>
        <w:gridCol w:w="5477"/>
      </w:tblGrid>
      <w:tr w:rsidR="00DD09E9" w14:paraId="21F82916" w14:textId="77777777" w:rsidTr="00F46DC4">
        <w:tc>
          <w:tcPr>
            <w:tcW w:w="3539" w:type="dxa"/>
          </w:tcPr>
          <w:p w14:paraId="56457290" w14:textId="2C5C3AC7" w:rsidR="00DD09E9" w:rsidRDefault="00DD09E9" w:rsidP="00F46DC4">
            <w:pPr>
              <w:pStyle w:val="NoSpacing"/>
            </w:pPr>
            <w:r>
              <w:t xml:space="preserve">Why would you like to be </w:t>
            </w:r>
            <w:r w:rsidR="00D444D7">
              <w:t xml:space="preserve">a member of </w:t>
            </w:r>
            <w:r>
              <w:t xml:space="preserve">the </w:t>
            </w:r>
            <w:r w:rsidR="00CD1669">
              <w:t xml:space="preserve">Advisory </w:t>
            </w:r>
            <w:r>
              <w:t>Board of the LCRCA Race Equality Hub</w:t>
            </w:r>
            <w:r w:rsidR="008D6E74">
              <w:t>? (</w:t>
            </w:r>
            <w:r w:rsidR="005C4B03">
              <w:t>approx.</w:t>
            </w:r>
            <w:r w:rsidR="000C2DA2">
              <w:t xml:space="preserve"> </w:t>
            </w:r>
            <w:r w:rsidR="008D6E74">
              <w:t>300 words)</w:t>
            </w:r>
          </w:p>
        </w:tc>
        <w:tc>
          <w:tcPr>
            <w:tcW w:w="5477" w:type="dxa"/>
          </w:tcPr>
          <w:p w14:paraId="4148D3F5" w14:textId="096B06FE" w:rsidR="00DD09E9" w:rsidRDefault="00DD09E9" w:rsidP="00F46DC4">
            <w:pPr>
              <w:pStyle w:val="NoSpacing"/>
            </w:pPr>
          </w:p>
        </w:tc>
      </w:tr>
    </w:tbl>
    <w:p w14:paraId="6D9D7FA3" w14:textId="77777777" w:rsidR="00DD09E9" w:rsidRDefault="00DD09E9" w:rsidP="00DD09E9">
      <w:pPr>
        <w:pStyle w:val="NoSpacing"/>
      </w:pPr>
    </w:p>
    <w:p w14:paraId="4E367BF6" w14:textId="6FE7F8E9" w:rsidR="00DD09E9" w:rsidRPr="007B50E1" w:rsidRDefault="00DD09E9" w:rsidP="00DD09E9">
      <w:pPr>
        <w:pStyle w:val="NoSpacing"/>
        <w:rPr>
          <w:b/>
          <w:bCs/>
        </w:rPr>
      </w:pPr>
      <w:r w:rsidRPr="007B50E1">
        <w:rPr>
          <w:b/>
          <w:bCs/>
        </w:rPr>
        <w:t xml:space="preserve">Skills </w:t>
      </w:r>
      <w:r>
        <w:rPr>
          <w:b/>
          <w:bCs/>
        </w:rPr>
        <w:t>Requirements</w:t>
      </w:r>
    </w:p>
    <w:p w14:paraId="1B3E6E00" w14:textId="77777777" w:rsidR="00DD09E9" w:rsidRDefault="00DD09E9" w:rsidP="00DD09E9">
      <w:pPr>
        <w:pStyle w:val="NoSpacing"/>
      </w:pPr>
    </w:p>
    <w:tbl>
      <w:tblPr>
        <w:tblStyle w:val="TableGrid"/>
        <w:tblW w:w="0" w:type="auto"/>
        <w:tblLook w:val="04A0" w:firstRow="1" w:lastRow="0" w:firstColumn="1" w:lastColumn="0" w:noHBand="0" w:noVBand="1"/>
      </w:tblPr>
      <w:tblGrid>
        <w:gridCol w:w="3539"/>
        <w:gridCol w:w="5477"/>
      </w:tblGrid>
      <w:tr w:rsidR="00DD09E9" w14:paraId="2EEE37B9" w14:textId="77777777" w:rsidTr="00CE5CA1">
        <w:tc>
          <w:tcPr>
            <w:tcW w:w="3539" w:type="dxa"/>
          </w:tcPr>
          <w:p w14:paraId="450EC37A" w14:textId="3B0AB637" w:rsidR="00DD09E9" w:rsidRPr="007B50E1" w:rsidRDefault="00DD09E9" w:rsidP="00F46DC4">
            <w:pPr>
              <w:pStyle w:val="NoSpacing"/>
              <w:rPr>
                <w:b/>
                <w:bCs/>
              </w:rPr>
            </w:pPr>
            <w:r w:rsidRPr="007B50E1">
              <w:rPr>
                <w:b/>
                <w:bCs/>
              </w:rPr>
              <w:t>Skills Description</w:t>
            </w:r>
          </w:p>
        </w:tc>
        <w:tc>
          <w:tcPr>
            <w:tcW w:w="5477" w:type="dxa"/>
          </w:tcPr>
          <w:p w14:paraId="626DF21D" w14:textId="36503F86" w:rsidR="00DD09E9" w:rsidRPr="007B50E1" w:rsidRDefault="00DD09E9" w:rsidP="00F46DC4">
            <w:pPr>
              <w:pStyle w:val="NoSpacing"/>
              <w:rPr>
                <w:b/>
                <w:bCs/>
              </w:rPr>
            </w:pPr>
            <w:r w:rsidRPr="007B50E1">
              <w:rPr>
                <w:b/>
                <w:bCs/>
              </w:rPr>
              <w:t xml:space="preserve">Please </w:t>
            </w:r>
            <w:r>
              <w:rPr>
                <w:b/>
                <w:bCs/>
              </w:rPr>
              <w:t>provide evidence/examples of experience and expertise</w:t>
            </w:r>
            <w:r w:rsidR="005575EB">
              <w:rPr>
                <w:b/>
                <w:bCs/>
              </w:rPr>
              <w:t xml:space="preserve">. Where relevant please provide information with reference to the </w:t>
            </w:r>
            <w:r w:rsidR="00CD1669">
              <w:rPr>
                <w:b/>
                <w:bCs/>
              </w:rPr>
              <w:t>Advisory</w:t>
            </w:r>
            <w:r w:rsidR="005575EB">
              <w:rPr>
                <w:b/>
                <w:bCs/>
              </w:rPr>
              <w:t xml:space="preserve"> Board roles.</w:t>
            </w:r>
          </w:p>
        </w:tc>
      </w:tr>
      <w:tr w:rsidR="00DD09E9" w14:paraId="5DED237C" w14:textId="77777777" w:rsidTr="00CE5CA1">
        <w:tc>
          <w:tcPr>
            <w:tcW w:w="3539" w:type="dxa"/>
          </w:tcPr>
          <w:p w14:paraId="03DC9159" w14:textId="7A2A1A9A" w:rsidR="00DD09E9" w:rsidRDefault="007D3D73" w:rsidP="00F46DC4">
            <w:r>
              <w:lastRenderedPageBreak/>
              <w:t>K</w:t>
            </w:r>
            <w:r w:rsidR="001E7F48">
              <w:t xml:space="preserve">nowledge, </w:t>
            </w:r>
            <w:proofErr w:type="gramStart"/>
            <w:r w:rsidR="001E7F48">
              <w:t>skills</w:t>
            </w:r>
            <w:proofErr w:type="gramEnd"/>
            <w:r w:rsidR="001E7F48">
              <w:t xml:space="preserve"> and expertise</w:t>
            </w:r>
            <w:r w:rsidR="005E528A">
              <w:t xml:space="preserve"> you would </w:t>
            </w:r>
            <w:r w:rsidR="001E7F48">
              <w:t>bring to the Hub Advisory Board?</w:t>
            </w:r>
            <w:r w:rsidR="005C4B03">
              <w:t xml:space="preserve"> (approx. 150 words)</w:t>
            </w:r>
          </w:p>
        </w:tc>
        <w:tc>
          <w:tcPr>
            <w:tcW w:w="5477" w:type="dxa"/>
          </w:tcPr>
          <w:p w14:paraId="3FC0AE57" w14:textId="663ED8B9" w:rsidR="00017A59" w:rsidRDefault="00017A59" w:rsidP="00F46DC4">
            <w:pPr>
              <w:pStyle w:val="NoSpacing"/>
            </w:pPr>
          </w:p>
        </w:tc>
      </w:tr>
      <w:tr w:rsidR="005575EB" w14:paraId="6457C764" w14:textId="77777777" w:rsidTr="00CE5CA1">
        <w:tc>
          <w:tcPr>
            <w:tcW w:w="3539" w:type="dxa"/>
          </w:tcPr>
          <w:p w14:paraId="273E8953" w14:textId="64D50496" w:rsidR="005575EB" w:rsidRDefault="005575EB" w:rsidP="00F46DC4">
            <w:r>
              <w:t xml:space="preserve">Experience in leading </w:t>
            </w:r>
            <w:r w:rsidR="00A33C34">
              <w:t>or supporting</w:t>
            </w:r>
            <w:r>
              <w:t xml:space="preserve"> </w:t>
            </w:r>
            <w:r w:rsidR="007D3D73">
              <w:t xml:space="preserve">initiatives that support </w:t>
            </w:r>
            <w:r>
              <w:t>race equality</w:t>
            </w:r>
            <w:r w:rsidR="003E65A4">
              <w:t xml:space="preserve"> and/or wider issues of equality</w:t>
            </w:r>
            <w:r w:rsidR="005C4B03">
              <w:t xml:space="preserve"> (approx. 150 words)</w:t>
            </w:r>
          </w:p>
        </w:tc>
        <w:tc>
          <w:tcPr>
            <w:tcW w:w="5477" w:type="dxa"/>
          </w:tcPr>
          <w:p w14:paraId="252700D6" w14:textId="0D065837" w:rsidR="00F60DC9" w:rsidRDefault="00F60DC9" w:rsidP="00F46DC4">
            <w:pPr>
              <w:pStyle w:val="NoSpacing"/>
            </w:pPr>
          </w:p>
        </w:tc>
      </w:tr>
      <w:tr w:rsidR="003E65A4" w14:paraId="57B9D515" w14:textId="77777777" w:rsidTr="00CE5CA1">
        <w:tc>
          <w:tcPr>
            <w:tcW w:w="3539" w:type="dxa"/>
          </w:tcPr>
          <w:p w14:paraId="3518AA7C" w14:textId="1130B771" w:rsidR="003E65A4" w:rsidRDefault="003E65A4" w:rsidP="00F46DC4">
            <w:r>
              <w:t>Experience of working with other</w:t>
            </w:r>
            <w:r w:rsidR="005B66D2">
              <w:t>s</w:t>
            </w:r>
            <w:r>
              <w:t xml:space="preserve"> </w:t>
            </w:r>
            <w:proofErr w:type="gramStart"/>
            <w:r>
              <w:t>in order to</w:t>
            </w:r>
            <w:proofErr w:type="gramEnd"/>
            <w:r>
              <w:t xml:space="preserve"> support issues of equality or similar</w:t>
            </w:r>
            <w:r w:rsidR="005C4B03">
              <w:t xml:space="preserve"> (approx. 150 words)</w:t>
            </w:r>
          </w:p>
        </w:tc>
        <w:tc>
          <w:tcPr>
            <w:tcW w:w="5477" w:type="dxa"/>
          </w:tcPr>
          <w:p w14:paraId="0E5115B1" w14:textId="77777777" w:rsidR="003E65A4" w:rsidRDefault="003E65A4" w:rsidP="00F46DC4">
            <w:pPr>
              <w:pStyle w:val="NoSpacing"/>
            </w:pPr>
          </w:p>
        </w:tc>
      </w:tr>
      <w:tr w:rsidR="00DD09E9" w14:paraId="16547BB3" w14:textId="77777777" w:rsidTr="00CE5CA1">
        <w:tc>
          <w:tcPr>
            <w:tcW w:w="3539" w:type="dxa"/>
          </w:tcPr>
          <w:p w14:paraId="43E13858" w14:textId="6ECBDB1F" w:rsidR="00DD09E9" w:rsidRDefault="007D3D73" w:rsidP="00F46DC4">
            <w:r>
              <w:t xml:space="preserve">How has your </w:t>
            </w:r>
            <w:r w:rsidR="00D444D7">
              <w:t xml:space="preserve">knowledge </w:t>
            </w:r>
            <w:r>
              <w:t>and</w:t>
            </w:r>
            <w:r w:rsidR="00D444D7">
              <w:t xml:space="preserve">/or </w:t>
            </w:r>
            <w:r>
              <w:t>lived e</w:t>
            </w:r>
            <w:r w:rsidR="00DD09E9">
              <w:t>xperience</w:t>
            </w:r>
            <w:r>
              <w:t xml:space="preserve"> informed your approach to race equality</w:t>
            </w:r>
            <w:r w:rsidR="00067844">
              <w:t>?</w:t>
            </w:r>
            <w:r w:rsidR="005C4B03">
              <w:t xml:space="preserve"> (approx. 150 words)</w:t>
            </w:r>
          </w:p>
        </w:tc>
        <w:tc>
          <w:tcPr>
            <w:tcW w:w="5477" w:type="dxa"/>
          </w:tcPr>
          <w:p w14:paraId="2AE7B697" w14:textId="77777777" w:rsidR="00DD09E9" w:rsidRDefault="00DD09E9" w:rsidP="00F46DC4">
            <w:pPr>
              <w:pStyle w:val="NoSpacing"/>
            </w:pPr>
          </w:p>
        </w:tc>
      </w:tr>
      <w:tr w:rsidR="00DD09E9" w14:paraId="019CF5AC" w14:textId="77777777" w:rsidTr="00CE5CA1">
        <w:tc>
          <w:tcPr>
            <w:tcW w:w="3539" w:type="dxa"/>
          </w:tcPr>
          <w:p w14:paraId="7EBF6DE3" w14:textId="5786A990" w:rsidR="00DD09E9" w:rsidRDefault="00DD09E9" w:rsidP="00F46DC4">
            <w:pPr>
              <w:pStyle w:val="NoSpacing"/>
            </w:pPr>
            <w:r>
              <w:t>Additional Skills (if applicable</w:t>
            </w:r>
            <w:r w:rsidR="005C4B03">
              <w:t>, 200 words max</w:t>
            </w:r>
            <w:r>
              <w:t>)</w:t>
            </w:r>
            <w:r w:rsidR="005C4B03">
              <w:t xml:space="preserve"> </w:t>
            </w:r>
          </w:p>
          <w:p w14:paraId="1FE642E3" w14:textId="77777777" w:rsidR="003E65A4" w:rsidRDefault="003E65A4" w:rsidP="00F46DC4">
            <w:pPr>
              <w:pStyle w:val="NoSpacing"/>
            </w:pPr>
          </w:p>
          <w:p w14:paraId="379CE543" w14:textId="77777777" w:rsidR="003E65A4" w:rsidRDefault="003E65A4" w:rsidP="00F46DC4">
            <w:pPr>
              <w:pStyle w:val="NoSpacing"/>
            </w:pPr>
          </w:p>
          <w:p w14:paraId="02B9AB81" w14:textId="3738BB72" w:rsidR="003E65A4" w:rsidRDefault="003E65A4" w:rsidP="00F46DC4">
            <w:pPr>
              <w:pStyle w:val="NoSpacing"/>
            </w:pPr>
          </w:p>
        </w:tc>
        <w:tc>
          <w:tcPr>
            <w:tcW w:w="5477" w:type="dxa"/>
          </w:tcPr>
          <w:p w14:paraId="27F51E6D" w14:textId="77777777" w:rsidR="00DD09E9" w:rsidRDefault="00DD09E9" w:rsidP="00F46DC4">
            <w:pPr>
              <w:pStyle w:val="NoSpacing"/>
            </w:pPr>
          </w:p>
        </w:tc>
      </w:tr>
    </w:tbl>
    <w:p w14:paraId="7D898931" w14:textId="77777777" w:rsidR="00DD09E9" w:rsidRDefault="00DD09E9" w:rsidP="00DD09E9">
      <w:pPr>
        <w:pStyle w:val="NoSpacing"/>
      </w:pPr>
    </w:p>
    <w:p w14:paraId="4A5A58C9" w14:textId="4DA0EA4E" w:rsidR="00DD09E9" w:rsidRPr="00471B53" w:rsidRDefault="00DD09E9" w:rsidP="00DD09E9">
      <w:pPr>
        <w:pStyle w:val="NoSpacing"/>
        <w:rPr>
          <w:b/>
          <w:bCs/>
        </w:rPr>
      </w:pPr>
      <w:r w:rsidRPr="00471B53">
        <w:rPr>
          <w:b/>
          <w:bCs/>
        </w:rPr>
        <w:t xml:space="preserve">Declaration: </w:t>
      </w:r>
    </w:p>
    <w:p w14:paraId="070D0505" w14:textId="31499877" w:rsidR="00DD09E9" w:rsidRDefault="00DD09E9" w:rsidP="00DD09E9">
      <w:pPr>
        <w:pStyle w:val="NoSpacing"/>
      </w:pPr>
    </w:p>
    <w:p w14:paraId="198636CF" w14:textId="70BFAB46" w:rsidR="00DD09E9" w:rsidRDefault="00DD09E9" w:rsidP="00DD09E9">
      <w:pPr>
        <w:pStyle w:val="NoSpacing"/>
      </w:pPr>
      <w:r>
        <w:t xml:space="preserve">I declare that: </w:t>
      </w:r>
    </w:p>
    <w:p w14:paraId="4CF15A32" w14:textId="041A81D0" w:rsidR="00DD09E9" w:rsidRDefault="00DD09E9" w:rsidP="00DD09E9">
      <w:pPr>
        <w:pStyle w:val="NoSpacing"/>
      </w:pPr>
    </w:p>
    <w:p w14:paraId="621E1670" w14:textId="04C5ED16" w:rsidR="00DD09E9" w:rsidRDefault="00DD09E9" w:rsidP="00DD09E9">
      <w:pPr>
        <w:pStyle w:val="NoSpacing"/>
        <w:numPr>
          <w:ilvl w:val="0"/>
          <w:numId w:val="6"/>
        </w:numPr>
      </w:pPr>
      <w:r>
        <w:t xml:space="preserve">I have never been, nor am I currently </w:t>
      </w:r>
      <w:proofErr w:type="gramStart"/>
      <w:r>
        <w:t>insolvent</w:t>
      </w:r>
      <w:proofErr w:type="gramEnd"/>
      <w:r>
        <w:t xml:space="preserve"> </w:t>
      </w:r>
    </w:p>
    <w:p w14:paraId="374FC491" w14:textId="60F87968" w:rsidR="00DD09E9" w:rsidRDefault="00DD09E9" w:rsidP="00DD09E9">
      <w:pPr>
        <w:pStyle w:val="NoSpacing"/>
        <w:numPr>
          <w:ilvl w:val="0"/>
          <w:numId w:val="6"/>
        </w:numPr>
      </w:pPr>
      <w:r>
        <w:t xml:space="preserve">I have not been disqualified from </w:t>
      </w:r>
      <w:r w:rsidR="00734EA7">
        <w:t xml:space="preserve">membership of or the management </w:t>
      </w:r>
      <w:r>
        <w:t xml:space="preserve">of a company or </w:t>
      </w:r>
      <w:proofErr w:type="gramStart"/>
      <w:r>
        <w:t>board</w:t>
      </w:r>
      <w:proofErr w:type="gramEnd"/>
    </w:p>
    <w:p w14:paraId="75CC87C4" w14:textId="77777777" w:rsidR="00DD09E9" w:rsidRDefault="00DD09E9" w:rsidP="00DD09E9">
      <w:pPr>
        <w:pStyle w:val="NoSpacing"/>
      </w:pPr>
    </w:p>
    <w:p w14:paraId="42815666" w14:textId="5855C484" w:rsidR="00DD09E9" w:rsidRPr="00EC4A66" w:rsidRDefault="00DD09E9" w:rsidP="00DD09E9">
      <w:pPr>
        <w:pStyle w:val="NoSpacing"/>
        <w:rPr>
          <w:rFonts w:ascii="Blackadder ITC" w:hAnsi="Blackadder ITC"/>
          <w:b/>
          <w:bCs/>
          <w:sz w:val="28"/>
          <w:szCs w:val="28"/>
        </w:rPr>
      </w:pPr>
      <w:r>
        <w:t>Signature</w:t>
      </w:r>
      <w:r w:rsidRPr="00EC4A66">
        <w:rPr>
          <w:b/>
          <w:bCs/>
          <w:sz w:val="28"/>
          <w:szCs w:val="28"/>
        </w:rPr>
        <w:t>:</w:t>
      </w:r>
      <w:r w:rsidR="00EC4A66" w:rsidRPr="00EC4A66">
        <w:rPr>
          <w:rFonts w:ascii="Blackadder ITC" w:hAnsi="Blackadder ITC"/>
          <w:b/>
          <w:bCs/>
          <w:sz w:val="28"/>
          <w:szCs w:val="28"/>
        </w:rPr>
        <w:t xml:space="preserve">  </w:t>
      </w:r>
    </w:p>
    <w:p w14:paraId="76DC6BFB" w14:textId="77777777" w:rsidR="00DD09E9" w:rsidRPr="00EC4A66" w:rsidRDefault="00DD09E9" w:rsidP="00DD09E9">
      <w:pPr>
        <w:pStyle w:val="NoSpacing"/>
        <w:rPr>
          <w:b/>
          <w:bCs/>
          <w:sz w:val="28"/>
          <w:szCs w:val="28"/>
        </w:rPr>
      </w:pPr>
    </w:p>
    <w:p w14:paraId="01276FBA" w14:textId="6D60D783" w:rsidR="00DD09E9" w:rsidRPr="00EC4A66" w:rsidRDefault="00DD09E9" w:rsidP="00DD09E9">
      <w:pPr>
        <w:pStyle w:val="NoSpacing"/>
        <w:rPr>
          <w:sz w:val="24"/>
          <w:szCs w:val="24"/>
        </w:rPr>
      </w:pPr>
      <w:r>
        <w:t>Date:</w:t>
      </w:r>
      <w:r w:rsidR="00EC4A66">
        <w:rPr>
          <w:sz w:val="24"/>
          <w:szCs w:val="24"/>
        </w:rPr>
        <w:t xml:space="preserve">         </w:t>
      </w:r>
    </w:p>
    <w:p w14:paraId="60F5E9A4" w14:textId="0633607E" w:rsidR="00DD09E9" w:rsidRDefault="00DD09E9" w:rsidP="00DD09E9">
      <w:pPr>
        <w:pStyle w:val="NoSpacing"/>
        <w:ind w:left="360"/>
      </w:pPr>
    </w:p>
    <w:p w14:paraId="7C0982A8" w14:textId="77777777" w:rsidR="00F269D1" w:rsidRDefault="00F269D1" w:rsidP="00DD09E9">
      <w:pPr>
        <w:pStyle w:val="NoSpacing"/>
        <w:ind w:left="360"/>
      </w:pPr>
    </w:p>
    <w:p w14:paraId="0AF6C8E4" w14:textId="20B6DFC7" w:rsidR="00F269D1" w:rsidRDefault="00DD09E9" w:rsidP="00CB4FD4">
      <w:pPr>
        <w:pStyle w:val="NoSpacing"/>
        <w:jc w:val="center"/>
        <w:rPr>
          <w:b/>
          <w:bCs/>
          <w:sz w:val="24"/>
          <w:szCs w:val="24"/>
        </w:rPr>
      </w:pPr>
      <w:r w:rsidRPr="00C00BBF">
        <w:rPr>
          <w:b/>
          <w:bCs/>
          <w:sz w:val="24"/>
          <w:szCs w:val="24"/>
        </w:rPr>
        <w:t xml:space="preserve">PLEASE SUBMIT YOUR EXPRESSION OF INTEREST </w:t>
      </w:r>
      <w:r w:rsidR="00F269D1" w:rsidRPr="00C00BBF">
        <w:rPr>
          <w:b/>
          <w:bCs/>
          <w:sz w:val="24"/>
          <w:szCs w:val="24"/>
        </w:rPr>
        <w:t>BY</w:t>
      </w:r>
      <w:r w:rsidR="00CB4FD4">
        <w:rPr>
          <w:b/>
          <w:bCs/>
          <w:sz w:val="24"/>
          <w:szCs w:val="24"/>
        </w:rPr>
        <w:t xml:space="preserve"> </w:t>
      </w:r>
      <w:r w:rsidR="00C02003">
        <w:rPr>
          <w:b/>
          <w:bCs/>
          <w:sz w:val="24"/>
          <w:szCs w:val="24"/>
        </w:rPr>
        <w:t>27</w:t>
      </w:r>
      <w:r w:rsidR="00C02003" w:rsidRPr="00C02003">
        <w:rPr>
          <w:b/>
          <w:bCs/>
          <w:sz w:val="24"/>
          <w:szCs w:val="24"/>
          <w:vertAlign w:val="superscript"/>
        </w:rPr>
        <w:t>th</w:t>
      </w:r>
      <w:r w:rsidR="00C02003">
        <w:rPr>
          <w:b/>
          <w:bCs/>
          <w:sz w:val="24"/>
          <w:szCs w:val="24"/>
        </w:rPr>
        <w:t xml:space="preserve"> NOVEMBER</w:t>
      </w:r>
      <w:r w:rsidR="00CB4FD4">
        <w:rPr>
          <w:b/>
          <w:bCs/>
          <w:sz w:val="24"/>
          <w:szCs w:val="24"/>
        </w:rPr>
        <w:t xml:space="preserve"> 2023</w:t>
      </w:r>
      <w:r w:rsidR="00F269D1" w:rsidRPr="00C00BBF">
        <w:rPr>
          <w:b/>
          <w:bCs/>
          <w:sz w:val="24"/>
          <w:szCs w:val="24"/>
        </w:rPr>
        <w:t xml:space="preserve"> </w:t>
      </w:r>
      <w:r w:rsidRPr="00C00BBF">
        <w:rPr>
          <w:b/>
          <w:bCs/>
          <w:sz w:val="24"/>
          <w:szCs w:val="24"/>
        </w:rPr>
        <w:t xml:space="preserve">TO: </w:t>
      </w:r>
      <w:hyperlink r:id="rId11" w:history="1">
        <w:r w:rsidR="00C00BBF" w:rsidRPr="00C00BBF">
          <w:rPr>
            <w:rStyle w:val="Hyperlink"/>
            <w:b/>
            <w:bCs/>
            <w:sz w:val="24"/>
            <w:szCs w:val="24"/>
          </w:rPr>
          <w:t>RECRUITMENT@LIVERPOOLCITYREGION-CA.GOV.UK</w:t>
        </w:r>
      </w:hyperlink>
    </w:p>
    <w:p w14:paraId="36CD1537" w14:textId="3A79B2DA" w:rsidR="00F269D1" w:rsidRPr="00C00BBF" w:rsidRDefault="00F269D1" w:rsidP="00CB4FD4">
      <w:pPr>
        <w:jc w:val="center"/>
        <w:rPr>
          <w:b/>
          <w:bCs/>
          <w:sz w:val="24"/>
          <w:szCs w:val="24"/>
        </w:rPr>
      </w:pPr>
    </w:p>
    <w:sectPr w:rsidR="00F269D1" w:rsidRPr="00C00BB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BC3A" w14:textId="77777777" w:rsidR="005B3B90" w:rsidRDefault="005B3B90" w:rsidP="009D2366">
      <w:pPr>
        <w:spacing w:after="0" w:line="240" w:lineRule="auto"/>
      </w:pPr>
      <w:r>
        <w:separator/>
      </w:r>
    </w:p>
  </w:endnote>
  <w:endnote w:type="continuationSeparator" w:id="0">
    <w:p w14:paraId="2E269EB3" w14:textId="77777777" w:rsidR="005B3B90" w:rsidRDefault="005B3B90" w:rsidP="009D2366">
      <w:pPr>
        <w:spacing w:after="0" w:line="240" w:lineRule="auto"/>
      </w:pPr>
      <w:r>
        <w:continuationSeparator/>
      </w:r>
    </w:p>
  </w:endnote>
  <w:endnote w:type="continuationNotice" w:id="1">
    <w:p w14:paraId="7A06E39F" w14:textId="77777777" w:rsidR="005B3B90" w:rsidRDefault="005B3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4858"/>
      <w:docPartObj>
        <w:docPartGallery w:val="Page Numbers (Bottom of Page)"/>
        <w:docPartUnique/>
      </w:docPartObj>
    </w:sdtPr>
    <w:sdtEndPr>
      <w:rPr>
        <w:noProof/>
      </w:rPr>
    </w:sdtEndPr>
    <w:sdtContent>
      <w:p w14:paraId="05421821" w14:textId="625ABEA5" w:rsidR="00C361D4" w:rsidRDefault="00C361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9A099" w14:textId="77777777" w:rsidR="00C361D4" w:rsidRDefault="00C3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A7C1" w14:textId="77777777" w:rsidR="005B3B90" w:rsidRDefault="005B3B90" w:rsidP="009D2366">
      <w:pPr>
        <w:spacing w:after="0" w:line="240" w:lineRule="auto"/>
      </w:pPr>
      <w:r>
        <w:separator/>
      </w:r>
    </w:p>
  </w:footnote>
  <w:footnote w:type="continuationSeparator" w:id="0">
    <w:p w14:paraId="7572FC95" w14:textId="77777777" w:rsidR="005B3B90" w:rsidRDefault="005B3B90" w:rsidP="009D2366">
      <w:pPr>
        <w:spacing w:after="0" w:line="240" w:lineRule="auto"/>
      </w:pPr>
      <w:r>
        <w:continuationSeparator/>
      </w:r>
    </w:p>
  </w:footnote>
  <w:footnote w:type="continuationNotice" w:id="1">
    <w:p w14:paraId="5464BE0B" w14:textId="77777777" w:rsidR="005B3B90" w:rsidRDefault="005B3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29B5" w14:textId="3DFC7B53" w:rsidR="00C361D4" w:rsidRDefault="00C361D4">
    <w:pPr>
      <w:pStyle w:val="Header"/>
    </w:pPr>
    <w:r>
      <w:rPr>
        <w:noProof/>
      </w:rPr>
      <w:drawing>
        <wp:inline distT="0" distB="0" distL="0" distR="0" wp14:anchorId="395D285C" wp14:editId="6B4B2CA4">
          <wp:extent cx="3333750"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3375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A8C8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35DE9"/>
    <w:multiLevelType w:val="hybridMultilevel"/>
    <w:tmpl w:val="DBC8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13698F"/>
    <w:multiLevelType w:val="hybridMultilevel"/>
    <w:tmpl w:val="F502D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903597"/>
    <w:multiLevelType w:val="hybridMultilevel"/>
    <w:tmpl w:val="1DE435E4"/>
    <w:lvl w:ilvl="0" w:tplc="D0AAAE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BF3D32"/>
    <w:multiLevelType w:val="hybridMultilevel"/>
    <w:tmpl w:val="AD7A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F3518"/>
    <w:multiLevelType w:val="hybridMultilevel"/>
    <w:tmpl w:val="49022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95CEB"/>
    <w:multiLevelType w:val="hybridMultilevel"/>
    <w:tmpl w:val="D60E6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221049"/>
    <w:multiLevelType w:val="hybridMultilevel"/>
    <w:tmpl w:val="03345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77E54"/>
    <w:multiLevelType w:val="hybridMultilevel"/>
    <w:tmpl w:val="64DA7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0618E0"/>
    <w:multiLevelType w:val="hybridMultilevel"/>
    <w:tmpl w:val="E6EEB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1146C"/>
    <w:multiLevelType w:val="hybridMultilevel"/>
    <w:tmpl w:val="737A7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2367D4"/>
    <w:multiLevelType w:val="hybridMultilevel"/>
    <w:tmpl w:val="EE583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D42A2"/>
    <w:multiLevelType w:val="hybridMultilevel"/>
    <w:tmpl w:val="F3CC5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DF1CCB"/>
    <w:multiLevelType w:val="hybridMultilevel"/>
    <w:tmpl w:val="91D4F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674E6"/>
    <w:multiLevelType w:val="hybridMultilevel"/>
    <w:tmpl w:val="F2148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254922"/>
    <w:multiLevelType w:val="hybridMultilevel"/>
    <w:tmpl w:val="D646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A875AA"/>
    <w:multiLevelType w:val="hybridMultilevel"/>
    <w:tmpl w:val="A62A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AA21C5"/>
    <w:multiLevelType w:val="hybridMultilevel"/>
    <w:tmpl w:val="79A67B0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DA7FC0"/>
    <w:multiLevelType w:val="hybridMultilevel"/>
    <w:tmpl w:val="8B969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874BE"/>
    <w:multiLevelType w:val="hybridMultilevel"/>
    <w:tmpl w:val="BF4E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C385F"/>
    <w:multiLevelType w:val="hybridMultilevel"/>
    <w:tmpl w:val="8DF80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83335F"/>
    <w:multiLevelType w:val="hybridMultilevel"/>
    <w:tmpl w:val="05A4A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C7607C"/>
    <w:multiLevelType w:val="hybridMultilevel"/>
    <w:tmpl w:val="680AD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AF7984"/>
    <w:multiLevelType w:val="hybridMultilevel"/>
    <w:tmpl w:val="0E6C9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C4105D"/>
    <w:multiLevelType w:val="hybridMultilevel"/>
    <w:tmpl w:val="D1E4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4D0039"/>
    <w:multiLevelType w:val="hybridMultilevel"/>
    <w:tmpl w:val="7D2C9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D135C8"/>
    <w:multiLevelType w:val="hybridMultilevel"/>
    <w:tmpl w:val="D8606D6A"/>
    <w:lvl w:ilvl="0" w:tplc="0809001B">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BAA6998"/>
    <w:multiLevelType w:val="hybridMultilevel"/>
    <w:tmpl w:val="6066A97C"/>
    <w:lvl w:ilvl="0" w:tplc="FFFFFFF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4505692">
    <w:abstractNumId w:val="14"/>
  </w:num>
  <w:num w:numId="2" w16cid:durableId="928663892">
    <w:abstractNumId w:val="25"/>
  </w:num>
  <w:num w:numId="3" w16cid:durableId="1606619015">
    <w:abstractNumId w:val="23"/>
  </w:num>
  <w:num w:numId="4" w16cid:durableId="423459926">
    <w:abstractNumId w:val="21"/>
  </w:num>
  <w:num w:numId="5" w16cid:durableId="1589844668">
    <w:abstractNumId w:val="4"/>
  </w:num>
  <w:num w:numId="6" w16cid:durableId="1823278209">
    <w:abstractNumId w:val="3"/>
  </w:num>
  <w:num w:numId="7" w16cid:durableId="1058017955">
    <w:abstractNumId w:val="11"/>
  </w:num>
  <w:num w:numId="8" w16cid:durableId="1335719013">
    <w:abstractNumId w:val="7"/>
  </w:num>
  <w:num w:numId="9" w16cid:durableId="1417820360">
    <w:abstractNumId w:val="1"/>
  </w:num>
  <w:num w:numId="10" w16cid:durableId="1603221462">
    <w:abstractNumId w:val="16"/>
  </w:num>
  <w:num w:numId="11" w16cid:durableId="1912497428">
    <w:abstractNumId w:val="19"/>
  </w:num>
  <w:num w:numId="12" w16cid:durableId="346030956">
    <w:abstractNumId w:val="2"/>
  </w:num>
  <w:num w:numId="13" w16cid:durableId="1968313493">
    <w:abstractNumId w:val="18"/>
  </w:num>
  <w:num w:numId="14" w16cid:durableId="53624756">
    <w:abstractNumId w:val="8"/>
  </w:num>
  <w:num w:numId="15" w16cid:durableId="265043731">
    <w:abstractNumId w:val="12"/>
  </w:num>
  <w:num w:numId="16" w16cid:durableId="612906249">
    <w:abstractNumId w:val="10"/>
  </w:num>
  <w:num w:numId="17" w16cid:durableId="2013559949">
    <w:abstractNumId w:val="5"/>
  </w:num>
  <w:num w:numId="18" w16cid:durableId="267810531">
    <w:abstractNumId w:val="0"/>
  </w:num>
  <w:num w:numId="19" w16cid:durableId="1414157649">
    <w:abstractNumId w:val="13"/>
  </w:num>
  <w:num w:numId="20" w16cid:durableId="762650361">
    <w:abstractNumId w:val="24"/>
  </w:num>
  <w:num w:numId="21" w16cid:durableId="308901744">
    <w:abstractNumId w:val="22"/>
  </w:num>
  <w:num w:numId="22" w16cid:durableId="692809018">
    <w:abstractNumId w:val="6"/>
  </w:num>
  <w:num w:numId="23" w16cid:durableId="1500853393">
    <w:abstractNumId w:val="20"/>
  </w:num>
  <w:num w:numId="24" w16cid:durableId="1717197407">
    <w:abstractNumId w:val="27"/>
  </w:num>
  <w:num w:numId="25" w16cid:durableId="2145193877">
    <w:abstractNumId w:val="26"/>
  </w:num>
  <w:num w:numId="26" w16cid:durableId="1634746604">
    <w:abstractNumId w:val="17"/>
  </w:num>
  <w:num w:numId="27" w16cid:durableId="189297169">
    <w:abstractNumId w:val="15"/>
  </w:num>
  <w:num w:numId="28" w16cid:durableId="942302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EE"/>
    <w:rsid w:val="00006004"/>
    <w:rsid w:val="00017A59"/>
    <w:rsid w:val="00030E2E"/>
    <w:rsid w:val="00054785"/>
    <w:rsid w:val="0005649A"/>
    <w:rsid w:val="00067844"/>
    <w:rsid w:val="000851D9"/>
    <w:rsid w:val="000952F1"/>
    <w:rsid w:val="00096A04"/>
    <w:rsid w:val="00096D0A"/>
    <w:rsid w:val="000B368D"/>
    <w:rsid w:val="000B43FC"/>
    <w:rsid w:val="000C2DA2"/>
    <w:rsid w:val="000C54D9"/>
    <w:rsid w:val="000D3D16"/>
    <w:rsid w:val="000D4551"/>
    <w:rsid w:val="000D5B3D"/>
    <w:rsid w:val="000D6B28"/>
    <w:rsid w:val="000D7473"/>
    <w:rsid w:val="000E0971"/>
    <w:rsid w:val="000E71D3"/>
    <w:rsid w:val="000F24B6"/>
    <w:rsid w:val="000F676A"/>
    <w:rsid w:val="000F7DEA"/>
    <w:rsid w:val="0010101A"/>
    <w:rsid w:val="00107CEF"/>
    <w:rsid w:val="00112BD5"/>
    <w:rsid w:val="001145F3"/>
    <w:rsid w:val="00115DFF"/>
    <w:rsid w:val="00116119"/>
    <w:rsid w:val="00117EF2"/>
    <w:rsid w:val="00131CC5"/>
    <w:rsid w:val="001447D3"/>
    <w:rsid w:val="001526BD"/>
    <w:rsid w:val="00170D7A"/>
    <w:rsid w:val="00194C73"/>
    <w:rsid w:val="001A2C32"/>
    <w:rsid w:val="001B613D"/>
    <w:rsid w:val="001B676F"/>
    <w:rsid w:val="001C681D"/>
    <w:rsid w:val="001D4835"/>
    <w:rsid w:val="001E592D"/>
    <w:rsid w:val="001E5AC2"/>
    <w:rsid w:val="001E7F48"/>
    <w:rsid w:val="00233CA7"/>
    <w:rsid w:val="002346EE"/>
    <w:rsid w:val="00242D0C"/>
    <w:rsid w:val="002449FB"/>
    <w:rsid w:val="00247030"/>
    <w:rsid w:val="002508A0"/>
    <w:rsid w:val="002526D4"/>
    <w:rsid w:val="00253FD5"/>
    <w:rsid w:val="002714BA"/>
    <w:rsid w:val="002722A2"/>
    <w:rsid w:val="0028083B"/>
    <w:rsid w:val="00296BC9"/>
    <w:rsid w:val="002A24D1"/>
    <w:rsid w:val="002A5D77"/>
    <w:rsid w:val="002E7D37"/>
    <w:rsid w:val="002F7F9F"/>
    <w:rsid w:val="003008F6"/>
    <w:rsid w:val="00300EF0"/>
    <w:rsid w:val="00302111"/>
    <w:rsid w:val="00311B67"/>
    <w:rsid w:val="00312694"/>
    <w:rsid w:val="00347A1E"/>
    <w:rsid w:val="00392FD2"/>
    <w:rsid w:val="003968F2"/>
    <w:rsid w:val="003A1077"/>
    <w:rsid w:val="003B1051"/>
    <w:rsid w:val="003B3328"/>
    <w:rsid w:val="003B5EBD"/>
    <w:rsid w:val="003D73B0"/>
    <w:rsid w:val="003E65A4"/>
    <w:rsid w:val="003F283A"/>
    <w:rsid w:val="0041759C"/>
    <w:rsid w:val="0042059F"/>
    <w:rsid w:val="00421576"/>
    <w:rsid w:val="004231D9"/>
    <w:rsid w:val="0042603B"/>
    <w:rsid w:val="004377DA"/>
    <w:rsid w:val="00460B0F"/>
    <w:rsid w:val="00460FC9"/>
    <w:rsid w:val="00471B53"/>
    <w:rsid w:val="004976C4"/>
    <w:rsid w:val="004D2725"/>
    <w:rsid w:val="004D3168"/>
    <w:rsid w:val="004E3C11"/>
    <w:rsid w:val="004F70A8"/>
    <w:rsid w:val="00507A23"/>
    <w:rsid w:val="005100EF"/>
    <w:rsid w:val="00510C9C"/>
    <w:rsid w:val="00522684"/>
    <w:rsid w:val="005327FC"/>
    <w:rsid w:val="005345DE"/>
    <w:rsid w:val="00534A1F"/>
    <w:rsid w:val="00534B37"/>
    <w:rsid w:val="005370FA"/>
    <w:rsid w:val="00540365"/>
    <w:rsid w:val="005423C7"/>
    <w:rsid w:val="00542EC3"/>
    <w:rsid w:val="005575EB"/>
    <w:rsid w:val="0056752B"/>
    <w:rsid w:val="00567908"/>
    <w:rsid w:val="00580CD3"/>
    <w:rsid w:val="00583FB2"/>
    <w:rsid w:val="00595516"/>
    <w:rsid w:val="005B0F98"/>
    <w:rsid w:val="005B3B90"/>
    <w:rsid w:val="005B66D2"/>
    <w:rsid w:val="005C35FA"/>
    <w:rsid w:val="005C4B03"/>
    <w:rsid w:val="005C712B"/>
    <w:rsid w:val="005E3801"/>
    <w:rsid w:val="005E454F"/>
    <w:rsid w:val="005E528A"/>
    <w:rsid w:val="005E5B2C"/>
    <w:rsid w:val="00602380"/>
    <w:rsid w:val="0060419F"/>
    <w:rsid w:val="00607893"/>
    <w:rsid w:val="00615076"/>
    <w:rsid w:val="006171D5"/>
    <w:rsid w:val="00621A4A"/>
    <w:rsid w:val="00632A86"/>
    <w:rsid w:val="00644EDA"/>
    <w:rsid w:val="00645F45"/>
    <w:rsid w:val="00666DA1"/>
    <w:rsid w:val="006754FE"/>
    <w:rsid w:val="00681683"/>
    <w:rsid w:val="00685ABB"/>
    <w:rsid w:val="006B3B6A"/>
    <w:rsid w:val="006B6D21"/>
    <w:rsid w:val="006D4455"/>
    <w:rsid w:val="006D5C3E"/>
    <w:rsid w:val="006D5E22"/>
    <w:rsid w:val="006E39E9"/>
    <w:rsid w:val="006F17E5"/>
    <w:rsid w:val="006F6379"/>
    <w:rsid w:val="00703CA9"/>
    <w:rsid w:val="007123FF"/>
    <w:rsid w:val="007177CC"/>
    <w:rsid w:val="0071796E"/>
    <w:rsid w:val="00734A9D"/>
    <w:rsid w:val="00734EA7"/>
    <w:rsid w:val="0074675B"/>
    <w:rsid w:val="007612E0"/>
    <w:rsid w:val="00761D93"/>
    <w:rsid w:val="00766018"/>
    <w:rsid w:val="00781C0F"/>
    <w:rsid w:val="007921A8"/>
    <w:rsid w:val="007B50E1"/>
    <w:rsid w:val="007B5AF5"/>
    <w:rsid w:val="007C2500"/>
    <w:rsid w:val="007D3D73"/>
    <w:rsid w:val="007D4142"/>
    <w:rsid w:val="0080291E"/>
    <w:rsid w:val="0082271F"/>
    <w:rsid w:val="0082544F"/>
    <w:rsid w:val="008342A5"/>
    <w:rsid w:val="00843059"/>
    <w:rsid w:val="008516A8"/>
    <w:rsid w:val="008521AA"/>
    <w:rsid w:val="00870586"/>
    <w:rsid w:val="00890E37"/>
    <w:rsid w:val="008A4E04"/>
    <w:rsid w:val="008B1804"/>
    <w:rsid w:val="008B4023"/>
    <w:rsid w:val="008D183D"/>
    <w:rsid w:val="008D4877"/>
    <w:rsid w:val="008D6E74"/>
    <w:rsid w:val="008E2C22"/>
    <w:rsid w:val="008F173A"/>
    <w:rsid w:val="008F1755"/>
    <w:rsid w:val="008F52D6"/>
    <w:rsid w:val="00900F51"/>
    <w:rsid w:val="009051A9"/>
    <w:rsid w:val="009070C5"/>
    <w:rsid w:val="0091448F"/>
    <w:rsid w:val="009340B4"/>
    <w:rsid w:val="00962CE3"/>
    <w:rsid w:val="00967F49"/>
    <w:rsid w:val="00987855"/>
    <w:rsid w:val="009921E4"/>
    <w:rsid w:val="00992D6C"/>
    <w:rsid w:val="009B3B5D"/>
    <w:rsid w:val="009C6946"/>
    <w:rsid w:val="009D036F"/>
    <w:rsid w:val="009D2366"/>
    <w:rsid w:val="009D69C3"/>
    <w:rsid w:val="009E04FC"/>
    <w:rsid w:val="009E1C69"/>
    <w:rsid w:val="009E2B01"/>
    <w:rsid w:val="009F348B"/>
    <w:rsid w:val="00A11BA1"/>
    <w:rsid w:val="00A21573"/>
    <w:rsid w:val="00A22105"/>
    <w:rsid w:val="00A33C34"/>
    <w:rsid w:val="00A4732D"/>
    <w:rsid w:val="00A52F80"/>
    <w:rsid w:val="00A86EEB"/>
    <w:rsid w:val="00A87DD8"/>
    <w:rsid w:val="00A925F7"/>
    <w:rsid w:val="00A9564D"/>
    <w:rsid w:val="00AA5C5E"/>
    <w:rsid w:val="00AB049B"/>
    <w:rsid w:val="00AB4527"/>
    <w:rsid w:val="00AB5499"/>
    <w:rsid w:val="00AF0304"/>
    <w:rsid w:val="00AF0A6B"/>
    <w:rsid w:val="00AF1A9B"/>
    <w:rsid w:val="00AF5172"/>
    <w:rsid w:val="00B24DF7"/>
    <w:rsid w:val="00B32D8F"/>
    <w:rsid w:val="00B341B5"/>
    <w:rsid w:val="00B415FB"/>
    <w:rsid w:val="00B675F1"/>
    <w:rsid w:val="00B81CC0"/>
    <w:rsid w:val="00B83FA7"/>
    <w:rsid w:val="00B852AC"/>
    <w:rsid w:val="00BB0B8A"/>
    <w:rsid w:val="00BB7C0D"/>
    <w:rsid w:val="00BC15F2"/>
    <w:rsid w:val="00BC23DD"/>
    <w:rsid w:val="00BD1E1E"/>
    <w:rsid w:val="00BE229E"/>
    <w:rsid w:val="00BE4A4B"/>
    <w:rsid w:val="00C00BBF"/>
    <w:rsid w:val="00C02003"/>
    <w:rsid w:val="00C026BF"/>
    <w:rsid w:val="00C206D6"/>
    <w:rsid w:val="00C361D4"/>
    <w:rsid w:val="00C40299"/>
    <w:rsid w:val="00C5263E"/>
    <w:rsid w:val="00C52F9C"/>
    <w:rsid w:val="00C62E90"/>
    <w:rsid w:val="00C6696A"/>
    <w:rsid w:val="00C67341"/>
    <w:rsid w:val="00C71729"/>
    <w:rsid w:val="00C81B54"/>
    <w:rsid w:val="00C95285"/>
    <w:rsid w:val="00C97D51"/>
    <w:rsid w:val="00CB4FD4"/>
    <w:rsid w:val="00CD0D42"/>
    <w:rsid w:val="00CD1669"/>
    <w:rsid w:val="00CE5CA1"/>
    <w:rsid w:val="00CF4AEA"/>
    <w:rsid w:val="00CF545C"/>
    <w:rsid w:val="00CF753D"/>
    <w:rsid w:val="00D06F77"/>
    <w:rsid w:val="00D14681"/>
    <w:rsid w:val="00D1650A"/>
    <w:rsid w:val="00D16719"/>
    <w:rsid w:val="00D444D7"/>
    <w:rsid w:val="00D5621F"/>
    <w:rsid w:val="00D70864"/>
    <w:rsid w:val="00D7797D"/>
    <w:rsid w:val="00D85C76"/>
    <w:rsid w:val="00D866E5"/>
    <w:rsid w:val="00D90430"/>
    <w:rsid w:val="00D93899"/>
    <w:rsid w:val="00DA1825"/>
    <w:rsid w:val="00DA4B91"/>
    <w:rsid w:val="00DA597C"/>
    <w:rsid w:val="00DB1F38"/>
    <w:rsid w:val="00DB254F"/>
    <w:rsid w:val="00DC7FB5"/>
    <w:rsid w:val="00DD09E9"/>
    <w:rsid w:val="00DD1C34"/>
    <w:rsid w:val="00DD205F"/>
    <w:rsid w:val="00DE13A3"/>
    <w:rsid w:val="00DE7ED9"/>
    <w:rsid w:val="00E06DD4"/>
    <w:rsid w:val="00E13C3A"/>
    <w:rsid w:val="00E30CC5"/>
    <w:rsid w:val="00E33E3C"/>
    <w:rsid w:val="00E50263"/>
    <w:rsid w:val="00E503FD"/>
    <w:rsid w:val="00E55512"/>
    <w:rsid w:val="00EA174B"/>
    <w:rsid w:val="00EB7E75"/>
    <w:rsid w:val="00EC1BE1"/>
    <w:rsid w:val="00EC4A66"/>
    <w:rsid w:val="00ED30C4"/>
    <w:rsid w:val="00EE7778"/>
    <w:rsid w:val="00EE7F0F"/>
    <w:rsid w:val="00F02EA9"/>
    <w:rsid w:val="00F10F5E"/>
    <w:rsid w:val="00F229CD"/>
    <w:rsid w:val="00F269D1"/>
    <w:rsid w:val="00F3134F"/>
    <w:rsid w:val="00F43FE2"/>
    <w:rsid w:val="00F46DC4"/>
    <w:rsid w:val="00F50751"/>
    <w:rsid w:val="00F53066"/>
    <w:rsid w:val="00F60073"/>
    <w:rsid w:val="00F60DC9"/>
    <w:rsid w:val="00F61D97"/>
    <w:rsid w:val="00F70661"/>
    <w:rsid w:val="00F86A83"/>
    <w:rsid w:val="00F90B97"/>
    <w:rsid w:val="00FA58FE"/>
    <w:rsid w:val="00FA59CB"/>
    <w:rsid w:val="00FB0E87"/>
    <w:rsid w:val="00FC67F8"/>
    <w:rsid w:val="00FF0EC4"/>
    <w:rsid w:val="0E4CE6E4"/>
    <w:rsid w:val="1234829A"/>
    <w:rsid w:val="24DA39B8"/>
    <w:rsid w:val="3A9E693B"/>
    <w:rsid w:val="71011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67FC"/>
  <w15:chartTrackingRefBased/>
  <w15:docId w15:val="{E431A5A1-2D47-4C88-95C1-E847D49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AA"/>
    <w:pPr>
      <w:spacing w:after="0" w:line="240" w:lineRule="auto"/>
    </w:pPr>
  </w:style>
  <w:style w:type="paragraph" w:styleId="ListParagraph">
    <w:name w:val="List Paragraph"/>
    <w:basedOn w:val="Normal"/>
    <w:uiPriority w:val="34"/>
    <w:qFormat/>
    <w:rsid w:val="00EE7778"/>
    <w:pPr>
      <w:ind w:left="720"/>
      <w:contextualSpacing/>
    </w:pPr>
  </w:style>
  <w:style w:type="table" w:styleId="TableGrid">
    <w:name w:val="Table Grid"/>
    <w:basedOn w:val="TableNormal"/>
    <w:uiPriority w:val="39"/>
    <w:rsid w:val="0050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53"/>
    <w:rPr>
      <w:color w:val="0563C1" w:themeColor="hyperlink"/>
      <w:u w:val="single"/>
    </w:rPr>
  </w:style>
  <w:style w:type="character" w:styleId="UnresolvedMention">
    <w:name w:val="Unresolved Mention"/>
    <w:basedOn w:val="DefaultParagraphFont"/>
    <w:uiPriority w:val="99"/>
    <w:semiHidden/>
    <w:unhideWhenUsed/>
    <w:rsid w:val="00471B53"/>
    <w:rPr>
      <w:color w:val="605E5C"/>
      <w:shd w:val="clear" w:color="auto" w:fill="E1DFDD"/>
    </w:rPr>
  </w:style>
  <w:style w:type="paragraph" w:styleId="Header">
    <w:name w:val="header"/>
    <w:basedOn w:val="Normal"/>
    <w:link w:val="HeaderChar"/>
    <w:uiPriority w:val="99"/>
    <w:unhideWhenUsed/>
    <w:rsid w:val="009D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66"/>
  </w:style>
  <w:style w:type="paragraph" w:styleId="Footer">
    <w:name w:val="footer"/>
    <w:basedOn w:val="Normal"/>
    <w:link w:val="FooterChar"/>
    <w:uiPriority w:val="99"/>
    <w:unhideWhenUsed/>
    <w:rsid w:val="009D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66"/>
  </w:style>
  <w:style w:type="character" w:styleId="CommentReference">
    <w:name w:val="annotation reference"/>
    <w:basedOn w:val="DefaultParagraphFont"/>
    <w:uiPriority w:val="99"/>
    <w:semiHidden/>
    <w:unhideWhenUsed/>
    <w:rsid w:val="00C6696A"/>
    <w:rPr>
      <w:sz w:val="16"/>
      <w:szCs w:val="16"/>
    </w:rPr>
  </w:style>
  <w:style w:type="paragraph" w:styleId="CommentText">
    <w:name w:val="annotation text"/>
    <w:basedOn w:val="Normal"/>
    <w:link w:val="CommentTextChar"/>
    <w:uiPriority w:val="99"/>
    <w:unhideWhenUsed/>
    <w:rsid w:val="00C6696A"/>
    <w:pPr>
      <w:spacing w:line="240" w:lineRule="auto"/>
    </w:pPr>
    <w:rPr>
      <w:sz w:val="20"/>
      <w:szCs w:val="20"/>
    </w:rPr>
  </w:style>
  <w:style w:type="character" w:customStyle="1" w:styleId="CommentTextChar">
    <w:name w:val="Comment Text Char"/>
    <w:basedOn w:val="DefaultParagraphFont"/>
    <w:link w:val="CommentText"/>
    <w:uiPriority w:val="99"/>
    <w:rsid w:val="00C6696A"/>
    <w:rPr>
      <w:sz w:val="20"/>
      <w:szCs w:val="20"/>
    </w:rPr>
  </w:style>
  <w:style w:type="paragraph" w:styleId="CommentSubject">
    <w:name w:val="annotation subject"/>
    <w:basedOn w:val="CommentText"/>
    <w:next w:val="CommentText"/>
    <w:link w:val="CommentSubjectChar"/>
    <w:uiPriority w:val="99"/>
    <w:semiHidden/>
    <w:unhideWhenUsed/>
    <w:rsid w:val="00C6696A"/>
    <w:rPr>
      <w:b/>
      <w:bCs/>
    </w:rPr>
  </w:style>
  <w:style w:type="character" w:customStyle="1" w:styleId="CommentSubjectChar">
    <w:name w:val="Comment Subject Char"/>
    <w:basedOn w:val="CommentTextChar"/>
    <w:link w:val="CommentSubject"/>
    <w:uiPriority w:val="99"/>
    <w:semiHidden/>
    <w:rsid w:val="00C6696A"/>
    <w:rPr>
      <w:b/>
      <w:bCs/>
      <w:sz w:val="20"/>
      <w:szCs w:val="20"/>
    </w:rPr>
  </w:style>
  <w:style w:type="paragraph" w:styleId="BalloonText">
    <w:name w:val="Balloon Text"/>
    <w:basedOn w:val="Normal"/>
    <w:link w:val="BalloonTextChar"/>
    <w:uiPriority w:val="99"/>
    <w:semiHidden/>
    <w:unhideWhenUsed/>
    <w:rsid w:val="00C66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96A"/>
    <w:rPr>
      <w:rFonts w:ascii="Segoe UI" w:hAnsi="Segoe UI" w:cs="Segoe UI"/>
      <w:sz w:val="18"/>
      <w:szCs w:val="18"/>
    </w:rPr>
  </w:style>
  <w:style w:type="paragraph" w:styleId="ListBullet">
    <w:name w:val="List Bullet"/>
    <w:basedOn w:val="Normal"/>
    <w:uiPriority w:val="99"/>
    <w:unhideWhenUsed/>
    <w:rsid w:val="005345DE"/>
    <w:pPr>
      <w:numPr>
        <w:numId w:val="18"/>
      </w:numPr>
      <w:contextualSpacing/>
    </w:pPr>
  </w:style>
  <w:style w:type="character" w:customStyle="1" w:styleId="eop">
    <w:name w:val="eop"/>
    <w:basedOn w:val="DefaultParagraphFont"/>
    <w:rsid w:val="00DB1F38"/>
  </w:style>
  <w:style w:type="paragraph" w:styleId="Revision">
    <w:name w:val="Revision"/>
    <w:hidden/>
    <w:uiPriority w:val="99"/>
    <w:semiHidden/>
    <w:rsid w:val="00CF753D"/>
    <w:pPr>
      <w:spacing w:after="0" w:line="240" w:lineRule="auto"/>
    </w:pPr>
  </w:style>
  <w:style w:type="character" w:customStyle="1" w:styleId="cf01">
    <w:name w:val="cf01"/>
    <w:basedOn w:val="DefaultParagraphFont"/>
    <w:rsid w:val="008B40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IVERPOOLCITYREGION-CA.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eka.Onuora@liverpoolcityregion-c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5E06.DA2D37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A34F485511D40BF7575CBB0DE0AF4" ma:contentTypeVersion="16" ma:contentTypeDescription="Create a new document." ma:contentTypeScope="" ma:versionID="ecf432352d84094ff802f5953f217ba0">
  <xsd:schema xmlns:xsd="http://www.w3.org/2001/XMLSchema" xmlns:xs="http://www.w3.org/2001/XMLSchema" xmlns:p="http://schemas.microsoft.com/office/2006/metadata/properties" xmlns:ns2="70456b00-0e6f-41b0-b2a2-9b894f6ecec7" xmlns:ns3="f333a950-702f-4d94-8137-8c138e29f975" xmlns:ns4="5655d435-b4cf-4dc3-bb48-9c5b684e75cb" targetNamespace="http://schemas.microsoft.com/office/2006/metadata/properties" ma:root="true" ma:fieldsID="0c2791eb8fd321716ef3be67f26b8cba" ns2:_="" ns3:_="" ns4:_="">
    <xsd:import namespace="70456b00-0e6f-41b0-b2a2-9b894f6ecec7"/>
    <xsd:import namespace="f333a950-702f-4d94-8137-8c138e29f975"/>
    <xsd:import namespace="5655d435-b4cf-4dc3-bb48-9c5b684e7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56b00-0e6f-41b0-b2a2-9b894f6e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aec11d-c73a-4c0b-be9b-b3f45a7f0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3a950-702f-4d94-8137-8c138e29f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5d435-b4cf-4dc3-bb48-9c5b684e75c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99c215-1bba-4b76-b593-c2cb6652bea0}" ma:internalName="TaxCatchAll" ma:showField="CatchAllData" ma:web="f333a950-702f-4d94-8137-8c138e29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456b00-0e6f-41b0-b2a2-9b894f6ecec7">
      <Terms xmlns="http://schemas.microsoft.com/office/infopath/2007/PartnerControls"/>
    </lcf76f155ced4ddcb4097134ff3c332f>
    <TaxCatchAll xmlns="5655d435-b4cf-4dc3-bb48-9c5b684e75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31ED1-6404-4EB7-AFFF-169A8BE4A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56b00-0e6f-41b0-b2a2-9b894f6ecec7"/>
    <ds:schemaRef ds:uri="f333a950-702f-4d94-8137-8c138e29f975"/>
    <ds:schemaRef ds:uri="5655d435-b4cf-4dc3-bb48-9c5b684e7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41656-D7A0-42BE-86AE-E75072E98BCF}">
  <ds:schemaRefs>
    <ds:schemaRef ds:uri="http://schemas.microsoft.com/office/2006/metadata/properties"/>
    <ds:schemaRef ds:uri="http://schemas.microsoft.com/office/infopath/2007/PartnerControls"/>
    <ds:schemaRef ds:uri="70456b00-0e6f-41b0-b2a2-9b894f6ecec7"/>
    <ds:schemaRef ds:uri="5655d435-b4cf-4dc3-bb48-9c5b684e75cb"/>
  </ds:schemaRefs>
</ds:datastoreItem>
</file>

<file path=customXml/itemProps3.xml><?xml version="1.0" encoding="utf-8"?>
<ds:datastoreItem xmlns:ds="http://schemas.openxmlformats.org/officeDocument/2006/customXml" ds:itemID="{A2B46D31-F8D1-486A-AAA8-7AA33671A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Links>
    <vt:vector size="12" baseType="variant">
      <vt:variant>
        <vt:i4>1900577</vt:i4>
      </vt:variant>
      <vt:variant>
        <vt:i4>3</vt:i4>
      </vt:variant>
      <vt:variant>
        <vt:i4>0</vt:i4>
      </vt:variant>
      <vt:variant>
        <vt:i4>5</vt:i4>
      </vt:variant>
      <vt:variant>
        <vt:lpwstr>mailto:RECRUITMENT@LIVERPOOLCITYREGION-CA.GOV.UK</vt:lpwstr>
      </vt:variant>
      <vt:variant>
        <vt:lpwstr/>
      </vt:variant>
      <vt:variant>
        <vt:i4>8192023</vt:i4>
      </vt:variant>
      <vt:variant>
        <vt:i4>0</vt:i4>
      </vt:variant>
      <vt:variant>
        <vt:i4>0</vt:i4>
      </vt:variant>
      <vt:variant>
        <vt:i4>5</vt:i4>
      </vt:variant>
      <vt:variant>
        <vt:lpwstr>mailto:Emeka.Onuora@liverpoolcityregion-ca.gov.uk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Onuora, Emeka</dc:creator>
  <cp:keywords/>
  <dc:description/>
  <cp:lastModifiedBy>Onuora, Emeka</cp:lastModifiedBy>
  <cp:revision>3</cp:revision>
  <dcterms:created xsi:type="dcterms:W3CDTF">2023-11-01T09:41:00Z</dcterms:created>
  <dcterms:modified xsi:type="dcterms:W3CDTF">2023-11-01T09:43:00Z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0x0101004A1A34F485511D40BF7575CBB0DE0AF4</vt:lpwstr>
  </property>
  <property fmtid="{D5CDD505-2E9C-101B-9397-08002B2CF9AE}" pid="3" name="MediaServiceImageTags">
    <vt:lpwstr/>
  </property>
</Properties>
</file>