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B85CE" w14:textId="77777777" w:rsidR="00BA590E" w:rsidRDefault="00BA590E" w:rsidP="00BA590E">
      <w:pPr>
        <w:spacing w:after="0" w:line="240" w:lineRule="auto"/>
        <w:outlineLvl w:val="0"/>
        <w:rPr>
          <w:rFonts w:ascii="Gill Sans MT" w:hAnsi="Gill Sans MT"/>
        </w:rPr>
      </w:pPr>
      <w:bookmarkStart w:id="0" w:name="_GoBack"/>
      <w:bookmarkEnd w:id="0"/>
    </w:p>
    <w:p w14:paraId="2D6B7384" w14:textId="21557E0F" w:rsidR="00D21B1A" w:rsidRPr="00254D1E" w:rsidRDefault="00750F03" w:rsidP="00BA590E">
      <w:pPr>
        <w:spacing w:after="0" w:line="240" w:lineRule="auto"/>
        <w:jc w:val="center"/>
        <w:outlineLvl w:val="0"/>
        <w:rPr>
          <w:rFonts w:ascii="Gill Sans MT" w:eastAsia="Times New Roman" w:hAnsi="Gill Sans MT" w:cs="Times New Roman"/>
          <w:kern w:val="36"/>
          <w:szCs w:val="24"/>
          <w:lang w:eastAsia="en-GB"/>
        </w:rPr>
      </w:pPr>
      <w:r w:rsidRPr="00254D1E">
        <w:rPr>
          <w:rFonts w:ascii="Gill Sans MT" w:eastAsia="Times New Roman" w:hAnsi="Gill Sans MT" w:cs="Times New Roman"/>
          <w:b/>
          <w:bCs/>
          <w:kern w:val="36"/>
          <w:sz w:val="36"/>
          <w:szCs w:val="36"/>
          <w:lang w:eastAsia="en-GB"/>
        </w:rPr>
        <w:t xml:space="preserve">A </w:t>
      </w:r>
      <w:r w:rsidR="000522E6">
        <w:rPr>
          <w:rFonts w:ascii="Gill Sans MT" w:eastAsia="Times New Roman" w:hAnsi="Gill Sans MT" w:cs="Times New Roman"/>
          <w:b/>
          <w:bCs/>
          <w:kern w:val="36"/>
          <w:sz w:val="36"/>
          <w:szCs w:val="36"/>
          <w:lang w:eastAsia="en-GB"/>
        </w:rPr>
        <w:t>set</w:t>
      </w:r>
      <w:r w:rsidR="00003FC8">
        <w:rPr>
          <w:rFonts w:ascii="Gill Sans MT" w:eastAsia="Times New Roman" w:hAnsi="Gill Sans MT" w:cs="Times New Roman"/>
          <w:b/>
          <w:bCs/>
          <w:kern w:val="36"/>
          <w:sz w:val="36"/>
          <w:szCs w:val="36"/>
          <w:lang w:eastAsia="en-GB"/>
        </w:rPr>
        <w:t xml:space="preserve"> of </w:t>
      </w:r>
      <w:r w:rsidR="00F80EF0">
        <w:rPr>
          <w:rFonts w:ascii="Gill Sans MT" w:eastAsia="Times New Roman" w:hAnsi="Gill Sans MT" w:cs="Times New Roman"/>
          <w:b/>
          <w:bCs/>
          <w:kern w:val="36"/>
          <w:sz w:val="36"/>
          <w:szCs w:val="36"/>
          <w:lang w:eastAsia="en-GB"/>
        </w:rPr>
        <w:t xml:space="preserve">20 </w:t>
      </w:r>
      <w:r w:rsidR="0057351F">
        <w:rPr>
          <w:rFonts w:ascii="Gill Sans MT" w:eastAsia="Times New Roman" w:hAnsi="Gill Sans MT" w:cs="Times New Roman"/>
          <w:b/>
          <w:bCs/>
          <w:kern w:val="36"/>
          <w:sz w:val="36"/>
          <w:szCs w:val="36"/>
          <w:lang w:eastAsia="en-GB"/>
        </w:rPr>
        <w:t>monetised</w:t>
      </w:r>
      <w:r w:rsidRPr="00254D1E">
        <w:rPr>
          <w:rFonts w:ascii="Gill Sans MT" w:eastAsia="Times New Roman" w:hAnsi="Gill Sans MT" w:cs="Times New Roman"/>
          <w:b/>
          <w:bCs/>
          <w:kern w:val="36"/>
          <w:sz w:val="36"/>
          <w:szCs w:val="36"/>
          <w:lang w:eastAsia="en-GB"/>
        </w:rPr>
        <w:t xml:space="preserve"> </w:t>
      </w:r>
      <w:r w:rsidR="00003FC8">
        <w:rPr>
          <w:rFonts w:ascii="Gill Sans MT" w:eastAsia="Times New Roman" w:hAnsi="Gill Sans MT" w:cs="Times New Roman"/>
          <w:b/>
          <w:bCs/>
          <w:kern w:val="36"/>
          <w:sz w:val="36"/>
          <w:szCs w:val="36"/>
          <w:lang w:eastAsia="en-GB"/>
        </w:rPr>
        <w:t>‘Customer Journey Maps’</w:t>
      </w:r>
      <w:r w:rsidRPr="00254D1E">
        <w:rPr>
          <w:rFonts w:ascii="Gill Sans MT" w:eastAsia="Times New Roman" w:hAnsi="Gill Sans MT" w:cs="Times New Roman"/>
          <w:b/>
          <w:bCs/>
          <w:kern w:val="36"/>
          <w:sz w:val="36"/>
          <w:szCs w:val="36"/>
          <w:lang w:eastAsia="en-GB"/>
        </w:rPr>
        <w:t xml:space="preserve"> </w:t>
      </w:r>
      <w:r w:rsidR="00003FC8">
        <w:rPr>
          <w:rFonts w:ascii="Gill Sans MT" w:eastAsia="Times New Roman" w:hAnsi="Gill Sans MT" w:cs="Times New Roman"/>
          <w:b/>
          <w:bCs/>
          <w:kern w:val="36"/>
          <w:sz w:val="36"/>
          <w:szCs w:val="36"/>
          <w:lang w:eastAsia="en-GB"/>
        </w:rPr>
        <w:t xml:space="preserve">commissioned </w:t>
      </w:r>
      <w:r w:rsidR="00F4157D">
        <w:rPr>
          <w:rFonts w:ascii="Gill Sans MT" w:eastAsia="Times New Roman" w:hAnsi="Gill Sans MT" w:cs="Times New Roman"/>
          <w:b/>
          <w:bCs/>
          <w:kern w:val="36"/>
          <w:sz w:val="36"/>
          <w:szCs w:val="36"/>
          <w:lang w:eastAsia="en-GB"/>
        </w:rPr>
        <w:t>to</w:t>
      </w:r>
      <w:r w:rsidRPr="00254D1E">
        <w:rPr>
          <w:rFonts w:ascii="Gill Sans MT" w:eastAsia="Times New Roman" w:hAnsi="Gill Sans MT" w:cs="Times New Roman"/>
          <w:b/>
          <w:bCs/>
          <w:kern w:val="36"/>
          <w:sz w:val="36"/>
          <w:szCs w:val="36"/>
          <w:lang w:eastAsia="en-GB"/>
        </w:rPr>
        <w:t xml:space="preserve"> illustrate the social </w:t>
      </w:r>
      <w:r w:rsidR="00F4157D">
        <w:rPr>
          <w:rFonts w:ascii="Gill Sans MT" w:eastAsia="Times New Roman" w:hAnsi="Gill Sans MT" w:cs="Times New Roman"/>
          <w:b/>
          <w:bCs/>
          <w:kern w:val="36"/>
          <w:sz w:val="36"/>
          <w:szCs w:val="36"/>
          <w:lang w:eastAsia="en-GB"/>
        </w:rPr>
        <w:t>&amp;</w:t>
      </w:r>
      <w:r w:rsidRPr="00254D1E">
        <w:rPr>
          <w:rFonts w:ascii="Gill Sans MT" w:eastAsia="Times New Roman" w:hAnsi="Gill Sans MT" w:cs="Times New Roman"/>
          <w:b/>
          <w:bCs/>
          <w:kern w:val="36"/>
          <w:sz w:val="36"/>
          <w:szCs w:val="36"/>
          <w:lang w:eastAsia="en-GB"/>
        </w:rPr>
        <w:t xml:space="preserve"> economic impact </w:t>
      </w:r>
      <w:r w:rsidR="00FB7D55">
        <w:rPr>
          <w:rFonts w:ascii="Gill Sans MT" w:eastAsia="Times New Roman" w:hAnsi="Gill Sans MT" w:cs="Times New Roman"/>
          <w:b/>
          <w:bCs/>
          <w:kern w:val="36"/>
          <w:sz w:val="36"/>
          <w:szCs w:val="36"/>
          <w:lang w:eastAsia="en-GB"/>
        </w:rPr>
        <w:t>realised by</w:t>
      </w:r>
      <w:r w:rsidRPr="00254D1E">
        <w:rPr>
          <w:rFonts w:ascii="Gill Sans MT" w:eastAsia="Times New Roman" w:hAnsi="Gill Sans MT" w:cs="Times New Roman"/>
          <w:b/>
          <w:bCs/>
          <w:kern w:val="36"/>
          <w:sz w:val="36"/>
          <w:szCs w:val="36"/>
          <w:lang w:eastAsia="en-GB"/>
        </w:rPr>
        <w:t xml:space="preserve"> Housing First in the Liverpool City Region</w:t>
      </w:r>
    </w:p>
    <w:p w14:paraId="5EFD457B" w14:textId="77777777" w:rsidR="00750F03" w:rsidRPr="00254D1E" w:rsidRDefault="00750F03" w:rsidP="00750F03">
      <w:pPr>
        <w:spacing w:after="0" w:line="240" w:lineRule="auto"/>
        <w:jc w:val="center"/>
        <w:outlineLvl w:val="0"/>
        <w:rPr>
          <w:rFonts w:ascii="Gill Sans MT" w:eastAsia="Times New Roman" w:hAnsi="Gill Sans MT" w:cs="Times New Roman"/>
          <w:kern w:val="36"/>
          <w:szCs w:val="24"/>
          <w:lang w:eastAsia="en-GB"/>
        </w:rPr>
      </w:pPr>
    </w:p>
    <w:tbl>
      <w:tblPr>
        <w:tblStyle w:val="TableGrid"/>
        <w:tblW w:w="10662" w:type="dxa"/>
        <w:tblInd w:w="-431" w:type="dxa"/>
        <w:tblLook w:val="04A0" w:firstRow="1" w:lastRow="0" w:firstColumn="1" w:lastColumn="0" w:noHBand="0" w:noVBand="1"/>
      </w:tblPr>
      <w:tblGrid>
        <w:gridCol w:w="2619"/>
        <w:gridCol w:w="8043"/>
      </w:tblGrid>
      <w:tr w:rsidR="00750F03" w:rsidRPr="00254D1E" w14:paraId="47D1711D" w14:textId="77777777" w:rsidTr="00EE3C45">
        <w:trPr>
          <w:trHeight w:val="321"/>
        </w:trPr>
        <w:tc>
          <w:tcPr>
            <w:tcW w:w="2619" w:type="dxa"/>
          </w:tcPr>
          <w:p w14:paraId="23E42A7D" w14:textId="651BB27E" w:rsidR="00750F03" w:rsidRPr="00254D1E" w:rsidRDefault="00750F03" w:rsidP="0033770A">
            <w:pPr>
              <w:rPr>
                <w:rFonts w:ascii="Gill Sans MT" w:hAnsi="Gill Sans MT"/>
                <w:b/>
                <w:color w:val="44546A" w:themeColor="text2"/>
                <w:szCs w:val="24"/>
              </w:rPr>
            </w:pPr>
            <w:r w:rsidRPr="00254D1E">
              <w:rPr>
                <w:rFonts w:ascii="Gill Sans MT" w:hAnsi="Gill Sans MT"/>
                <w:b/>
                <w:color w:val="44546A" w:themeColor="text2"/>
                <w:szCs w:val="24"/>
              </w:rPr>
              <w:t xml:space="preserve">Commissioner of this </w:t>
            </w:r>
            <w:r w:rsidR="00BE4F36">
              <w:rPr>
                <w:rFonts w:ascii="Gill Sans MT" w:hAnsi="Gill Sans MT"/>
                <w:b/>
                <w:color w:val="44546A" w:themeColor="text2"/>
                <w:szCs w:val="24"/>
              </w:rPr>
              <w:t>synthesis</w:t>
            </w:r>
          </w:p>
        </w:tc>
        <w:tc>
          <w:tcPr>
            <w:tcW w:w="8043" w:type="dxa"/>
          </w:tcPr>
          <w:p w14:paraId="193CAD4F" w14:textId="67EEF3FE" w:rsidR="00750F03" w:rsidRPr="00254D1E" w:rsidRDefault="00750F03" w:rsidP="0033770A">
            <w:pPr>
              <w:rPr>
                <w:rFonts w:ascii="Gill Sans MT" w:hAnsi="Gill Sans MT"/>
                <w:color w:val="44546A" w:themeColor="text2"/>
                <w:szCs w:val="24"/>
              </w:rPr>
            </w:pPr>
            <w:r w:rsidRPr="00254D1E">
              <w:rPr>
                <w:rFonts w:ascii="Gill Sans MT" w:hAnsi="Gill Sans MT"/>
                <w:color w:val="44546A" w:themeColor="text2"/>
                <w:szCs w:val="24"/>
              </w:rPr>
              <w:t>Amanda Bloxsome</w:t>
            </w:r>
            <w:r w:rsidR="00A10E20" w:rsidRPr="00254D1E">
              <w:rPr>
                <w:rFonts w:ascii="Gill Sans MT" w:hAnsi="Gill Sans MT"/>
                <w:color w:val="44546A" w:themeColor="text2"/>
                <w:szCs w:val="24"/>
              </w:rPr>
              <w:t xml:space="preserve"> – Best Practice and Partnerships Lead</w:t>
            </w:r>
          </w:p>
        </w:tc>
      </w:tr>
      <w:tr w:rsidR="007A2DE5" w:rsidRPr="00254D1E" w14:paraId="4833DE6B" w14:textId="77777777" w:rsidTr="00EE3C45">
        <w:trPr>
          <w:trHeight w:val="321"/>
        </w:trPr>
        <w:tc>
          <w:tcPr>
            <w:tcW w:w="2619" w:type="dxa"/>
          </w:tcPr>
          <w:p w14:paraId="0D575C95" w14:textId="6C371292" w:rsidR="007A2DE5" w:rsidRPr="00254D1E" w:rsidRDefault="007A2DE5" w:rsidP="007A2DE5">
            <w:pPr>
              <w:rPr>
                <w:rFonts w:ascii="Gill Sans MT" w:hAnsi="Gill Sans MT"/>
                <w:b/>
                <w:color w:val="44546A" w:themeColor="text2"/>
                <w:szCs w:val="24"/>
              </w:rPr>
            </w:pPr>
            <w:r w:rsidRPr="00254D1E">
              <w:rPr>
                <w:rFonts w:ascii="Gill Sans MT" w:hAnsi="Gill Sans MT"/>
                <w:b/>
                <w:color w:val="44546A" w:themeColor="text2"/>
                <w:szCs w:val="24"/>
              </w:rPr>
              <w:t>Methodology</w:t>
            </w:r>
          </w:p>
        </w:tc>
        <w:tc>
          <w:tcPr>
            <w:tcW w:w="8043" w:type="dxa"/>
          </w:tcPr>
          <w:p w14:paraId="2D295887" w14:textId="607F9AC1" w:rsidR="00BA590E" w:rsidRPr="00003FC8" w:rsidRDefault="00003FC8" w:rsidP="00003FC8">
            <w:pPr>
              <w:pStyle w:val="ListParagraph"/>
              <w:numPr>
                <w:ilvl w:val="0"/>
                <w:numId w:val="19"/>
              </w:numPr>
              <w:ind w:left="166" w:hanging="219"/>
              <w:rPr>
                <w:rFonts w:ascii="Gill Sans MT" w:hAnsi="Gill Sans MT"/>
                <w:color w:val="44546A" w:themeColor="text2"/>
                <w:sz w:val="24"/>
                <w:szCs w:val="24"/>
              </w:rPr>
            </w:pPr>
            <w:r>
              <w:rPr>
                <w:rFonts w:ascii="Gill Sans MT" w:hAnsi="Gill Sans MT"/>
                <w:color w:val="44546A" w:themeColor="text2"/>
                <w:sz w:val="24"/>
                <w:szCs w:val="24"/>
              </w:rPr>
              <w:t>S</w:t>
            </w:r>
            <w:r w:rsidR="007C324F" w:rsidRPr="00254D1E">
              <w:rPr>
                <w:rFonts w:ascii="Gill Sans MT" w:hAnsi="Gill Sans MT"/>
                <w:color w:val="44546A" w:themeColor="text2"/>
                <w:sz w:val="24"/>
                <w:szCs w:val="24"/>
              </w:rPr>
              <w:t>i</w:t>
            </w:r>
            <w:r w:rsidR="007A2DE5" w:rsidRPr="00254D1E">
              <w:rPr>
                <w:rFonts w:ascii="Gill Sans MT" w:hAnsi="Gill Sans MT"/>
                <w:color w:val="44546A" w:themeColor="text2"/>
                <w:sz w:val="24"/>
                <w:szCs w:val="24"/>
              </w:rPr>
              <w:t>ngle case evaluation</w:t>
            </w:r>
            <w:r>
              <w:rPr>
                <w:rFonts w:ascii="Gill Sans MT" w:hAnsi="Gill Sans MT"/>
                <w:color w:val="44546A" w:themeColor="text2"/>
                <w:sz w:val="24"/>
                <w:szCs w:val="24"/>
              </w:rPr>
              <w:t>s</w:t>
            </w:r>
            <w:r w:rsidR="007A2DE5" w:rsidRPr="00254D1E">
              <w:rPr>
                <w:rFonts w:ascii="Gill Sans MT" w:hAnsi="Gill Sans MT"/>
                <w:color w:val="44546A" w:themeColor="text2"/>
                <w:sz w:val="24"/>
                <w:szCs w:val="24"/>
              </w:rPr>
              <w:t xml:space="preserve"> </w:t>
            </w:r>
            <w:r w:rsidR="007C324F" w:rsidRPr="00254D1E">
              <w:rPr>
                <w:rFonts w:ascii="Gill Sans MT" w:hAnsi="Gill Sans MT"/>
                <w:color w:val="44546A" w:themeColor="text2"/>
                <w:sz w:val="24"/>
                <w:szCs w:val="24"/>
              </w:rPr>
              <w:t xml:space="preserve">of </w:t>
            </w:r>
            <w:r w:rsidR="001736D7" w:rsidRPr="00254D1E">
              <w:rPr>
                <w:rFonts w:ascii="Gill Sans MT" w:hAnsi="Gill Sans MT"/>
                <w:color w:val="44546A" w:themeColor="text2"/>
                <w:sz w:val="24"/>
                <w:szCs w:val="24"/>
              </w:rPr>
              <w:t xml:space="preserve">the situations, </w:t>
            </w:r>
            <w:r w:rsidR="00264C62" w:rsidRPr="00254D1E">
              <w:rPr>
                <w:rFonts w:ascii="Gill Sans MT" w:hAnsi="Gill Sans MT"/>
                <w:color w:val="44546A" w:themeColor="text2"/>
                <w:sz w:val="24"/>
                <w:szCs w:val="24"/>
              </w:rPr>
              <w:t>circumstances,</w:t>
            </w:r>
            <w:r w:rsidR="001736D7" w:rsidRPr="00254D1E">
              <w:rPr>
                <w:rFonts w:ascii="Gill Sans MT" w:hAnsi="Gill Sans MT"/>
                <w:color w:val="44546A" w:themeColor="text2"/>
                <w:sz w:val="24"/>
                <w:szCs w:val="24"/>
              </w:rPr>
              <w:t xml:space="preserve"> and behaviours of </w:t>
            </w:r>
            <w:r w:rsidR="00921788">
              <w:rPr>
                <w:rFonts w:ascii="Gill Sans MT" w:hAnsi="Gill Sans MT"/>
                <w:color w:val="44546A" w:themeColor="text2"/>
                <w:sz w:val="24"/>
                <w:szCs w:val="24"/>
              </w:rPr>
              <w:t xml:space="preserve">each of </w:t>
            </w:r>
            <w:r>
              <w:rPr>
                <w:rFonts w:ascii="Gill Sans MT" w:hAnsi="Gill Sans MT"/>
                <w:color w:val="44546A" w:themeColor="text2"/>
                <w:sz w:val="24"/>
                <w:szCs w:val="24"/>
              </w:rPr>
              <w:t xml:space="preserve">20 </w:t>
            </w:r>
            <w:r w:rsidR="002A36AB">
              <w:rPr>
                <w:rFonts w:ascii="Gill Sans MT" w:hAnsi="Gill Sans MT"/>
                <w:color w:val="44546A" w:themeColor="text2"/>
                <w:sz w:val="24"/>
                <w:szCs w:val="24"/>
              </w:rPr>
              <w:t xml:space="preserve">service </w:t>
            </w:r>
            <w:r>
              <w:rPr>
                <w:rFonts w:ascii="Gill Sans MT" w:hAnsi="Gill Sans MT"/>
                <w:color w:val="44546A" w:themeColor="text2"/>
                <w:sz w:val="24"/>
                <w:szCs w:val="24"/>
              </w:rPr>
              <w:t xml:space="preserve">users </w:t>
            </w:r>
            <w:r w:rsidR="002A36AB">
              <w:rPr>
                <w:rFonts w:ascii="Gill Sans MT" w:hAnsi="Gill Sans MT"/>
                <w:color w:val="44546A" w:themeColor="text2"/>
                <w:sz w:val="24"/>
                <w:szCs w:val="24"/>
              </w:rPr>
              <w:t>chosen by first-line practitioners and managers of</w:t>
            </w:r>
            <w:r>
              <w:rPr>
                <w:rFonts w:ascii="Gill Sans MT" w:hAnsi="Gill Sans MT"/>
                <w:color w:val="44546A" w:themeColor="text2"/>
                <w:sz w:val="24"/>
                <w:szCs w:val="24"/>
              </w:rPr>
              <w:t xml:space="preserve"> the Housing First pilot </w:t>
            </w:r>
            <w:r w:rsidR="0087765C">
              <w:rPr>
                <w:rFonts w:ascii="Gill Sans MT" w:hAnsi="Gill Sans MT"/>
                <w:color w:val="44546A" w:themeColor="text2"/>
                <w:sz w:val="24"/>
                <w:szCs w:val="24"/>
              </w:rPr>
              <w:t>were</w:t>
            </w:r>
            <w:r w:rsidR="007A2DE5" w:rsidRPr="00254D1E">
              <w:rPr>
                <w:rFonts w:ascii="Gill Sans MT" w:hAnsi="Gill Sans MT"/>
                <w:color w:val="44546A" w:themeColor="text2"/>
                <w:sz w:val="24"/>
                <w:szCs w:val="24"/>
              </w:rPr>
              <w:t xml:space="preserve"> used to </w:t>
            </w:r>
            <w:r w:rsidR="001736D7" w:rsidRPr="00254D1E">
              <w:rPr>
                <w:rFonts w:ascii="Gill Sans MT" w:hAnsi="Gill Sans MT"/>
                <w:color w:val="44546A" w:themeColor="text2"/>
                <w:sz w:val="24"/>
                <w:szCs w:val="24"/>
              </w:rPr>
              <w:t>create</w:t>
            </w:r>
            <w:r w:rsidR="007A2DE5" w:rsidRPr="00254D1E">
              <w:rPr>
                <w:rFonts w:ascii="Gill Sans MT" w:hAnsi="Gill Sans MT"/>
                <w:color w:val="44546A" w:themeColor="text2"/>
                <w:sz w:val="24"/>
                <w:szCs w:val="24"/>
              </w:rPr>
              <w:t xml:space="preserve"> Customer Journey Map</w:t>
            </w:r>
            <w:r>
              <w:rPr>
                <w:rFonts w:ascii="Gill Sans MT" w:hAnsi="Gill Sans MT"/>
                <w:color w:val="44546A" w:themeColor="text2"/>
                <w:sz w:val="24"/>
                <w:szCs w:val="24"/>
              </w:rPr>
              <w:t>s</w:t>
            </w:r>
            <w:r w:rsidR="007A2DE5" w:rsidRPr="00254D1E">
              <w:rPr>
                <w:rFonts w:ascii="Gill Sans MT" w:hAnsi="Gill Sans MT"/>
                <w:color w:val="44546A" w:themeColor="text2"/>
                <w:sz w:val="24"/>
                <w:szCs w:val="24"/>
              </w:rPr>
              <w:t xml:space="preserve"> </w:t>
            </w:r>
            <w:r w:rsidR="002A36AB">
              <w:rPr>
                <w:rFonts w:ascii="Gill Sans MT" w:hAnsi="Gill Sans MT"/>
                <w:color w:val="44546A" w:themeColor="text2"/>
                <w:sz w:val="24"/>
                <w:szCs w:val="24"/>
              </w:rPr>
              <w:t>to make sense of</w:t>
            </w:r>
            <w:r w:rsidR="007A2DE5" w:rsidRPr="00254D1E">
              <w:rPr>
                <w:rFonts w:ascii="Gill Sans MT" w:hAnsi="Gill Sans MT"/>
                <w:color w:val="44546A" w:themeColor="text2"/>
                <w:sz w:val="24"/>
                <w:szCs w:val="24"/>
              </w:rPr>
              <w:t xml:space="preserve"> </w:t>
            </w:r>
            <w:r>
              <w:rPr>
                <w:rFonts w:ascii="Gill Sans MT" w:hAnsi="Gill Sans MT"/>
                <w:color w:val="44546A" w:themeColor="text2"/>
                <w:sz w:val="24"/>
                <w:szCs w:val="24"/>
              </w:rPr>
              <w:t xml:space="preserve">any difference </w:t>
            </w:r>
            <w:r w:rsidR="002A36AB">
              <w:rPr>
                <w:rFonts w:ascii="Gill Sans MT" w:hAnsi="Gill Sans MT"/>
                <w:color w:val="44546A" w:themeColor="text2"/>
                <w:sz w:val="24"/>
                <w:szCs w:val="24"/>
              </w:rPr>
              <w:t>produced</w:t>
            </w:r>
            <w:r>
              <w:rPr>
                <w:rFonts w:ascii="Gill Sans MT" w:hAnsi="Gill Sans MT"/>
                <w:color w:val="44546A" w:themeColor="text2"/>
                <w:sz w:val="24"/>
                <w:szCs w:val="24"/>
              </w:rPr>
              <w:t xml:space="preserve"> by this way of working</w:t>
            </w:r>
            <w:r w:rsidR="007A2DE5" w:rsidRPr="00254D1E">
              <w:rPr>
                <w:rFonts w:ascii="Gill Sans MT" w:hAnsi="Gill Sans MT"/>
                <w:color w:val="44546A" w:themeColor="text2"/>
                <w:sz w:val="24"/>
                <w:szCs w:val="24"/>
              </w:rPr>
              <w:t xml:space="preserve"> </w:t>
            </w:r>
          </w:p>
          <w:p w14:paraId="6B877F84" w14:textId="39CDB814" w:rsidR="007A2DE5" w:rsidRPr="00254D1E" w:rsidRDefault="007A2DE5" w:rsidP="007A2DE5">
            <w:pPr>
              <w:pStyle w:val="ListParagraph"/>
              <w:numPr>
                <w:ilvl w:val="0"/>
                <w:numId w:val="19"/>
              </w:numPr>
              <w:ind w:left="166" w:hanging="219"/>
              <w:rPr>
                <w:rFonts w:ascii="Gill Sans MT" w:hAnsi="Gill Sans MT"/>
                <w:color w:val="44546A" w:themeColor="text2"/>
                <w:sz w:val="24"/>
                <w:szCs w:val="24"/>
              </w:rPr>
            </w:pPr>
            <w:r w:rsidRPr="00254D1E">
              <w:rPr>
                <w:rFonts w:ascii="Gill Sans MT" w:hAnsi="Gill Sans MT"/>
                <w:color w:val="44546A" w:themeColor="text2"/>
                <w:sz w:val="24"/>
                <w:szCs w:val="24"/>
              </w:rPr>
              <w:t xml:space="preserve">Relevant </w:t>
            </w:r>
            <w:hyperlink w:anchor="C" w:history="1">
              <w:r w:rsidR="001736D7" w:rsidRPr="008D65E4">
                <w:rPr>
                  <w:rStyle w:val="Hyperlink"/>
                  <w:rFonts w:ascii="Gill Sans MT" w:hAnsi="Gill Sans MT"/>
                  <w:sz w:val="24"/>
                  <w:szCs w:val="24"/>
                </w:rPr>
                <w:t>recognised</w:t>
              </w:r>
              <w:r w:rsidRPr="008D65E4">
                <w:rPr>
                  <w:rStyle w:val="Hyperlink"/>
                  <w:rFonts w:ascii="Gill Sans MT" w:hAnsi="Gill Sans MT"/>
                  <w:sz w:val="24"/>
                  <w:szCs w:val="24"/>
                </w:rPr>
                <w:t xml:space="preserve"> sources</w:t>
              </w:r>
            </w:hyperlink>
            <w:r w:rsidRPr="00254D1E">
              <w:rPr>
                <w:rFonts w:ascii="Gill Sans MT" w:hAnsi="Gill Sans MT"/>
                <w:color w:val="44546A" w:themeColor="text2"/>
                <w:sz w:val="24"/>
                <w:szCs w:val="24"/>
              </w:rPr>
              <w:t xml:space="preserve"> </w:t>
            </w:r>
            <w:r w:rsidR="002C69AC">
              <w:rPr>
                <w:rFonts w:ascii="Gill Sans MT" w:hAnsi="Gill Sans MT"/>
                <w:color w:val="44546A" w:themeColor="text2"/>
                <w:sz w:val="24"/>
                <w:szCs w:val="24"/>
              </w:rPr>
              <w:t>were</w:t>
            </w:r>
            <w:r w:rsidR="007C324F" w:rsidRPr="00254D1E">
              <w:rPr>
                <w:rFonts w:ascii="Gill Sans MT" w:hAnsi="Gill Sans MT"/>
                <w:color w:val="44546A" w:themeColor="text2"/>
                <w:sz w:val="24"/>
                <w:szCs w:val="24"/>
              </w:rPr>
              <w:t xml:space="preserve"> </w:t>
            </w:r>
            <w:r w:rsidR="002C69AC">
              <w:rPr>
                <w:rFonts w:ascii="Gill Sans MT" w:hAnsi="Gill Sans MT"/>
                <w:color w:val="44546A" w:themeColor="text2"/>
                <w:sz w:val="24"/>
                <w:szCs w:val="24"/>
              </w:rPr>
              <w:t xml:space="preserve">then </w:t>
            </w:r>
            <w:r w:rsidRPr="00254D1E">
              <w:rPr>
                <w:rFonts w:ascii="Gill Sans MT" w:hAnsi="Gill Sans MT"/>
                <w:color w:val="44546A" w:themeColor="text2"/>
                <w:sz w:val="24"/>
                <w:szCs w:val="24"/>
              </w:rPr>
              <w:t xml:space="preserve">used to </w:t>
            </w:r>
            <w:r w:rsidR="00AD72C8">
              <w:rPr>
                <w:rFonts w:ascii="Gill Sans MT" w:hAnsi="Gill Sans MT"/>
                <w:color w:val="44546A" w:themeColor="text2"/>
                <w:sz w:val="24"/>
                <w:szCs w:val="24"/>
              </w:rPr>
              <w:t>attribute</w:t>
            </w:r>
            <w:r w:rsidRPr="00254D1E">
              <w:rPr>
                <w:rFonts w:ascii="Gill Sans MT" w:hAnsi="Gill Sans MT"/>
                <w:color w:val="44546A" w:themeColor="text2"/>
                <w:sz w:val="24"/>
                <w:szCs w:val="24"/>
              </w:rPr>
              <w:t xml:space="preserve"> a financial value to stakeholders in </w:t>
            </w:r>
            <w:r w:rsidR="004A028A">
              <w:rPr>
                <w:rFonts w:ascii="Gill Sans MT" w:hAnsi="Gill Sans MT"/>
                <w:color w:val="44546A" w:themeColor="text2"/>
                <w:sz w:val="24"/>
                <w:szCs w:val="24"/>
              </w:rPr>
              <w:t xml:space="preserve">a management of demand inherent in </w:t>
            </w:r>
            <w:r w:rsidR="002C69AC">
              <w:rPr>
                <w:rFonts w:ascii="Gill Sans MT" w:hAnsi="Gill Sans MT"/>
                <w:color w:val="44546A" w:themeColor="text2"/>
                <w:sz w:val="24"/>
                <w:szCs w:val="24"/>
              </w:rPr>
              <w:t xml:space="preserve">any change </w:t>
            </w:r>
            <w:r w:rsidR="00AD72C8">
              <w:rPr>
                <w:rFonts w:ascii="Gill Sans MT" w:hAnsi="Gill Sans MT"/>
                <w:color w:val="44546A" w:themeColor="text2"/>
                <w:sz w:val="24"/>
                <w:szCs w:val="24"/>
              </w:rPr>
              <w:t xml:space="preserve">produced by Housing First </w:t>
            </w:r>
            <w:r w:rsidR="002C69AC">
              <w:rPr>
                <w:rFonts w:ascii="Gill Sans MT" w:hAnsi="Gill Sans MT"/>
                <w:color w:val="44546A" w:themeColor="text2"/>
                <w:sz w:val="24"/>
                <w:szCs w:val="24"/>
              </w:rPr>
              <w:t>in these service users’</w:t>
            </w:r>
            <w:r w:rsidRPr="00254D1E">
              <w:rPr>
                <w:rFonts w:ascii="Gill Sans MT" w:hAnsi="Gill Sans MT"/>
                <w:color w:val="44546A" w:themeColor="text2"/>
                <w:sz w:val="24"/>
                <w:szCs w:val="24"/>
              </w:rPr>
              <w:t xml:space="preserve"> situations</w:t>
            </w:r>
            <w:r w:rsidR="002C69AC">
              <w:rPr>
                <w:rFonts w:ascii="Gill Sans MT" w:hAnsi="Gill Sans MT"/>
                <w:color w:val="44546A" w:themeColor="text2"/>
                <w:sz w:val="24"/>
                <w:szCs w:val="24"/>
              </w:rPr>
              <w:t xml:space="preserve">, </w:t>
            </w:r>
            <w:r w:rsidRPr="00254D1E">
              <w:rPr>
                <w:rFonts w:ascii="Gill Sans MT" w:hAnsi="Gill Sans MT"/>
                <w:color w:val="44546A" w:themeColor="text2"/>
                <w:sz w:val="24"/>
                <w:szCs w:val="24"/>
              </w:rPr>
              <w:t>circumstances</w:t>
            </w:r>
            <w:r w:rsidR="002C69AC">
              <w:rPr>
                <w:rFonts w:ascii="Gill Sans MT" w:hAnsi="Gill Sans MT"/>
                <w:color w:val="44546A" w:themeColor="text2"/>
                <w:sz w:val="24"/>
                <w:szCs w:val="24"/>
              </w:rPr>
              <w:t xml:space="preserve"> and behaviours</w:t>
            </w:r>
          </w:p>
        </w:tc>
      </w:tr>
      <w:tr w:rsidR="007A2DE5" w:rsidRPr="00254D1E" w14:paraId="71F120B8" w14:textId="77777777" w:rsidTr="00EE3C45">
        <w:trPr>
          <w:trHeight w:val="321"/>
        </w:trPr>
        <w:tc>
          <w:tcPr>
            <w:tcW w:w="2619" w:type="dxa"/>
          </w:tcPr>
          <w:p w14:paraId="48ED45F8" w14:textId="77777777" w:rsidR="007A2DE5" w:rsidRPr="00254D1E" w:rsidRDefault="007A2DE5" w:rsidP="007A2DE5">
            <w:pPr>
              <w:rPr>
                <w:rFonts w:ascii="Gill Sans MT" w:hAnsi="Gill Sans MT"/>
                <w:b/>
                <w:color w:val="44546A" w:themeColor="text2"/>
                <w:szCs w:val="24"/>
              </w:rPr>
            </w:pPr>
            <w:r w:rsidRPr="00254D1E">
              <w:rPr>
                <w:rFonts w:ascii="Gill Sans MT" w:hAnsi="Gill Sans MT"/>
                <w:b/>
                <w:color w:val="44546A" w:themeColor="text2"/>
                <w:szCs w:val="24"/>
              </w:rPr>
              <w:t>Stakeholders</w:t>
            </w:r>
          </w:p>
        </w:tc>
        <w:tc>
          <w:tcPr>
            <w:tcW w:w="8043" w:type="dxa"/>
          </w:tcPr>
          <w:p w14:paraId="51A20C2A" w14:textId="363451CB" w:rsidR="007A2DE5" w:rsidRPr="00254D1E" w:rsidRDefault="007A2DE5" w:rsidP="00BC5A06">
            <w:pPr>
              <w:pStyle w:val="ListParagraph"/>
              <w:numPr>
                <w:ilvl w:val="0"/>
                <w:numId w:val="15"/>
              </w:numPr>
              <w:ind w:left="317" w:hanging="317"/>
              <w:rPr>
                <w:rFonts w:ascii="Gill Sans MT" w:hAnsi="Gill Sans MT"/>
                <w:color w:val="44546A" w:themeColor="text2"/>
                <w:sz w:val="24"/>
                <w:szCs w:val="24"/>
              </w:rPr>
            </w:pPr>
            <w:r w:rsidRPr="00254D1E">
              <w:rPr>
                <w:rFonts w:ascii="Gill Sans MT" w:hAnsi="Gill Sans MT"/>
                <w:color w:val="44546A" w:themeColor="text2"/>
                <w:sz w:val="24"/>
                <w:szCs w:val="24"/>
              </w:rPr>
              <w:t xml:space="preserve">People </w:t>
            </w:r>
            <w:r w:rsidR="00BC5A06" w:rsidRPr="00254D1E">
              <w:rPr>
                <w:rFonts w:ascii="Gill Sans MT" w:hAnsi="Gill Sans MT"/>
                <w:color w:val="44546A" w:themeColor="text2"/>
                <w:sz w:val="24"/>
                <w:szCs w:val="24"/>
              </w:rPr>
              <w:t xml:space="preserve">in the Liverpool City Region who are homeless, </w:t>
            </w:r>
            <w:r w:rsidR="002C69AC">
              <w:rPr>
                <w:rFonts w:ascii="Gill Sans MT" w:hAnsi="Gill Sans MT"/>
                <w:color w:val="44546A" w:themeColor="text2"/>
                <w:sz w:val="24"/>
                <w:szCs w:val="24"/>
              </w:rPr>
              <w:t>in tenuous accommodation and/</w:t>
            </w:r>
            <w:r w:rsidR="00BC5A06" w:rsidRPr="00254D1E">
              <w:rPr>
                <w:rFonts w:ascii="Gill Sans MT" w:hAnsi="Gill Sans MT"/>
                <w:color w:val="44546A" w:themeColor="text2"/>
                <w:sz w:val="24"/>
                <w:szCs w:val="24"/>
              </w:rPr>
              <w:t>or who are at significant risk of becoming homeless.</w:t>
            </w:r>
          </w:p>
          <w:p w14:paraId="7AAE0A51" w14:textId="29121885" w:rsidR="007A2DE5" w:rsidRPr="00254D1E" w:rsidRDefault="00D1068C" w:rsidP="00BC5A06">
            <w:pPr>
              <w:pStyle w:val="ListParagraph"/>
              <w:numPr>
                <w:ilvl w:val="0"/>
                <w:numId w:val="15"/>
              </w:numPr>
              <w:ind w:left="317" w:hanging="317"/>
              <w:rPr>
                <w:rFonts w:ascii="Gill Sans MT" w:hAnsi="Gill Sans MT"/>
                <w:color w:val="44546A" w:themeColor="text2"/>
                <w:sz w:val="24"/>
                <w:szCs w:val="24"/>
              </w:rPr>
            </w:pPr>
            <w:r w:rsidRPr="00254D1E">
              <w:rPr>
                <w:rFonts w:ascii="Gill Sans MT" w:hAnsi="Gill Sans MT"/>
                <w:color w:val="44546A" w:themeColor="text2"/>
                <w:sz w:val="24"/>
                <w:szCs w:val="24"/>
              </w:rPr>
              <w:t xml:space="preserve">The 6 </w:t>
            </w:r>
            <w:r w:rsidR="002C69AC">
              <w:rPr>
                <w:rFonts w:ascii="Gill Sans MT" w:hAnsi="Gill Sans MT"/>
                <w:color w:val="44546A" w:themeColor="text2"/>
                <w:sz w:val="24"/>
                <w:szCs w:val="24"/>
              </w:rPr>
              <w:t>Local Authorities</w:t>
            </w:r>
            <w:r w:rsidRPr="00254D1E">
              <w:rPr>
                <w:rFonts w:ascii="Gill Sans MT" w:hAnsi="Gill Sans MT"/>
                <w:color w:val="44546A" w:themeColor="text2"/>
                <w:sz w:val="24"/>
                <w:szCs w:val="24"/>
              </w:rPr>
              <w:t xml:space="preserve"> </w:t>
            </w:r>
            <w:r w:rsidR="00AB032D" w:rsidRPr="00254D1E">
              <w:rPr>
                <w:rFonts w:ascii="Gill Sans MT" w:hAnsi="Gill Sans MT"/>
                <w:color w:val="44546A" w:themeColor="text2"/>
                <w:sz w:val="24"/>
                <w:szCs w:val="24"/>
              </w:rPr>
              <w:t xml:space="preserve">of the </w:t>
            </w:r>
            <w:r w:rsidRPr="00254D1E">
              <w:rPr>
                <w:rFonts w:ascii="Gill Sans MT" w:hAnsi="Gill Sans MT"/>
                <w:color w:val="44546A" w:themeColor="text2"/>
                <w:sz w:val="24"/>
                <w:szCs w:val="24"/>
              </w:rPr>
              <w:t>City Region</w:t>
            </w:r>
            <w:r w:rsidR="007A2DE5" w:rsidRPr="00254D1E">
              <w:rPr>
                <w:rFonts w:ascii="Gill Sans MT" w:hAnsi="Gill Sans MT"/>
                <w:color w:val="44546A" w:themeColor="text2"/>
                <w:sz w:val="24"/>
                <w:szCs w:val="24"/>
              </w:rPr>
              <w:t>.</w:t>
            </w:r>
          </w:p>
          <w:p w14:paraId="6081A614" w14:textId="11A84631" w:rsidR="007A2DE5" w:rsidRPr="00254D1E" w:rsidRDefault="00D1068C" w:rsidP="00BC5A06">
            <w:pPr>
              <w:pStyle w:val="ListParagraph"/>
              <w:numPr>
                <w:ilvl w:val="0"/>
                <w:numId w:val="15"/>
              </w:numPr>
              <w:ind w:left="317" w:hanging="317"/>
              <w:rPr>
                <w:rFonts w:ascii="Gill Sans MT" w:hAnsi="Gill Sans MT"/>
                <w:color w:val="44546A" w:themeColor="text2"/>
                <w:sz w:val="24"/>
                <w:szCs w:val="24"/>
              </w:rPr>
            </w:pPr>
            <w:r w:rsidRPr="00254D1E">
              <w:rPr>
                <w:rFonts w:ascii="Gill Sans MT" w:hAnsi="Gill Sans MT"/>
                <w:color w:val="44546A" w:themeColor="text2"/>
                <w:sz w:val="24"/>
                <w:szCs w:val="24"/>
              </w:rPr>
              <w:t xml:space="preserve">The </w:t>
            </w:r>
            <w:r w:rsidR="002C69AC">
              <w:rPr>
                <w:rFonts w:ascii="Gill Sans MT" w:hAnsi="Gill Sans MT"/>
                <w:color w:val="44546A" w:themeColor="text2"/>
                <w:sz w:val="24"/>
                <w:szCs w:val="24"/>
              </w:rPr>
              <w:t>span</w:t>
            </w:r>
            <w:r w:rsidRPr="00254D1E">
              <w:rPr>
                <w:rFonts w:ascii="Gill Sans MT" w:hAnsi="Gill Sans MT"/>
                <w:color w:val="44546A" w:themeColor="text2"/>
                <w:sz w:val="24"/>
                <w:szCs w:val="24"/>
              </w:rPr>
              <w:t xml:space="preserve"> of </w:t>
            </w:r>
            <w:r w:rsidR="007A2DE5" w:rsidRPr="00254D1E">
              <w:rPr>
                <w:rFonts w:ascii="Gill Sans MT" w:hAnsi="Gill Sans MT"/>
                <w:color w:val="44546A" w:themeColor="text2"/>
                <w:sz w:val="24"/>
                <w:szCs w:val="24"/>
              </w:rPr>
              <w:t xml:space="preserve">Public </w:t>
            </w:r>
            <w:r w:rsidR="001736D7" w:rsidRPr="00254D1E">
              <w:rPr>
                <w:rFonts w:ascii="Gill Sans MT" w:hAnsi="Gill Sans MT"/>
                <w:color w:val="44546A" w:themeColor="text2"/>
                <w:sz w:val="24"/>
                <w:szCs w:val="24"/>
              </w:rPr>
              <w:t>and</w:t>
            </w:r>
            <w:r w:rsidR="007A2DE5" w:rsidRPr="00254D1E">
              <w:rPr>
                <w:rFonts w:ascii="Gill Sans MT" w:hAnsi="Gill Sans MT"/>
                <w:color w:val="44546A" w:themeColor="text2"/>
                <w:sz w:val="24"/>
                <w:szCs w:val="24"/>
              </w:rPr>
              <w:t xml:space="preserve"> Third Sector Services </w:t>
            </w:r>
            <w:r w:rsidR="00694621">
              <w:rPr>
                <w:rFonts w:ascii="Gill Sans MT" w:hAnsi="Gill Sans MT"/>
                <w:color w:val="44546A" w:themeColor="text2"/>
                <w:sz w:val="24"/>
                <w:szCs w:val="24"/>
              </w:rPr>
              <w:t>with</w:t>
            </w:r>
            <w:r w:rsidRPr="00254D1E">
              <w:rPr>
                <w:rFonts w:ascii="Gill Sans MT" w:hAnsi="Gill Sans MT"/>
                <w:color w:val="44546A" w:themeColor="text2"/>
                <w:sz w:val="24"/>
                <w:szCs w:val="24"/>
              </w:rPr>
              <w:t xml:space="preserve"> an operational </w:t>
            </w:r>
            <w:r w:rsidR="00BF43C1">
              <w:rPr>
                <w:rFonts w:ascii="Gill Sans MT" w:hAnsi="Gill Sans MT"/>
                <w:color w:val="44546A" w:themeColor="text2"/>
                <w:sz w:val="24"/>
                <w:szCs w:val="24"/>
              </w:rPr>
              <w:t>remit/</w:t>
            </w:r>
            <w:r w:rsidR="00694621">
              <w:rPr>
                <w:rFonts w:ascii="Gill Sans MT" w:hAnsi="Gill Sans MT"/>
                <w:color w:val="44546A" w:themeColor="text2"/>
                <w:sz w:val="24"/>
                <w:szCs w:val="24"/>
              </w:rPr>
              <w:t xml:space="preserve"> </w:t>
            </w:r>
            <w:r w:rsidRPr="00254D1E">
              <w:rPr>
                <w:rFonts w:ascii="Gill Sans MT" w:hAnsi="Gill Sans MT"/>
                <w:color w:val="44546A" w:themeColor="text2"/>
                <w:sz w:val="24"/>
                <w:szCs w:val="24"/>
              </w:rPr>
              <w:t>footprint in the City Region; and</w:t>
            </w:r>
            <w:r w:rsidR="0006367B" w:rsidRPr="00254D1E">
              <w:rPr>
                <w:rFonts w:ascii="Gill Sans MT" w:hAnsi="Gill Sans MT"/>
                <w:color w:val="44546A" w:themeColor="text2"/>
                <w:sz w:val="24"/>
                <w:szCs w:val="24"/>
              </w:rPr>
              <w:t>,</w:t>
            </w:r>
            <w:r w:rsidRPr="00254D1E">
              <w:rPr>
                <w:rFonts w:ascii="Gill Sans MT" w:hAnsi="Gill Sans MT"/>
                <w:color w:val="44546A" w:themeColor="text2"/>
                <w:sz w:val="24"/>
                <w:szCs w:val="24"/>
              </w:rPr>
              <w:t xml:space="preserve"> </w:t>
            </w:r>
            <w:r w:rsidR="0006367B" w:rsidRPr="00254D1E">
              <w:rPr>
                <w:rFonts w:ascii="Gill Sans MT" w:hAnsi="Gill Sans MT"/>
                <w:color w:val="44546A" w:themeColor="text2"/>
                <w:sz w:val="24"/>
                <w:szCs w:val="24"/>
              </w:rPr>
              <w:t>which</w:t>
            </w:r>
            <w:r w:rsidRPr="00254D1E">
              <w:rPr>
                <w:rFonts w:ascii="Gill Sans MT" w:hAnsi="Gill Sans MT"/>
                <w:color w:val="44546A" w:themeColor="text2"/>
                <w:sz w:val="24"/>
                <w:szCs w:val="24"/>
              </w:rPr>
              <w:t xml:space="preserve"> </w:t>
            </w:r>
            <w:r w:rsidR="001736D7" w:rsidRPr="00254D1E">
              <w:rPr>
                <w:rFonts w:ascii="Gill Sans MT" w:hAnsi="Gill Sans MT"/>
                <w:color w:val="44546A" w:themeColor="text2"/>
                <w:sz w:val="24"/>
                <w:szCs w:val="24"/>
              </w:rPr>
              <w:t xml:space="preserve">– directly or indirectly - </w:t>
            </w:r>
            <w:r w:rsidRPr="00254D1E">
              <w:rPr>
                <w:rFonts w:ascii="Gill Sans MT" w:hAnsi="Gill Sans MT"/>
                <w:color w:val="44546A" w:themeColor="text2"/>
                <w:sz w:val="24"/>
                <w:szCs w:val="24"/>
              </w:rPr>
              <w:t>provide services with</w:t>
            </w:r>
            <w:r w:rsidR="007A2DE5" w:rsidRPr="00254D1E">
              <w:rPr>
                <w:rFonts w:ascii="Gill Sans MT" w:hAnsi="Gill Sans MT"/>
                <w:color w:val="44546A" w:themeColor="text2"/>
                <w:sz w:val="24"/>
                <w:szCs w:val="24"/>
              </w:rPr>
              <w:t xml:space="preserve"> </w:t>
            </w:r>
            <w:r w:rsidRPr="00254D1E">
              <w:rPr>
                <w:rFonts w:ascii="Gill Sans MT" w:hAnsi="Gill Sans MT"/>
                <w:color w:val="44546A" w:themeColor="text2"/>
                <w:sz w:val="24"/>
                <w:szCs w:val="24"/>
              </w:rPr>
              <w:t xml:space="preserve">people </w:t>
            </w:r>
            <w:r w:rsidR="007A2DE5" w:rsidRPr="00254D1E">
              <w:rPr>
                <w:rFonts w:ascii="Gill Sans MT" w:hAnsi="Gill Sans MT"/>
                <w:color w:val="44546A" w:themeColor="text2"/>
                <w:sz w:val="24"/>
                <w:szCs w:val="24"/>
              </w:rPr>
              <w:t xml:space="preserve">in </w:t>
            </w:r>
            <w:r w:rsidR="001736D7" w:rsidRPr="00254D1E">
              <w:rPr>
                <w:rFonts w:ascii="Gill Sans MT" w:hAnsi="Gill Sans MT"/>
                <w:color w:val="44546A" w:themeColor="text2"/>
                <w:sz w:val="24"/>
                <w:szCs w:val="24"/>
              </w:rPr>
              <w:t>the</w:t>
            </w:r>
            <w:r w:rsidRPr="00254D1E">
              <w:rPr>
                <w:rFonts w:ascii="Gill Sans MT" w:hAnsi="Gill Sans MT"/>
                <w:color w:val="44546A" w:themeColor="text2"/>
                <w:sz w:val="24"/>
                <w:szCs w:val="24"/>
              </w:rPr>
              <w:t xml:space="preserve"> Region who are homeless</w:t>
            </w:r>
            <w:r w:rsidR="007A2DE5" w:rsidRPr="00254D1E">
              <w:rPr>
                <w:rFonts w:ascii="Gill Sans MT" w:hAnsi="Gill Sans MT"/>
                <w:color w:val="44546A" w:themeColor="text2"/>
                <w:sz w:val="24"/>
                <w:szCs w:val="24"/>
              </w:rPr>
              <w:t xml:space="preserve">. </w:t>
            </w:r>
          </w:p>
          <w:p w14:paraId="01CEB48C" w14:textId="754341C8" w:rsidR="007C324F" w:rsidRPr="00254D1E" w:rsidRDefault="007C324F" w:rsidP="00BC5A06">
            <w:pPr>
              <w:pStyle w:val="ListParagraph"/>
              <w:numPr>
                <w:ilvl w:val="0"/>
                <w:numId w:val="15"/>
              </w:numPr>
              <w:ind w:left="317" w:hanging="317"/>
              <w:rPr>
                <w:rFonts w:ascii="Gill Sans MT" w:hAnsi="Gill Sans MT"/>
                <w:color w:val="44546A" w:themeColor="text2"/>
                <w:sz w:val="24"/>
                <w:szCs w:val="24"/>
              </w:rPr>
            </w:pPr>
            <w:r w:rsidRPr="00254D1E">
              <w:rPr>
                <w:rFonts w:ascii="Gill Sans MT" w:hAnsi="Gill Sans MT"/>
                <w:color w:val="44546A" w:themeColor="text2"/>
                <w:sz w:val="24"/>
                <w:szCs w:val="24"/>
              </w:rPr>
              <w:t xml:space="preserve">H.M. Government, which </w:t>
            </w:r>
            <w:r w:rsidR="00086105" w:rsidRPr="00254D1E">
              <w:rPr>
                <w:rFonts w:ascii="Gill Sans MT" w:hAnsi="Gill Sans MT"/>
                <w:color w:val="44546A" w:themeColor="text2"/>
                <w:sz w:val="24"/>
                <w:szCs w:val="24"/>
              </w:rPr>
              <w:t xml:space="preserve">has </w:t>
            </w:r>
            <w:r w:rsidRPr="00254D1E">
              <w:rPr>
                <w:rFonts w:ascii="Gill Sans MT" w:hAnsi="Gill Sans MT"/>
                <w:color w:val="44546A" w:themeColor="text2"/>
                <w:sz w:val="24"/>
                <w:szCs w:val="24"/>
              </w:rPr>
              <w:t>provided funding for the Housing First programme in the City Region as one of the three national pilots.</w:t>
            </w:r>
          </w:p>
        </w:tc>
      </w:tr>
      <w:tr w:rsidR="007A2DE5" w:rsidRPr="00254D1E" w14:paraId="0304EDF4" w14:textId="77777777" w:rsidTr="00EE3C45">
        <w:trPr>
          <w:trHeight w:val="339"/>
        </w:trPr>
        <w:tc>
          <w:tcPr>
            <w:tcW w:w="2619" w:type="dxa"/>
          </w:tcPr>
          <w:p w14:paraId="4A812616" w14:textId="77777777" w:rsidR="007A2DE5" w:rsidRPr="00254D1E" w:rsidRDefault="007A2DE5" w:rsidP="007A2DE5">
            <w:pPr>
              <w:rPr>
                <w:rFonts w:ascii="Gill Sans MT" w:hAnsi="Gill Sans MT"/>
                <w:b/>
                <w:color w:val="44546A" w:themeColor="text2"/>
                <w:szCs w:val="24"/>
              </w:rPr>
            </w:pPr>
            <w:r w:rsidRPr="00254D1E">
              <w:rPr>
                <w:rFonts w:ascii="Gill Sans MT" w:hAnsi="Gill Sans MT"/>
                <w:b/>
                <w:color w:val="44546A" w:themeColor="text2"/>
                <w:szCs w:val="24"/>
              </w:rPr>
              <w:t>Summary</w:t>
            </w:r>
          </w:p>
        </w:tc>
        <w:tc>
          <w:tcPr>
            <w:tcW w:w="8043" w:type="dxa"/>
          </w:tcPr>
          <w:p w14:paraId="579EF27B" w14:textId="245273EB" w:rsidR="007A2DE5" w:rsidRPr="00254D1E" w:rsidRDefault="00960CEC" w:rsidP="00D65399">
            <w:pPr>
              <w:ind w:left="34"/>
              <w:rPr>
                <w:rFonts w:ascii="Gill Sans MT" w:hAnsi="Gill Sans MT"/>
                <w:color w:val="44546A" w:themeColor="text2"/>
                <w:szCs w:val="24"/>
              </w:rPr>
            </w:pPr>
            <w:r w:rsidRPr="00254D1E">
              <w:rPr>
                <w:rFonts w:ascii="Gill Sans MT" w:hAnsi="Gill Sans MT"/>
                <w:color w:val="44546A" w:themeColor="text2"/>
                <w:szCs w:val="24"/>
              </w:rPr>
              <w:t>Th</w:t>
            </w:r>
            <w:r w:rsidR="00D65399">
              <w:rPr>
                <w:rFonts w:ascii="Gill Sans MT" w:hAnsi="Gill Sans MT"/>
                <w:color w:val="44546A" w:themeColor="text2"/>
                <w:szCs w:val="24"/>
              </w:rPr>
              <w:t>is</w:t>
            </w:r>
            <w:r w:rsidRPr="00254D1E">
              <w:rPr>
                <w:rFonts w:ascii="Gill Sans MT" w:hAnsi="Gill Sans MT"/>
                <w:color w:val="44546A" w:themeColor="text2"/>
                <w:szCs w:val="24"/>
              </w:rPr>
              <w:t xml:space="preserve"> </w:t>
            </w:r>
            <w:r w:rsidR="00D65399">
              <w:rPr>
                <w:rFonts w:ascii="Gill Sans MT" w:hAnsi="Gill Sans MT"/>
                <w:color w:val="44546A" w:themeColor="text2"/>
                <w:szCs w:val="24"/>
              </w:rPr>
              <w:t>group</w:t>
            </w:r>
            <w:r w:rsidR="007F611F">
              <w:rPr>
                <w:rFonts w:ascii="Gill Sans MT" w:hAnsi="Gill Sans MT"/>
                <w:color w:val="44546A" w:themeColor="text2"/>
                <w:szCs w:val="24"/>
              </w:rPr>
              <w:t xml:space="preserve"> of</w:t>
            </w:r>
            <w:r w:rsidR="008B5B5A" w:rsidRPr="00254D1E">
              <w:rPr>
                <w:rFonts w:ascii="Gill Sans MT" w:hAnsi="Gill Sans MT"/>
                <w:color w:val="44546A" w:themeColor="text2"/>
                <w:szCs w:val="24"/>
              </w:rPr>
              <w:t xml:space="preserve"> </w:t>
            </w:r>
            <w:r w:rsidRPr="00254D1E">
              <w:rPr>
                <w:rFonts w:ascii="Gill Sans MT" w:hAnsi="Gill Sans MT"/>
                <w:color w:val="44546A" w:themeColor="text2"/>
                <w:szCs w:val="24"/>
              </w:rPr>
              <w:t>Customer Journey Map</w:t>
            </w:r>
            <w:r w:rsidR="007F611F">
              <w:rPr>
                <w:rFonts w:ascii="Gill Sans MT" w:hAnsi="Gill Sans MT"/>
                <w:color w:val="44546A" w:themeColor="text2"/>
                <w:szCs w:val="24"/>
              </w:rPr>
              <w:t>s</w:t>
            </w:r>
            <w:r w:rsidRPr="00254D1E">
              <w:rPr>
                <w:rFonts w:ascii="Gill Sans MT" w:hAnsi="Gill Sans MT"/>
                <w:color w:val="44546A" w:themeColor="text2"/>
                <w:szCs w:val="24"/>
              </w:rPr>
              <w:t xml:space="preserve"> </w:t>
            </w:r>
            <w:r w:rsidR="007F611F">
              <w:rPr>
                <w:rFonts w:ascii="Gill Sans MT" w:hAnsi="Gill Sans MT"/>
                <w:color w:val="44546A" w:themeColor="text2"/>
                <w:szCs w:val="24"/>
              </w:rPr>
              <w:t>illustrat</w:t>
            </w:r>
            <w:r w:rsidR="00D65399">
              <w:rPr>
                <w:rFonts w:ascii="Gill Sans MT" w:hAnsi="Gill Sans MT"/>
                <w:color w:val="44546A" w:themeColor="text2"/>
                <w:szCs w:val="24"/>
              </w:rPr>
              <w:t>es</w:t>
            </w:r>
            <w:r w:rsidR="007F611F">
              <w:rPr>
                <w:rFonts w:ascii="Gill Sans MT" w:hAnsi="Gill Sans MT"/>
                <w:color w:val="44546A" w:themeColor="text2"/>
                <w:szCs w:val="24"/>
              </w:rPr>
              <w:t xml:space="preserve"> </w:t>
            </w:r>
            <w:r w:rsidR="00D65399">
              <w:rPr>
                <w:rFonts w:ascii="Gill Sans MT" w:hAnsi="Gill Sans MT"/>
                <w:color w:val="44546A" w:themeColor="text2"/>
                <w:szCs w:val="24"/>
              </w:rPr>
              <w:t xml:space="preserve">ways in which Housing First supports </w:t>
            </w:r>
            <w:r w:rsidR="007F611F">
              <w:rPr>
                <w:rFonts w:ascii="Gill Sans MT" w:hAnsi="Gill Sans MT"/>
                <w:color w:val="44546A" w:themeColor="text2"/>
                <w:szCs w:val="24"/>
              </w:rPr>
              <w:t xml:space="preserve">service users </w:t>
            </w:r>
            <w:r w:rsidR="00D65399">
              <w:rPr>
                <w:rFonts w:ascii="Gill Sans MT" w:hAnsi="Gill Sans MT"/>
                <w:color w:val="44546A" w:themeColor="text2"/>
                <w:szCs w:val="24"/>
              </w:rPr>
              <w:t>often</w:t>
            </w:r>
            <w:r w:rsidR="007F611F">
              <w:rPr>
                <w:rFonts w:ascii="Gill Sans MT" w:hAnsi="Gill Sans MT"/>
                <w:color w:val="44546A" w:themeColor="text2"/>
                <w:szCs w:val="24"/>
              </w:rPr>
              <w:t xml:space="preserve"> challenging</w:t>
            </w:r>
            <w:r w:rsidR="000A65DF">
              <w:rPr>
                <w:rFonts w:ascii="Gill Sans MT" w:hAnsi="Gill Sans MT"/>
                <w:color w:val="44546A" w:themeColor="text2"/>
                <w:szCs w:val="24"/>
              </w:rPr>
              <w:t xml:space="preserve"> pathways out of homelessness </w:t>
            </w:r>
            <w:r w:rsidR="003038F5">
              <w:rPr>
                <w:rFonts w:ascii="Gill Sans MT" w:hAnsi="Gill Sans MT"/>
                <w:color w:val="44546A" w:themeColor="text2"/>
                <w:szCs w:val="24"/>
              </w:rPr>
              <w:t xml:space="preserve">- </w:t>
            </w:r>
            <w:r w:rsidR="000A65DF">
              <w:rPr>
                <w:rFonts w:ascii="Gill Sans MT" w:hAnsi="Gill Sans MT"/>
                <w:color w:val="44546A" w:themeColor="text2"/>
                <w:szCs w:val="24"/>
              </w:rPr>
              <w:t>grounded in</w:t>
            </w:r>
            <w:r w:rsidRPr="00254D1E">
              <w:rPr>
                <w:rFonts w:ascii="Gill Sans MT" w:hAnsi="Gill Sans MT"/>
                <w:color w:val="44546A" w:themeColor="text2"/>
                <w:szCs w:val="24"/>
              </w:rPr>
              <w:t xml:space="preserve"> the</w:t>
            </w:r>
            <w:r w:rsidR="007A2DE5" w:rsidRPr="00254D1E">
              <w:rPr>
                <w:rFonts w:ascii="Gill Sans MT" w:hAnsi="Gill Sans MT"/>
                <w:color w:val="44546A" w:themeColor="text2"/>
                <w:szCs w:val="24"/>
              </w:rPr>
              <w:t xml:space="preserve"> </w:t>
            </w:r>
            <w:r w:rsidR="00AB032D" w:rsidRPr="00254D1E">
              <w:rPr>
                <w:rFonts w:ascii="Gill Sans MT" w:hAnsi="Gill Sans MT"/>
                <w:color w:val="44546A" w:themeColor="text2"/>
                <w:szCs w:val="24"/>
              </w:rPr>
              <w:t xml:space="preserve">choices, </w:t>
            </w:r>
            <w:r w:rsidR="00264C62" w:rsidRPr="00254D1E">
              <w:rPr>
                <w:rFonts w:ascii="Gill Sans MT" w:hAnsi="Gill Sans MT"/>
                <w:color w:val="44546A" w:themeColor="text2"/>
                <w:szCs w:val="24"/>
              </w:rPr>
              <w:t>intensity,</w:t>
            </w:r>
            <w:r w:rsidR="00AB032D" w:rsidRPr="00254D1E">
              <w:rPr>
                <w:rFonts w:ascii="Gill Sans MT" w:hAnsi="Gill Sans MT"/>
                <w:color w:val="44546A" w:themeColor="text2"/>
                <w:szCs w:val="24"/>
              </w:rPr>
              <w:t xml:space="preserve"> and flexibility</w:t>
            </w:r>
            <w:r w:rsidR="00D65399">
              <w:rPr>
                <w:rFonts w:ascii="Gill Sans MT" w:hAnsi="Gill Sans MT"/>
                <w:color w:val="44546A" w:themeColor="text2"/>
                <w:szCs w:val="24"/>
              </w:rPr>
              <w:t xml:space="preserve"> </w:t>
            </w:r>
            <w:r w:rsidR="007F611F">
              <w:rPr>
                <w:rFonts w:ascii="Gill Sans MT" w:hAnsi="Gill Sans MT"/>
                <w:color w:val="44546A" w:themeColor="text2"/>
                <w:szCs w:val="24"/>
              </w:rPr>
              <w:t>–</w:t>
            </w:r>
            <w:r w:rsidR="003038F5">
              <w:rPr>
                <w:rFonts w:ascii="Gill Sans MT" w:hAnsi="Gill Sans MT"/>
                <w:color w:val="44546A" w:themeColor="text2"/>
                <w:szCs w:val="24"/>
              </w:rPr>
              <w:t xml:space="preserve"> </w:t>
            </w:r>
            <w:r w:rsidR="007F611F">
              <w:rPr>
                <w:rFonts w:ascii="Gill Sans MT" w:hAnsi="Gill Sans MT"/>
                <w:color w:val="44546A" w:themeColor="text2"/>
                <w:szCs w:val="24"/>
              </w:rPr>
              <w:t>offer</w:t>
            </w:r>
            <w:r w:rsidR="00D65399">
              <w:rPr>
                <w:rFonts w:ascii="Gill Sans MT" w:hAnsi="Gill Sans MT"/>
                <w:color w:val="44546A" w:themeColor="text2"/>
                <w:szCs w:val="24"/>
              </w:rPr>
              <w:t>ing</w:t>
            </w:r>
            <w:r w:rsidR="007F611F">
              <w:rPr>
                <w:rFonts w:ascii="Gill Sans MT" w:hAnsi="Gill Sans MT"/>
                <w:color w:val="44546A" w:themeColor="text2"/>
                <w:szCs w:val="24"/>
              </w:rPr>
              <w:t xml:space="preserve"> practical, grounded examples of</w:t>
            </w:r>
            <w:r w:rsidR="007A2DE5" w:rsidRPr="00254D1E">
              <w:rPr>
                <w:rFonts w:ascii="Gill Sans MT" w:hAnsi="Gill Sans MT"/>
                <w:color w:val="44546A" w:themeColor="text2"/>
                <w:szCs w:val="24"/>
              </w:rPr>
              <w:t xml:space="preserve"> the difference made by this </w:t>
            </w:r>
            <w:r w:rsidR="00D65399">
              <w:rPr>
                <w:rFonts w:ascii="Gill Sans MT" w:hAnsi="Gill Sans MT"/>
                <w:color w:val="44546A" w:themeColor="text2"/>
                <w:szCs w:val="24"/>
              </w:rPr>
              <w:t>way or working</w:t>
            </w:r>
            <w:r w:rsidRPr="00254D1E">
              <w:rPr>
                <w:rFonts w:ascii="Gill Sans MT" w:hAnsi="Gill Sans MT"/>
                <w:color w:val="44546A" w:themeColor="text2"/>
                <w:szCs w:val="24"/>
              </w:rPr>
              <w:t xml:space="preserve"> with people who are homeless</w:t>
            </w:r>
            <w:r w:rsidR="007F611F">
              <w:rPr>
                <w:rFonts w:ascii="Gill Sans MT" w:hAnsi="Gill Sans MT"/>
                <w:color w:val="44546A" w:themeColor="text2"/>
                <w:szCs w:val="24"/>
              </w:rPr>
              <w:t>.</w:t>
            </w:r>
            <w:r w:rsidRPr="00254D1E">
              <w:rPr>
                <w:rFonts w:ascii="Gill Sans MT" w:hAnsi="Gill Sans MT"/>
                <w:color w:val="44546A" w:themeColor="text2"/>
                <w:szCs w:val="24"/>
              </w:rPr>
              <w:t xml:space="preserve"> </w:t>
            </w:r>
            <w:r w:rsidR="00676B03" w:rsidRPr="00254D1E">
              <w:rPr>
                <w:rFonts w:ascii="Gill Sans MT" w:hAnsi="Gill Sans MT"/>
                <w:color w:val="44546A" w:themeColor="text2"/>
                <w:szCs w:val="24"/>
              </w:rPr>
              <w:t>The change</w:t>
            </w:r>
            <w:r w:rsidR="007F611F">
              <w:rPr>
                <w:rFonts w:ascii="Gill Sans MT" w:hAnsi="Gill Sans MT"/>
                <w:color w:val="44546A" w:themeColor="text2"/>
                <w:szCs w:val="24"/>
              </w:rPr>
              <w:t>s</w:t>
            </w:r>
            <w:r w:rsidR="00676B03" w:rsidRPr="00254D1E">
              <w:rPr>
                <w:rFonts w:ascii="Gill Sans MT" w:hAnsi="Gill Sans MT"/>
                <w:color w:val="44546A" w:themeColor="text2"/>
                <w:szCs w:val="24"/>
              </w:rPr>
              <w:t xml:space="preserve"> produced </w:t>
            </w:r>
            <w:r w:rsidR="00D65399">
              <w:rPr>
                <w:rFonts w:ascii="Gill Sans MT" w:hAnsi="Gill Sans MT"/>
                <w:color w:val="44546A" w:themeColor="text2"/>
                <w:szCs w:val="24"/>
              </w:rPr>
              <w:t>in the situations, circumstances and behaviours of</w:t>
            </w:r>
            <w:r w:rsidR="007F611F">
              <w:rPr>
                <w:rFonts w:ascii="Gill Sans MT" w:hAnsi="Gill Sans MT"/>
                <w:color w:val="44546A" w:themeColor="text2"/>
                <w:szCs w:val="24"/>
              </w:rPr>
              <w:t xml:space="preserve"> this group of service users</w:t>
            </w:r>
            <w:r w:rsidR="00676B03" w:rsidRPr="00254D1E">
              <w:rPr>
                <w:rFonts w:ascii="Gill Sans MT" w:hAnsi="Gill Sans MT"/>
                <w:color w:val="44546A" w:themeColor="text2"/>
                <w:szCs w:val="24"/>
              </w:rPr>
              <w:t xml:space="preserve"> has </w:t>
            </w:r>
            <w:r w:rsidR="00221021" w:rsidRPr="00254D1E">
              <w:rPr>
                <w:rFonts w:ascii="Gill Sans MT" w:hAnsi="Gill Sans MT"/>
                <w:color w:val="44546A" w:themeColor="text2"/>
                <w:szCs w:val="24"/>
              </w:rPr>
              <w:t>both</w:t>
            </w:r>
            <w:r w:rsidR="00676B03" w:rsidRPr="00254D1E">
              <w:rPr>
                <w:rFonts w:ascii="Gill Sans MT" w:hAnsi="Gill Sans MT"/>
                <w:color w:val="44546A" w:themeColor="text2"/>
                <w:szCs w:val="24"/>
              </w:rPr>
              <w:t xml:space="preserve"> economic and social value:</w:t>
            </w:r>
          </w:p>
          <w:p w14:paraId="07C94662" w14:textId="2B820EFC" w:rsidR="007A2DE5" w:rsidRPr="00254D1E" w:rsidRDefault="00603ADA" w:rsidP="007A2DE5">
            <w:pPr>
              <w:pStyle w:val="ListParagraph"/>
              <w:numPr>
                <w:ilvl w:val="0"/>
                <w:numId w:val="18"/>
              </w:numPr>
              <w:ind w:left="317" w:hanging="283"/>
              <w:rPr>
                <w:rFonts w:ascii="Gill Sans MT" w:hAnsi="Gill Sans MT"/>
                <w:color w:val="44546A" w:themeColor="text2"/>
                <w:sz w:val="24"/>
                <w:szCs w:val="24"/>
              </w:rPr>
            </w:pPr>
            <w:r>
              <w:rPr>
                <w:rFonts w:ascii="Gill Sans MT" w:hAnsi="Gill Sans MT"/>
                <w:color w:val="44546A" w:themeColor="text2"/>
                <w:sz w:val="24"/>
                <w:szCs w:val="24"/>
              </w:rPr>
              <w:t>A</w:t>
            </w:r>
            <w:r w:rsidR="00D65399">
              <w:rPr>
                <w:rFonts w:ascii="Gill Sans MT" w:hAnsi="Gill Sans MT"/>
                <w:color w:val="44546A" w:themeColor="text2"/>
                <w:sz w:val="24"/>
                <w:szCs w:val="24"/>
              </w:rPr>
              <w:t xml:space="preserve"> management of demand on public services brings a value</w:t>
            </w:r>
            <w:r w:rsidR="00676B03" w:rsidRPr="00254D1E">
              <w:rPr>
                <w:rFonts w:ascii="Gill Sans MT" w:hAnsi="Gill Sans MT"/>
                <w:color w:val="44546A" w:themeColor="text2"/>
                <w:sz w:val="24"/>
                <w:szCs w:val="24"/>
              </w:rPr>
              <w:t xml:space="preserve"> </w:t>
            </w:r>
            <w:r w:rsidR="00D65399">
              <w:rPr>
                <w:rFonts w:ascii="Gill Sans MT" w:hAnsi="Gill Sans MT"/>
                <w:color w:val="44546A" w:themeColor="text2"/>
                <w:sz w:val="24"/>
                <w:szCs w:val="24"/>
              </w:rPr>
              <w:t>of</w:t>
            </w:r>
            <w:r w:rsidR="00676B03" w:rsidRPr="00254D1E">
              <w:rPr>
                <w:rFonts w:ascii="Gill Sans MT" w:hAnsi="Gill Sans MT"/>
                <w:color w:val="44546A" w:themeColor="text2"/>
                <w:sz w:val="24"/>
                <w:szCs w:val="24"/>
              </w:rPr>
              <w:t xml:space="preserve"> </w:t>
            </w:r>
            <w:r w:rsidR="00264C62" w:rsidRPr="00254D1E">
              <w:rPr>
                <w:rFonts w:ascii="Gill Sans MT" w:hAnsi="Gill Sans MT"/>
                <w:color w:val="44546A" w:themeColor="text2"/>
                <w:sz w:val="24"/>
                <w:szCs w:val="24"/>
              </w:rPr>
              <w:t>£</w:t>
            </w:r>
            <w:r w:rsidR="002034CF">
              <w:rPr>
                <w:rFonts w:ascii="Gill Sans MT" w:hAnsi="Gill Sans MT"/>
                <w:color w:val="44546A" w:themeColor="text2"/>
                <w:sz w:val="24"/>
                <w:szCs w:val="24"/>
              </w:rPr>
              <w:t>880,433</w:t>
            </w:r>
            <w:r w:rsidR="00264C62" w:rsidRPr="00254D1E">
              <w:rPr>
                <w:rFonts w:ascii="Gill Sans MT" w:hAnsi="Gill Sans MT"/>
                <w:color w:val="44546A" w:themeColor="text2"/>
                <w:sz w:val="24"/>
                <w:szCs w:val="24"/>
              </w:rPr>
              <w:t>.</w:t>
            </w:r>
          </w:p>
          <w:p w14:paraId="62E51532" w14:textId="7F996E2F" w:rsidR="00221021" w:rsidRPr="00BA590E" w:rsidRDefault="00676B03" w:rsidP="00BA590E">
            <w:pPr>
              <w:pStyle w:val="ListParagraph"/>
              <w:numPr>
                <w:ilvl w:val="0"/>
                <w:numId w:val="17"/>
              </w:numPr>
              <w:ind w:left="356" w:hanging="283"/>
              <w:rPr>
                <w:rFonts w:ascii="Gill Sans MT" w:hAnsi="Gill Sans MT"/>
                <w:color w:val="44546A" w:themeColor="text2"/>
                <w:sz w:val="24"/>
                <w:szCs w:val="24"/>
              </w:rPr>
            </w:pPr>
            <w:r w:rsidRPr="00254D1E">
              <w:rPr>
                <w:rFonts w:ascii="Gill Sans MT" w:hAnsi="Gill Sans MT"/>
                <w:color w:val="44546A" w:themeColor="text2"/>
                <w:sz w:val="24"/>
                <w:szCs w:val="24"/>
              </w:rPr>
              <w:t xml:space="preserve">The </w:t>
            </w:r>
            <w:r w:rsidR="00D65399">
              <w:rPr>
                <w:rFonts w:ascii="Gill Sans MT" w:hAnsi="Gill Sans MT"/>
                <w:color w:val="44546A" w:themeColor="text2"/>
                <w:sz w:val="24"/>
                <w:szCs w:val="24"/>
              </w:rPr>
              <w:t xml:space="preserve">quality of life and </w:t>
            </w:r>
            <w:r w:rsidRPr="00254D1E">
              <w:rPr>
                <w:rFonts w:ascii="Gill Sans MT" w:hAnsi="Gill Sans MT"/>
                <w:color w:val="44546A" w:themeColor="text2"/>
                <w:sz w:val="24"/>
                <w:szCs w:val="24"/>
              </w:rPr>
              <w:t xml:space="preserve">well-being </w:t>
            </w:r>
            <w:r w:rsidR="00D65399">
              <w:rPr>
                <w:rFonts w:ascii="Gill Sans MT" w:hAnsi="Gill Sans MT"/>
                <w:color w:val="44546A" w:themeColor="text2"/>
                <w:sz w:val="24"/>
                <w:szCs w:val="24"/>
              </w:rPr>
              <w:t xml:space="preserve">across and amongst the group of service uses equates to </w:t>
            </w:r>
            <w:r w:rsidRPr="00254D1E">
              <w:rPr>
                <w:rFonts w:ascii="Gill Sans MT" w:hAnsi="Gill Sans MT"/>
                <w:color w:val="44546A" w:themeColor="text2"/>
                <w:sz w:val="24"/>
                <w:szCs w:val="24"/>
              </w:rPr>
              <w:t>around £</w:t>
            </w:r>
            <w:r w:rsidR="00EF17FC">
              <w:rPr>
                <w:rFonts w:ascii="Gill Sans MT" w:hAnsi="Gill Sans MT"/>
                <w:color w:val="44546A" w:themeColor="text2"/>
                <w:sz w:val="24"/>
                <w:szCs w:val="24"/>
              </w:rPr>
              <w:t>281,242</w:t>
            </w:r>
            <w:r w:rsidR="00512361" w:rsidRPr="00254D1E">
              <w:rPr>
                <w:rFonts w:ascii="Gill Sans MT" w:hAnsi="Gill Sans MT"/>
                <w:color w:val="44546A" w:themeColor="text2"/>
                <w:sz w:val="24"/>
                <w:szCs w:val="24"/>
              </w:rPr>
              <w:t xml:space="preserve"> p.a.</w:t>
            </w:r>
            <w:r w:rsidRPr="00254D1E">
              <w:rPr>
                <w:rFonts w:ascii="Gill Sans MT" w:hAnsi="Gill Sans MT"/>
                <w:color w:val="44546A" w:themeColor="text2"/>
                <w:sz w:val="24"/>
                <w:szCs w:val="24"/>
              </w:rPr>
              <w:t xml:space="preserve"> (after recognised moderators have been applied to take account of the early stage </w:t>
            </w:r>
            <w:r w:rsidR="00445667">
              <w:rPr>
                <w:rFonts w:ascii="Gill Sans MT" w:hAnsi="Gill Sans MT"/>
                <w:color w:val="44546A" w:themeColor="text2"/>
                <w:sz w:val="24"/>
                <w:szCs w:val="24"/>
              </w:rPr>
              <w:t>in their</w:t>
            </w:r>
            <w:r w:rsidRPr="00254D1E">
              <w:rPr>
                <w:rFonts w:ascii="Gill Sans MT" w:hAnsi="Gill Sans MT"/>
                <w:color w:val="44546A" w:themeColor="text2"/>
                <w:sz w:val="24"/>
                <w:szCs w:val="24"/>
              </w:rPr>
              <w:t xml:space="preserve"> ‘social career</w:t>
            </w:r>
            <w:r w:rsidR="00445667">
              <w:rPr>
                <w:rFonts w:ascii="Gill Sans MT" w:hAnsi="Gill Sans MT"/>
                <w:color w:val="44546A" w:themeColor="text2"/>
                <w:sz w:val="24"/>
                <w:szCs w:val="24"/>
              </w:rPr>
              <w:t>s</w:t>
            </w:r>
            <w:r w:rsidRPr="00254D1E">
              <w:rPr>
                <w:rFonts w:ascii="Gill Sans MT" w:hAnsi="Gill Sans MT"/>
                <w:color w:val="44546A" w:themeColor="text2"/>
                <w:sz w:val="24"/>
                <w:szCs w:val="24"/>
              </w:rPr>
              <w:t>’</w:t>
            </w:r>
            <w:r w:rsidR="00512361" w:rsidRPr="00254D1E">
              <w:rPr>
                <w:rFonts w:ascii="Gill Sans MT" w:hAnsi="Gill Sans MT"/>
                <w:color w:val="44546A" w:themeColor="text2"/>
                <w:sz w:val="24"/>
                <w:szCs w:val="24"/>
              </w:rPr>
              <w:t>)</w:t>
            </w:r>
            <w:r w:rsidRPr="00254D1E">
              <w:rPr>
                <w:rFonts w:ascii="Gill Sans MT" w:hAnsi="Gill Sans MT"/>
                <w:color w:val="44546A" w:themeColor="text2"/>
                <w:sz w:val="24"/>
                <w:szCs w:val="24"/>
              </w:rPr>
              <w:t>.</w:t>
            </w:r>
          </w:p>
          <w:p w14:paraId="73F7C31C" w14:textId="2D838A4B" w:rsidR="007A2DE5" w:rsidRPr="00254D1E" w:rsidRDefault="007F611F" w:rsidP="00676B03">
            <w:pPr>
              <w:ind w:left="73"/>
              <w:rPr>
                <w:rFonts w:ascii="Gill Sans MT" w:hAnsi="Gill Sans MT"/>
                <w:color w:val="44546A" w:themeColor="text2"/>
                <w:szCs w:val="24"/>
              </w:rPr>
            </w:pPr>
            <w:r>
              <w:rPr>
                <w:rFonts w:ascii="Gill Sans MT" w:hAnsi="Gill Sans MT"/>
                <w:color w:val="44546A" w:themeColor="text2"/>
                <w:szCs w:val="24"/>
              </w:rPr>
              <w:t>This set of monetised Customer Journey Maps offers evidence</w:t>
            </w:r>
            <w:r w:rsidR="00221021" w:rsidRPr="00254D1E">
              <w:rPr>
                <w:rFonts w:ascii="Gill Sans MT" w:hAnsi="Gill Sans MT"/>
                <w:color w:val="44546A" w:themeColor="text2"/>
                <w:szCs w:val="24"/>
              </w:rPr>
              <w:t xml:space="preserve"> of </w:t>
            </w:r>
            <w:r w:rsidR="00512361" w:rsidRPr="00254D1E">
              <w:rPr>
                <w:rFonts w:ascii="Gill Sans MT" w:hAnsi="Gill Sans MT"/>
                <w:color w:val="44546A" w:themeColor="text2"/>
                <w:szCs w:val="24"/>
              </w:rPr>
              <w:t xml:space="preserve">Housing First </w:t>
            </w:r>
            <w:r w:rsidR="00221021" w:rsidRPr="00254D1E">
              <w:rPr>
                <w:rFonts w:ascii="Gill Sans MT" w:hAnsi="Gill Sans MT"/>
                <w:color w:val="44546A" w:themeColor="text2"/>
                <w:szCs w:val="24"/>
              </w:rPr>
              <w:t>as</w:t>
            </w:r>
            <w:r w:rsidR="00512361" w:rsidRPr="00254D1E">
              <w:rPr>
                <w:rFonts w:ascii="Gill Sans MT" w:hAnsi="Gill Sans MT"/>
                <w:color w:val="44546A" w:themeColor="text2"/>
                <w:szCs w:val="24"/>
              </w:rPr>
              <w:t xml:space="preserve"> a cost-effective, solution</w:t>
            </w:r>
            <w:r w:rsidR="008B5B5A" w:rsidRPr="00254D1E">
              <w:rPr>
                <w:rFonts w:ascii="Gill Sans MT" w:hAnsi="Gill Sans MT"/>
                <w:color w:val="44546A" w:themeColor="text2"/>
                <w:szCs w:val="24"/>
              </w:rPr>
              <w:t>-</w:t>
            </w:r>
            <w:r w:rsidR="00512361" w:rsidRPr="00254D1E">
              <w:rPr>
                <w:rFonts w:ascii="Gill Sans MT" w:hAnsi="Gill Sans MT"/>
                <w:color w:val="44546A" w:themeColor="text2"/>
                <w:szCs w:val="24"/>
              </w:rPr>
              <w:t xml:space="preserve">oriented approach </w:t>
            </w:r>
            <w:r w:rsidR="00221021" w:rsidRPr="00254D1E">
              <w:rPr>
                <w:rFonts w:ascii="Gill Sans MT" w:hAnsi="Gill Sans MT"/>
                <w:color w:val="44546A" w:themeColor="text2"/>
                <w:szCs w:val="24"/>
              </w:rPr>
              <w:t>in</w:t>
            </w:r>
            <w:r w:rsidR="00512361" w:rsidRPr="00254D1E">
              <w:rPr>
                <w:rFonts w:ascii="Gill Sans MT" w:hAnsi="Gill Sans MT"/>
                <w:color w:val="44546A" w:themeColor="text2"/>
                <w:szCs w:val="24"/>
              </w:rPr>
              <w:t xml:space="preserve"> </w:t>
            </w:r>
            <w:r w:rsidR="00AB463D">
              <w:rPr>
                <w:rFonts w:ascii="Gill Sans MT" w:hAnsi="Gill Sans MT"/>
                <w:color w:val="44546A" w:themeColor="text2"/>
                <w:szCs w:val="24"/>
              </w:rPr>
              <w:t>switching-off</w:t>
            </w:r>
            <w:r w:rsidR="007A2DE5" w:rsidRPr="00254D1E">
              <w:rPr>
                <w:rFonts w:ascii="Gill Sans MT" w:hAnsi="Gill Sans MT"/>
                <w:color w:val="44546A" w:themeColor="text2"/>
                <w:szCs w:val="24"/>
              </w:rPr>
              <w:t xml:space="preserve"> failure demand </w:t>
            </w:r>
            <w:r w:rsidR="00694621">
              <w:rPr>
                <w:rFonts w:ascii="Gill Sans MT" w:hAnsi="Gill Sans MT"/>
                <w:color w:val="44546A" w:themeColor="text2"/>
                <w:szCs w:val="24"/>
              </w:rPr>
              <w:t>inherent in</w:t>
            </w:r>
            <w:r w:rsidR="007A2DE5" w:rsidRPr="00254D1E">
              <w:rPr>
                <w:rFonts w:ascii="Gill Sans MT" w:hAnsi="Gill Sans MT"/>
                <w:color w:val="44546A" w:themeColor="text2"/>
                <w:szCs w:val="24"/>
              </w:rPr>
              <w:t xml:space="preserve"> </w:t>
            </w:r>
            <w:r w:rsidR="00AB463D">
              <w:rPr>
                <w:rFonts w:ascii="Gill Sans MT" w:hAnsi="Gill Sans MT"/>
                <w:color w:val="44546A" w:themeColor="text2"/>
                <w:szCs w:val="24"/>
              </w:rPr>
              <w:t>crises in the</w:t>
            </w:r>
            <w:r w:rsidR="007A2DE5" w:rsidRPr="00254D1E">
              <w:rPr>
                <w:rFonts w:ascii="Gill Sans MT" w:hAnsi="Gill Sans MT"/>
                <w:color w:val="44546A" w:themeColor="text2"/>
                <w:szCs w:val="24"/>
              </w:rPr>
              <w:t xml:space="preserve"> situations, circumstances and behaviours of people </w:t>
            </w:r>
            <w:r w:rsidR="00512361" w:rsidRPr="00254D1E">
              <w:rPr>
                <w:rFonts w:ascii="Gill Sans MT" w:hAnsi="Gill Sans MT"/>
                <w:color w:val="44546A" w:themeColor="text2"/>
                <w:szCs w:val="24"/>
              </w:rPr>
              <w:t xml:space="preserve">who are homeless </w:t>
            </w:r>
            <w:r w:rsidR="00694621">
              <w:rPr>
                <w:rFonts w:ascii="Gill Sans MT" w:hAnsi="Gill Sans MT"/>
                <w:color w:val="44546A" w:themeColor="text2"/>
                <w:szCs w:val="24"/>
              </w:rPr>
              <w:t xml:space="preserve">that </w:t>
            </w:r>
            <w:r w:rsidR="00C4739C">
              <w:rPr>
                <w:rFonts w:ascii="Gill Sans MT" w:hAnsi="Gill Sans MT"/>
                <w:color w:val="44546A" w:themeColor="text2"/>
                <w:szCs w:val="24"/>
              </w:rPr>
              <w:t>exceed the capacities, threshold criteria and processes of ‘As Is</w:t>
            </w:r>
            <w:r w:rsidR="007A2DE5" w:rsidRPr="00254D1E">
              <w:rPr>
                <w:rFonts w:ascii="Gill Sans MT" w:hAnsi="Gill Sans MT"/>
                <w:color w:val="44546A" w:themeColor="text2"/>
                <w:szCs w:val="24"/>
              </w:rPr>
              <w:t xml:space="preserve"> </w:t>
            </w:r>
            <w:r w:rsidR="000A4791" w:rsidRPr="00254D1E">
              <w:rPr>
                <w:rFonts w:ascii="Gill Sans MT" w:hAnsi="Gill Sans MT"/>
                <w:color w:val="44546A" w:themeColor="text2"/>
                <w:szCs w:val="24"/>
              </w:rPr>
              <w:t>fragmented</w:t>
            </w:r>
            <w:r w:rsidR="007A2DE5" w:rsidRPr="00254D1E">
              <w:rPr>
                <w:rFonts w:ascii="Gill Sans MT" w:hAnsi="Gill Sans MT"/>
                <w:color w:val="44546A" w:themeColor="text2"/>
                <w:szCs w:val="24"/>
              </w:rPr>
              <w:t xml:space="preserve"> response</w:t>
            </w:r>
            <w:r w:rsidR="00221021" w:rsidRPr="00254D1E">
              <w:rPr>
                <w:rFonts w:ascii="Gill Sans MT" w:hAnsi="Gill Sans MT"/>
                <w:color w:val="44546A" w:themeColor="text2"/>
                <w:szCs w:val="24"/>
              </w:rPr>
              <w:t>s</w:t>
            </w:r>
            <w:r w:rsidR="007A2DE5" w:rsidRPr="00254D1E">
              <w:rPr>
                <w:rFonts w:ascii="Gill Sans MT" w:hAnsi="Gill Sans MT"/>
                <w:color w:val="44546A" w:themeColor="text2"/>
                <w:szCs w:val="24"/>
              </w:rPr>
              <w:t xml:space="preserve"> </w:t>
            </w:r>
            <w:r w:rsidR="00C4739C">
              <w:rPr>
                <w:rFonts w:ascii="Gill Sans MT" w:hAnsi="Gill Sans MT"/>
                <w:color w:val="44546A" w:themeColor="text2"/>
                <w:szCs w:val="24"/>
              </w:rPr>
              <w:t>across</w:t>
            </w:r>
            <w:r w:rsidR="007A2DE5" w:rsidRPr="00254D1E">
              <w:rPr>
                <w:rFonts w:ascii="Gill Sans MT" w:hAnsi="Gill Sans MT"/>
                <w:color w:val="44546A" w:themeColor="text2"/>
                <w:szCs w:val="24"/>
              </w:rPr>
              <w:t xml:space="preserve"> </w:t>
            </w:r>
            <w:r w:rsidR="0083211A">
              <w:rPr>
                <w:rFonts w:ascii="Gill Sans MT" w:hAnsi="Gill Sans MT"/>
                <w:color w:val="44546A" w:themeColor="text2"/>
                <w:szCs w:val="24"/>
              </w:rPr>
              <w:t xml:space="preserve">Local </w:t>
            </w:r>
            <w:r w:rsidR="00445667">
              <w:rPr>
                <w:rFonts w:ascii="Gill Sans MT" w:hAnsi="Gill Sans MT"/>
                <w:color w:val="44546A" w:themeColor="text2"/>
                <w:szCs w:val="24"/>
              </w:rPr>
              <w:t>Authorit</w:t>
            </w:r>
            <w:r w:rsidR="00694621">
              <w:rPr>
                <w:rFonts w:ascii="Gill Sans MT" w:hAnsi="Gill Sans MT"/>
                <w:color w:val="44546A" w:themeColor="text2"/>
                <w:szCs w:val="24"/>
              </w:rPr>
              <w:t>ies</w:t>
            </w:r>
            <w:r w:rsidR="000A4791" w:rsidRPr="00254D1E">
              <w:rPr>
                <w:rFonts w:ascii="Gill Sans MT" w:hAnsi="Gill Sans MT"/>
                <w:color w:val="44546A" w:themeColor="text2"/>
                <w:szCs w:val="24"/>
              </w:rPr>
              <w:t xml:space="preserve"> and </w:t>
            </w:r>
            <w:r w:rsidR="007A2DE5" w:rsidRPr="00254D1E">
              <w:rPr>
                <w:rFonts w:ascii="Gill Sans MT" w:hAnsi="Gill Sans MT"/>
                <w:color w:val="44546A" w:themeColor="text2"/>
                <w:szCs w:val="24"/>
              </w:rPr>
              <w:t>public services.</w:t>
            </w:r>
          </w:p>
        </w:tc>
      </w:tr>
      <w:tr w:rsidR="007A2DE5" w:rsidRPr="00254D1E" w14:paraId="07045565" w14:textId="77777777" w:rsidTr="00EE3C45">
        <w:trPr>
          <w:trHeight w:val="321"/>
        </w:trPr>
        <w:tc>
          <w:tcPr>
            <w:tcW w:w="2619" w:type="dxa"/>
          </w:tcPr>
          <w:p w14:paraId="6F2968F4" w14:textId="77777777" w:rsidR="007A2DE5" w:rsidRPr="00254D1E" w:rsidRDefault="007A2DE5" w:rsidP="007A2DE5">
            <w:pPr>
              <w:rPr>
                <w:rFonts w:ascii="Gill Sans MT" w:hAnsi="Gill Sans MT"/>
                <w:b/>
                <w:color w:val="44546A" w:themeColor="text2"/>
                <w:szCs w:val="24"/>
              </w:rPr>
            </w:pPr>
            <w:r w:rsidRPr="00254D1E">
              <w:rPr>
                <w:rFonts w:ascii="Gill Sans MT" w:hAnsi="Gill Sans MT"/>
                <w:b/>
                <w:color w:val="44546A" w:themeColor="text2"/>
                <w:szCs w:val="24"/>
              </w:rPr>
              <w:t>Implications and learning</w:t>
            </w:r>
          </w:p>
        </w:tc>
        <w:tc>
          <w:tcPr>
            <w:tcW w:w="8043" w:type="dxa"/>
          </w:tcPr>
          <w:p w14:paraId="45E5413B" w14:textId="0A6F543A" w:rsidR="007A2DE5" w:rsidRPr="00EE3C45" w:rsidRDefault="00707263" w:rsidP="00EE3C45">
            <w:pPr>
              <w:rPr>
                <w:rFonts w:ascii="Gill Sans MT" w:hAnsi="Gill Sans MT"/>
                <w:color w:val="44546A" w:themeColor="text2"/>
                <w:szCs w:val="24"/>
              </w:rPr>
            </w:pPr>
            <w:r w:rsidRPr="00EE3C45">
              <w:rPr>
                <w:rFonts w:ascii="Gill Sans MT" w:hAnsi="Gill Sans MT"/>
                <w:color w:val="44546A" w:themeColor="text2"/>
                <w:szCs w:val="24"/>
              </w:rPr>
              <w:t>Against</w:t>
            </w:r>
            <w:r w:rsidR="007A2DE5" w:rsidRPr="00EE3C45">
              <w:rPr>
                <w:rFonts w:ascii="Gill Sans MT" w:hAnsi="Gill Sans MT"/>
                <w:color w:val="44546A" w:themeColor="text2"/>
                <w:szCs w:val="24"/>
              </w:rPr>
              <w:t xml:space="preserve"> </w:t>
            </w:r>
            <w:r w:rsidR="00445667">
              <w:rPr>
                <w:rFonts w:ascii="Gill Sans MT" w:hAnsi="Gill Sans MT"/>
                <w:color w:val="44546A" w:themeColor="text2"/>
                <w:szCs w:val="24"/>
              </w:rPr>
              <w:t xml:space="preserve">a dynamic, turbulent and difficult </w:t>
            </w:r>
            <w:r w:rsidR="007A2DE5" w:rsidRPr="00EE3C45">
              <w:rPr>
                <w:rFonts w:ascii="Gill Sans MT" w:hAnsi="Gill Sans MT"/>
                <w:color w:val="44546A" w:themeColor="text2"/>
                <w:szCs w:val="24"/>
              </w:rPr>
              <w:t xml:space="preserve">context </w:t>
            </w:r>
            <w:r w:rsidR="00445667">
              <w:rPr>
                <w:rFonts w:ascii="Gill Sans MT" w:hAnsi="Gill Sans MT"/>
                <w:color w:val="44546A" w:themeColor="text2"/>
                <w:szCs w:val="24"/>
              </w:rPr>
              <w:t>that includes</w:t>
            </w:r>
            <w:r w:rsidR="007A2DE5" w:rsidRPr="00EE3C45">
              <w:rPr>
                <w:rFonts w:ascii="Gill Sans MT" w:hAnsi="Gill Sans MT"/>
                <w:color w:val="44546A" w:themeColor="text2"/>
                <w:szCs w:val="24"/>
              </w:rPr>
              <w:t xml:space="preserve"> </w:t>
            </w:r>
            <w:r w:rsidR="00D408F5" w:rsidRPr="00EE3C45">
              <w:rPr>
                <w:rFonts w:ascii="Gill Sans MT" w:hAnsi="Gill Sans MT"/>
                <w:color w:val="44546A" w:themeColor="text2"/>
                <w:szCs w:val="24"/>
              </w:rPr>
              <w:t xml:space="preserve">Covid-19, </w:t>
            </w:r>
            <w:r w:rsidR="00445667">
              <w:rPr>
                <w:rFonts w:ascii="Gill Sans MT" w:hAnsi="Gill Sans MT"/>
                <w:color w:val="44546A" w:themeColor="text2"/>
                <w:szCs w:val="24"/>
              </w:rPr>
              <w:t xml:space="preserve">exponential increases in </w:t>
            </w:r>
            <w:r w:rsidR="007A2DE5" w:rsidRPr="00EE3C45">
              <w:rPr>
                <w:rFonts w:ascii="Gill Sans MT" w:hAnsi="Gill Sans MT"/>
                <w:color w:val="44546A" w:themeColor="text2"/>
                <w:szCs w:val="24"/>
              </w:rPr>
              <w:t xml:space="preserve">demand </w:t>
            </w:r>
            <w:r w:rsidR="0077096E" w:rsidRPr="00EE3C45">
              <w:rPr>
                <w:rFonts w:ascii="Gill Sans MT" w:hAnsi="Gill Sans MT"/>
                <w:color w:val="44546A" w:themeColor="text2"/>
                <w:szCs w:val="24"/>
              </w:rPr>
              <w:t xml:space="preserve">(need for services) </w:t>
            </w:r>
            <w:r w:rsidR="007A2DE5" w:rsidRPr="00EE3C45">
              <w:rPr>
                <w:rFonts w:ascii="Gill Sans MT" w:hAnsi="Gill Sans MT"/>
                <w:color w:val="44546A" w:themeColor="text2"/>
                <w:szCs w:val="24"/>
              </w:rPr>
              <w:t xml:space="preserve">and </w:t>
            </w:r>
            <w:r w:rsidR="001E6BBB">
              <w:rPr>
                <w:rFonts w:ascii="Gill Sans MT" w:hAnsi="Gill Sans MT"/>
                <w:color w:val="44546A" w:themeColor="text2"/>
                <w:szCs w:val="24"/>
              </w:rPr>
              <w:t>significant</w:t>
            </w:r>
            <w:r w:rsidR="007A2DE5" w:rsidRPr="00EE3C45">
              <w:rPr>
                <w:rFonts w:ascii="Gill Sans MT" w:hAnsi="Gill Sans MT"/>
                <w:color w:val="44546A" w:themeColor="text2"/>
                <w:szCs w:val="24"/>
              </w:rPr>
              <w:t xml:space="preserve"> pressures on </w:t>
            </w:r>
            <w:r w:rsidR="00D25B52" w:rsidRPr="00EE3C45">
              <w:rPr>
                <w:rFonts w:ascii="Gill Sans MT" w:hAnsi="Gill Sans MT"/>
                <w:color w:val="44546A" w:themeColor="text2"/>
                <w:szCs w:val="24"/>
              </w:rPr>
              <w:t xml:space="preserve">the budgets of </w:t>
            </w:r>
            <w:r w:rsidR="0077096E" w:rsidRPr="00EE3C45">
              <w:rPr>
                <w:rFonts w:ascii="Gill Sans MT" w:hAnsi="Gill Sans MT"/>
                <w:color w:val="44546A" w:themeColor="text2"/>
                <w:szCs w:val="24"/>
              </w:rPr>
              <w:t>Council</w:t>
            </w:r>
            <w:r w:rsidR="00D25B52" w:rsidRPr="00EE3C45">
              <w:rPr>
                <w:rFonts w:ascii="Gill Sans MT" w:hAnsi="Gill Sans MT"/>
                <w:color w:val="44546A" w:themeColor="text2"/>
                <w:szCs w:val="24"/>
              </w:rPr>
              <w:t>s</w:t>
            </w:r>
            <w:r w:rsidR="0077096E" w:rsidRPr="00EE3C45">
              <w:rPr>
                <w:rFonts w:ascii="Gill Sans MT" w:hAnsi="Gill Sans MT"/>
                <w:color w:val="44546A" w:themeColor="text2"/>
                <w:szCs w:val="24"/>
              </w:rPr>
              <w:t xml:space="preserve"> and</w:t>
            </w:r>
            <w:r w:rsidR="007A2DE5" w:rsidRPr="00EE3C45">
              <w:rPr>
                <w:rFonts w:ascii="Gill Sans MT" w:hAnsi="Gill Sans MT"/>
                <w:color w:val="44546A" w:themeColor="text2"/>
                <w:szCs w:val="24"/>
              </w:rPr>
              <w:t xml:space="preserve"> public services in </w:t>
            </w:r>
            <w:r w:rsidR="0077096E" w:rsidRPr="00EE3C45">
              <w:rPr>
                <w:rFonts w:ascii="Gill Sans MT" w:hAnsi="Gill Sans MT"/>
                <w:color w:val="44546A" w:themeColor="text2"/>
                <w:szCs w:val="24"/>
              </w:rPr>
              <w:t>the City Region</w:t>
            </w:r>
            <w:r w:rsidR="007A2DE5" w:rsidRPr="00EE3C45">
              <w:rPr>
                <w:rFonts w:ascii="Gill Sans MT" w:hAnsi="Gill Sans MT"/>
                <w:color w:val="44546A" w:themeColor="text2"/>
                <w:szCs w:val="24"/>
              </w:rPr>
              <w:t xml:space="preserve"> sustainable funding </w:t>
            </w:r>
            <w:r w:rsidR="00973C25" w:rsidRPr="00EE3C45">
              <w:rPr>
                <w:rFonts w:ascii="Gill Sans MT" w:hAnsi="Gill Sans MT"/>
                <w:color w:val="44546A" w:themeColor="text2"/>
                <w:szCs w:val="24"/>
              </w:rPr>
              <w:t xml:space="preserve">– beyond the pilot period - </w:t>
            </w:r>
            <w:r w:rsidR="001E6BBB">
              <w:rPr>
                <w:rFonts w:ascii="Gill Sans MT" w:hAnsi="Gill Sans MT"/>
                <w:color w:val="44546A" w:themeColor="text2"/>
                <w:szCs w:val="24"/>
              </w:rPr>
              <w:t>should</w:t>
            </w:r>
            <w:r w:rsidR="007A2DE5" w:rsidRPr="00EE3C45">
              <w:rPr>
                <w:rFonts w:ascii="Gill Sans MT" w:hAnsi="Gill Sans MT"/>
                <w:color w:val="44546A" w:themeColor="text2"/>
                <w:szCs w:val="24"/>
              </w:rPr>
              <w:t xml:space="preserve"> </w:t>
            </w:r>
            <w:r w:rsidR="00AB463D" w:rsidRPr="00EE3C45">
              <w:rPr>
                <w:rFonts w:ascii="Gill Sans MT" w:hAnsi="Gill Sans MT"/>
                <w:color w:val="44546A" w:themeColor="text2"/>
                <w:szCs w:val="24"/>
              </w:rPr>
              <w:t xml:space="preserve">begin to </w:t>
            </w:r>
            <w:r w:rsidR="007A2DE5" w:rsidRPr="00EE3C45">
              <w:rPr>
                <w:rFonts w:ascii="Gill Sans MT" w:hAnsi="Gill Sans MT"/>
                <w:color w:val="44546A" w:themeColor="text2"/>
                <w:szCs w:val="24"/>
              </w:rPr>
              <w:t xml:space="preserve">be </w:t>
            </w:r>
            <w:r w:rsidR="00D408F5" w:rsidRPr="00EE3C45">
              <w:rPr>
                <w:rFonts w:ascii="Gill Sans MT" w:hAnsi="Gill Sans MT"/>
                <w:color w:val="44546A" w:themeColor="text2"/>
                <w:szCs w:val="24"/>
              </w:rPr>
              <w:t>agreed</w:t>
            </w:r>
            <w:r w:rsidR="007A2DE5" w:rsidRPr="00EE3C45">
              <w:rPr>
                <w:rFonts w:ascii="Gill Sans MT" w:hAnsi="Gill Sans MT"/>
                <w:color w:val="44546A" w:themeColor="text2"/>
                <w:szCs w:val="24"/>
              </w:rPr>
              <w:t xml:space="preserve"> </w:t>
            </w:r>
            <w:r w:rsidR="00445667">
              <w:rPr>
                <w:rFonts w:ascii="Gill Sans MT" w:hAnsi="Gill Sans MT"/>
                <w:color w:val="44546A" w:themeColor="text2"/>
                <w:szCs w:val="24"/>
              </w:rPr>
              <w:t xml:space="preserve">to </w:t>
            </w:r>
            <w:r w:rsidR="008E03FC">
              <w:rPr>
                <w:rFonts w:ascii="Gill Sans MT" w:hAnsi="Gill Sans MT"/>
                <w:color w:val="44546A" w:themeColor="text2"/>
                <w:szCs w:val="24"/>
              </w:rPr>
              <w:t xml:space="preserve">underpin </w:t>
            </w:r>
            <w:r w:rsidR="006860FA">
              <w:rPr>
                <w:rFonts w:ascii="Gill Sans MT" w:hAnsi="Gill Sans MT"/>
                <w:color w:val="44546A" w:themeColor="text2"/>
                <w:szCs w:val="24"/>
              </w:rPr>
              <w:t>an</w:t>
            </w:r>
            <w:r w:rsidR="00973C25" w:rsidRPr="00EE3C45">
              <w:rPr>
                <w:rFonts w:ascii="Gill Sans MT" w:hAnsi="Gill Sans MT"/>
                <w:color w:val="44546A" w:themeColor="text2"/>
                <w:szCs w:val="24"/>
              </w:rPr>
              <w:t xml:space="preserve"> </w:t>
            </w:r>
            <w:r w:rsidR="006860FA">
              <w:rPr>
                <w:rFonts w:ascii="Gill Sans MT" w:hAnsi="Gill Sans MT"/>
                <w:color w:val="44546A" w:themeColor="text2"/>
                <w:szCs w:val="24"/>
              </w:rPr>
              <w:t>insight informed</w:t>
            </w:r>
            <w:r w:rsidR="00973C25" w:rsidRPr="00EE3C45">
              <w:rPr>
                <w:rFonts w:ascii="Gill Sans MT" w:hAnsi="Gill Sans MT"/>
                <w:color w:val="44546A" w:themeColor="text2"/>
                <w:szCs w:val="24"/>
              </w:rPr>
              <w:t xml:space="preserve"> ‘equilibrium shift’</w:t>
            </w:r>
            <w:r w:rsidR="007A2DE5" w:rsidRPr="00EE3C45">
              <w:rPr>
                <w:rFonts w:ascii="Gill Sans MT" w:hAnsi="Gill Sans MT"/>
                <w:color w:val="44546A" w:themeColor="text2"/>
                <w:szCs w:val="24"/>
              </w:rPr>
              <w:t xml:space="preserve"> </w:t>
            </w:r>
            <w:r w:rsidR="008E03FC">
              <w:rPr>
                <w:rFonts w:ascii="Gill Sans MT" w:hAnsi="Gill Sans MT"/>
                <w:color w:val="44546A" w:themeColor="text2"/>
                <w:szCs w:val="24"/>
              </w:rPr>
              <w:t xml:space="preserve">being </w:t>
            </w:r>
            <w:r w:rsidR="00973C25" w:rsidRPr="00EE3C45">
              <w:rPr>
                <w:rFonts w:ascii="Gill Sans MT" w:hAnsi="Gill Sans MT"/>
                <w:color w:val="44546A" w:themeColor="text2"/>
                <w:szCs w:val="24"/>
              </w:rPr>
              <w:t xml:space="preserve">realised by Housing First with people who are homeless </w:t>
            </w:r>
            <w:r w:rsidR="00445667">
              <w:rPr>
                <w:rFonts w:ascii="Gill Sans MT" w:hAnsi="Gill Sans MT"/>
                <w:color w:val="44546A" w:themeColor="text2"/>
                <w:szCs w:val="24"/>
              </w:rPr>
              <w:t xml:space="preserve">as </w:t>
            </w:r>
            <w:r w:rsidR="000A65DF" w:rsidRPr="00EE3C45">
              <w:rPr>
                <w:rFonts w:ascii="Gill Sans MT" w:hAnsi="Gill Sans MT"/>
                <w:color w:val="44546A" w:themeColor="text2"/>
                <w:szCs w:val="24"/>
              </w:rPr>
              <w:t>an integral</w:t>
            </w:r>
            <w:r w:rsidR="00D25B52" w:rsidRPr="00EE3C45">
              <w:rPr>
                <w:rFonts w:ascii="Gill Sans MT" w:hAnsi="Gill Sans MT"/>
                <w:color w:val="44546A" w:themeColor="text2"/>
                <w:szCs w:val="24"/>
              </w:rPr>
              <w:t xml:space="preserve"> element </w:t>
            </w:r>
            <w:r w:rsidR="00A6708C" w:rsidRPr="00EE3C45">
              <w:rPr>
                <w:rFonts w:ascii="Gill Sans MT" w:hAnsi="Gill Sans MT"/>
                <w:color w:val="44546A" w:themeColor="text2"/>
                <w:szCs w:val="24"/>
              </w:rPr>
              <w:t>with</w:t>
            </w:r>
            <w:r w:rsidR="00973C25" w:rsidRPr="00EE3C45">
              <w:rPr>
                <w:rFonts w:ascii="Gill Sans MT" w:hAnsi="Gill Sans MT"/>
                <w:color w:val="44546A" w:themeColor="text2"/>
                <w:szCs w:val="24"/>
              </w:rPr>
              <w:t xml:space="preserve">in </w:t>
            </w:r>
            <w:r w:rsidR="00732E9A" w:rsidRPr="00EE3C45">
              <w:rPr>
                <w:rFonts w:ascii="Gill Sans MT" w:hAnsi="Gill Sans MT"/>
                <w:color w:val="44546A" w:themeColor="text2"/>
                <w:szCs w:val="24"/>
              </w:rPr>
              <w:t xml:space="preserve">service delivery arrangements </w:t>
            </w:r>
            <w:r w:rsidR="00D408F5" w:rsidRPr="00EE3C45">
              <w:rPr>
                <w:rFonts w:ascii="Gill Sans MT" w:hAnsi="Gill Sans MT"/>
                <w:color w:val="44546A" w:themeColor="text2"/>
                <w:szCs w:val="24"/>
              </w:rPr>
              <w:t xml:space="preserve">for people who are homeless </w:t>
            </w:r>
            <w:r w:rsidR="00732E9A" w:rsidRPr="00EE3C45">
              <w:rPr>
                <w:rFonts w:ascii="Gill Sans MT" w:hAnsi="Gill Sans MT"/>
                <w:color w:val="44546A" w:themeColor="text2"/>
                <w:szCs w:val="24"/>
              </w:rPr>
              <w:t>in the Liverpool City Region</w:t>
            </w:r>
            <w:r w:rsidR="00A6708C" w:rsidRPr="00EE3C45">
              <w:rPr>
                <w:rFonts w:ascii="Gill Sans MT" w:hAnsi="Gill Sans MT"/>
                <w:color w:val="44546A" w:themeColor="text2"/>
                <w:szCs w:val="24"/>
              </w:rPr>
              <w:t>.</w:t>
            </w:r>
          </w:p>
        </w:tc>
      </w:tr>
      <w:tr w:rsidR="007A2DE5" w:rsidRPr="00254D1E" w14:paraId="75435ED7" w14:textId="77777777" w:rsidTr="00EE3C45">
        <w:trPr>
          <w:trHeight w:val="339"/>
        </w:trPr>
        <w:tc>
          <w:tcPr>
            <w:tcW w:w="2619" w:type="dxa"/>
          </w:tcPr>
          <w:p w14:paraId="07C64BE8" w14:textId="77777777" w:rsidR="007A2DE5" w:rsidRPr="00254D1E" w:rsidRDefault="007A2DE5" w:rsidP="007A2DE5">
            <w:pPr>
              <w:rPr>
                <w:rFonts w:ascii="Gill Sans MT" w:hAnsi="Gill Sans MT"/>
                <w:b/>
                <w:color w:val="44546A" w:themeColor="text2"/>
                <w:szCs w:val="24"/>
              </w:rPr>
            </w:pPr>
            <w:r w:rsidRPr="00254D1E">
              <w:rPr>
                <w:rFonts w:ascii="Gill Sans MT" w:hAnsi="Gill Sans MT"/>
                <w:b/>
                <w:color w:val="44546A" w:themeColor="text2"/>
                <w:szCs w:val="24"/>
              </w:rPr>
              <w:t>Author</w:t>
            </w:r>
          </w:p>
        </w:tc>
        <w:tc>
          <w:tcPr>
            <w:tcW w:w="8043" w:type="dxa"/>
          </w:tcPr>
          <w:p w14:paraId="5D5AA7EB" w14:textId="1FF8C3DE" w:rsidR="007A2DE5" w:rsidRPr="00254D1E" w:rsidRDefault="00CF06C6" w:rsidP="007A2DE5">
            <w:pPr>
              <w:ind w:left="34"/>
              <w:rPr>
                <w:rFonts w:ascii="Gill Sans MT" w:hAnsi="Gill Sans MT"/>
                <w:color w:val="44546A" w:themeColor="text2"/>
                <w:szCs w:val="24"/>
              </w:rPr>
            </w:pPr>
            <w:hyperlink w:anchor="Author" w:history="1">
              <w:r w:rsidR="007A2DE5" w:rsidRPr="00A6481A">
                <w:rPr>
                  <w:rStyle w:val="Hyperlink"/>
                  <w:rFonts w:ascii="Gill Sans MT" w:hAnsi="Gill Sans MT"/>
                  <w:szCs w:val="24"/>
                </w:rPr>
                <w:t>David Hoyle</w:t>
              </w:r>
            </w:hyperlink>
            <w:r w:rsidR="007A2DE5" w:rsidRPr="00254D1E">
              <w:rPr>
                <w:rFonts w:ascii="Gill Sans MT" w:hAnsi="Gill Sans MT"/>
                <w:color w:val="44546A" w:themeColor="text2"/>
                <w:szCs w:val="24"/>
              </w:rPr>
              <w:t xml:space="preserve"> PhD, D.Litt., MSc, M.A. (</w:t>
            </w:r>
            <w:r w:rsidR="00636288">
              <w:rPr>
                <w:rFonts w:ascii="Gill Sans MT" w:hAnsi="Gill Sans MT"/>
                <w:color w:val="44546A" w:themeColor="text2"/>
                <w:szCs w:val="24"/>
              </w:rPr>
              <w:t>C.I.Psychol (rtd)</w:t>
            </w:r>
            <w:r w:rsidR="007A2DE5" w:rsidRPr="00254D1E">
              <w:rPr>
                <w:rFonts w:ascii="Gill Sans MT" w:hAnsi="Gill Sans MT"/>
                <w:color w:val="44546A" w:themeColor="text2"/>
                <w:szCs w:val="24"/>
              </w:rPr>
              <w:t xml:space="preserve">) M.A. (Dip SW). </w:t>
            </w:r>
          </w:p>
          <w:p w14:paraId="79E8DBC0" w14:textId="75C52803" w:rsidR="007A2DE5" w:rsidRPr="0059640F" w:rsidRDefault="0059640F" w:rsidP="0059640F">
            <w:pPr>
              <w:rPr>
                <w:rFonts w:ascii="Gill Sans MT" w:hAnsi="Gill Sans MT"/>
                <w:color w:val="44546A" w:themeColor="text2"/>
                <w:szCs w:val="24"/>
              </w:rPr>
            </w:pPr>
            <w:r>
              <w:rPr>
                <w:rFonts w:ascii="Gill Sans MT" w:hAnsi="Gill Sans MT"/>
                <w:color w:val="44546A" w:themeColor="text2"/>
                <w:szCs w:val="24"/>
              </w:rPr>
              <w:t>Chief Impact Architect, beyondbetter.</w:t>
            </w:r>
          </w:p>
        </w:tc>
      </w:tr>
      <w:tr w:rsidR="007A2DE5" w:rsidRPr="00254D1E" w14:paraId="519B28E4" w14:textId="77777777" w:rsidTr="00EE3C45">
        <w:trPr>
          <w:trHeight w:val="339"/>
        </w:trPr>
        <w:tc>
          <w:tcPr>
            <w:tcW w:w="2619" w:type="dxa"/>
          </w:tcPr>
          <w:p w14:paraId="349A5551" w14:textId="77777777" w:rsidR="007A2DE5" w:rsidRPr="00254D1E" w:rsidRDefault="007A2DE5" w:rsidP="007A2DE5">
            <w:pPr>
              <w:rPr>
                <w:rFonts w:ascii="Gill Sans MT" w:hAnsi="Gill Sans MT"/>
                <w:b/>
                <w:color w:val="44546A" w:themeColor="text2"/>
                <w:szCs w:val="24"/>
              </w:rPr>
            </w:pPr>
            <w:r w:rsidRPr="00254D1E">
              <w:rPr>
                <w:rFonts w:ascii="Gill Sans MT" w:hAnsi="Gill Sans MT"/>
                <w:b/>
                <w:color w:val="44546A" w:themeColor="text2"/>
                <w:szCs w:val="24"/>
              </w:rPr>
              <w:t>Version number</w:t>
            </w:r>
          </w:p>
        </w:tc>
        <w:tc>
          <w:tcPr>
            <w:tcW w:w="8043" w:type="dxa"/>
          </w:tcPr>
          <w:p w14:paraId="1FC7DDF8" w14:textId="15C4EC8A" w:rsidR="007A2DE5" w:rsidRPr="00254D1E" w:rsidRDefault="008A476B" w:rsidP="007A2DE5">
            <w:pPr>
              <w:ind w:left="34"/>
              <w:rPr>
                <w:rFonts w:ascii="Gill Sans MT" w:hAnsi="Gill Sans MT"/>
                <w:color w:val="44546A" w:themeColor="text2"/>
                <w:szCs w:val="24"/>
              </w:rPr>
            </w:pPr>
            <w:r>
              <w:rPr>
                <w:rFonts w:ascii="Gill Sans MT" w:hAnsi="Gill Sans MT"/>
                <w:color w:val="44546A" w:themeColor="text2"/>
                <w:szCs w:val="24"/>
              </w:rPr>
              <w:t xml:space="preserve">Draft </w:t>
            </w:r>
            <w:r w:rsidR="00D90C14">
              <w:rPr>
                <w:rFonts w:ascii="Gill Sans MT" w:hAnsi="Gill Sans MT"/>
                <w:color w:val="44546A" w:themeColor="text2"/>
                <w:szCs w:val="24"/>
              </w:rPr>
              <w:t>V0.</w:t>
            </w:r>
            <w:r w:rsidR="00677419">
              <w:rPr>
                <w:rFonts w:ascii="Gill Sans MT" w:hAnsi="Gill Sans MT"/>
                <w:color w:val="44546A" w:themeColor="text2"/>
                <w:szCs w:val="24"/>
              </w:rPr>
              <w:t>2</w:t>
            </w:r>
          </w:p>
        </w:tc>
      </w:tr>
      <w:tr w:rsidR="007A2DE5" w:rsidRPr="00254D1E" w14:paraId="2CEAC2BD" w14:textId="77777777" w:rsidTr="00EE3C45">
        <w:trPr>
          <w:trHeight w:val="339"/>
        </w:trPr>
        <w:tc>
          <w:tcPr>
            <w:tcW w:w="2619" w:type="dxa"/>
          </w:tcPr>
          <w:p w14:paraId="487C9CB4" w14:textId="77777777" w:rsidR="007A2DE5" w:rsidRPr="00254D1E" w:rsidRDefault="007A2DE5" w:rsidP="007A2DE5">
            <w:pPr>
              <w:rPr>
                <w:rFonts w:ascii="Gill Sans MT" w:hAnsi="Gill Sans MT"/>
                <w:b/>
                <w:color w:val="44546A" w:themeColor="text2"/>
                <w:szCs w:val="24"/>
              </w:rPr>
            </w:pPr>
            <w:r w:rsidRPr="00254D1E">
              <w:rPr>
                <w:rFonts w:ascii="Gill Sans MT" w:hAnsi="Gill Sans MT"/>
                <w:b/>
                <w:color w:val="44546A" w:themeColor="text2"/>
                <w:szCs w:val="24"/>
              </w:rPr>
              <w:t>Date</w:t>
            </w:r>
          </w:p>
        </w:tc>
        <w:tc>
          <w:tcPr>
            <w:tcW w:w="8043" w:type="dxa"/>
          </w:tcPr>
          <w:p w14:paraId="6F94721D" w14:textId="117B0596" w:rsidR="007A2DE5" w:rsidRPr="00254D1E" w:rsidRDefault="00677419" w:rsidP="007A2DE5">
            <w:pPr>
              <w:ind w:left="34"/>
              <w:rPr>
                <w:rFonts w:ascii="Gill Sans MT" w:hAnsi="Gill Sans MT"/>
                <w:color w:val="44546A" w:themeColor="text2"/>
                <w:szCs w:val="24"/>
              </w:rPr>
            </w:pPr>
            <w:r>
              <w:rPr>
                <w:rFonts w:ascii="Gill Sans MT" w:hAnsi="Gill Sans MT"/>
                <w:color w:val="44546A" w:themeColor="text2"/>
                <w:szCs w:val="24"/>
              </w:rPr>
              <w:t>May</w:t>
            </w:r>
            <w:r w:rsidR="00BE4F36">
              <w:rPr>
                <w:rFonts w:ascii="Gill Sans MT" w:hAnsi="Gill Sans MT"/>
                <w:color w:val="44546A" w:themeColor="text2"/>
                <w:szCs w:val="24"/>
              </w:rPr>
              <w:t xml:space="preserve"> 2022</w:t>
            </w:r>
          </w:p>
        </w:tc>
      </w:tr>
    </w:tbl>
    <w:p w14:paraId="168C584D" w14:textId="77777777" w:rsidR="00D21B1A" w:rsidRPr="00254D1E" w:rsidRDefault="00D21B1A" w:rsidP="00292752">
      <w:pPr>
        <w:spacing w:after="0" w:line="240" w:lineRule="auto"/>
        <w:jc w:val="center"/>
        <w:outlineLvl w:val="0"/>
        <w:rPr>
          <w:rFonts w:ascii="Gill Sans MT" w:eastAsia="Times New Roman" w:hAnsi="Gill Sans MT" w:cs="Times New Roman"/>
          <w:b/>
          <w:bCs/>
          <w:kern w:val="36"/>
          <w:sz w:val="36"/>
          <w:szCs w:val="36"/>
          <w:lang w:eastAsia="en-GB"/>
        </w:rPr>
      </w:pPr>
    </w:p>
    <w:p w14:paraId="01F39A5A" w14:textId="77777777" w:rsidR="004E187F" w:rsidRDefault="004E187F" w:rsidP="00E169A6">
      <w:pPr>
        <w:spacing w:after="0" w:line="240" w:lineRule="auto"/>
        <w:rPr>
          <w:rFonts w:ascii="Gill Sans MT" w:hAnsi="Gill Sans MT"/>
          <w:b/>
          <w:bCs/>
          <w:sz w:val="32"/>
          <w:szCs w:val="32"/>
        </w:rPr>
      </w:pPr>
    </w:p>
    <w:p w14:paraId="0F43C0DA" w14:textId="5AA7A53C" w:rsidR="00E169A6" w:rsidRPr="00815602" w:rsidRDefault="00815602" w:rsidP="00E169A6">
      <w:pPr>
        <w:spacing w:after="0" w:line="240" w:lineRule="auto"/>
        <w:rPr>
          <w:rFonts w:ascii="Gill Sans MT" w:hAnsi="Gill Sans MT"/>
          <w:b/>
          <w:bCs/>
          <w:sz w:val="40"/>
          <w:szCs w:val="40"/>
        </w:rPr>
      </w:pPr>
      <w:r w:rsidRPr="00815602">
        <w:rPr>
          <w:rFonts w:ascii="Gill Sans MT" w:hAnsi="Gill Sans MT"/>
          <w:b/>
          <w:bCs/>
          <w:sz w:val="40"/>
          <w:szCs w:val="40"/>
        </w:rPr>
        <w:t>What?</w:t>
      </w:r>
    </w:p>
    <w:p w14:paraId="60ACA8DB" w14:textId="4B6E6CF4" w:rsidR="00E169A6" w:rsidRDefault="00E169A6" w:rsidP="00E169A6">
      <w:pPr>
        <w:spacing w:after="0" w:line="240" w:lineRule="auto"/>
        <w:rPr>
          <w:rFonts w:ascii="Gill Sans MT" w:hAnsi="Gill Sans MT"/>
        </w:rPr>
      </w:pPr>
    </w:p>
    <w:p w14:paraId="665698D7" w14:textId="7DBB0D2A" w:rsidR="00D535E8" w:rsidRPr="00D535E8" w:rsidRDefault="00D535E8" w:rsidP="00E169A6">
      <w:pPr>
        <w:spacing w:after="0" w:line="240" w:lineRule="auto"/>
        <w:rPr>
          <w:rFonts w:ascii="Gill Sans MT" w:hAnsi="Gill Sans MT"/>
          <w:b/>
          <w:bCs/>
          <w:sz w:val="28"/>
          <w:szCs w:val="28"/>
        </w:rPr>
      </w:pPr>
      <w:r w:rsidRPr="00D535E8">
        <w:rPr>
          <w:rFonts w:ascii="Gill Sans MT" w:hAnsi="Gill Sans MT"/>
          <w:b/>
          <w:bCs/>
          <w:sz w:val="28"/>
          <w:szCs w:val="28"/>
        </w:rPr>
        <w:t>Contexts</w:t>
      </w:r>
    </w:p>
    <w:p w14:paraId="5F7BCA59" w14:textId="77777777" w:rsidR="00D535E8" w:rsidRPr="00254D1E" w:rsidRDefault="00D535E8" w:rsidP="00E169A6">
      <w:pPr>
        <w:spacing w:after="0" w:line="240" w:lineRule="auto"/>
        <w:rPr>
          <w:rFonts w:ascii="Gill Sans MT" w:hAnsi="Gill Sans MT"/>
        </w:rPr>
      </w:pPr>
    </w:p>
    <w:p w14:paraId="2B668355" w14:textId="0A71F113" w:rsidR="00BF69E7" w:rsidRDefault="00E609B6" w:rsidP="00E169A6">
      <w:pPr>
        <w:spacing w:after="0" w:line="240" w:lineRule="auto"/>
        <w:rPr>
          <w:rFonts w:ascii="Gill Sans MT" w:hAnsi="Gill Sans MT"/>
          <w:color w:val="44546A" w:themeColor="text2"/>
          <w:szCs w:val="24"/>
        </w:rPr>
      </w:pPr>
      <w:r>
        <w:rPr>
          <w:rFonts w:ascii="Gill Sans MT" w:hAnsi="Gill Sans MT"/>
          <w:color w:val="44546A" w:themeColor="text2"/>
          <w:szCs w:val="24"/>
        </w:rPr>
        <w:t>I</w:t>
      </w:r>
      <w:r w:rsidR="00CD3501" w:rsidRPr="00FE4005">
        <w:rPr>
          <w:rFonts w:ascii="Gill Sans MT" w:hAnsi="Gill Sans MT"/>
          <w:color w:val="44546A" w:themeColor="text2"/>
          <w:szCs w:val="24"/>
        </w:rPr>
        <w:t xml:space="preserve">t </w:t>
      </w:r>
      <w:r w:rsidR="00D511C8">
        <w:rPr>
          <w:rFonts w:ascii="Gill Sans MT" w:hAnsi="Gill Sans MT"/>
          <w:color w:val="44546A" w:themeColor="text2"/>
          <w:szCs w:val="24"/>
        </w:rPr>
        <w:t>can be</w:t>
      </w:r>
      <w:r w:rsidR="00160A72">
        <w:rPr>
          <w:rFonts w:ascii="Gill Sans MT" w:hAnsi="Gill Sans MT"/>
          <w:color w:val="44546A" w:themeColor="text2"/>
          <w:szCs w:val="24"/>
        </w:rPr>
        <w:t xml:space="preserve"> </w:t>
      </w:r>
      <w:r w:rsidR="00CD3501" w:rsidRPr="00FE4005">
        <w:rPr>
          <w:rFonts w:ascii="Gill Sans MT" w:hAnsi="Gill Sans MT"/>
          <w:color w:val="44546A" w:themeColor="text2"/>
          <w:szCs w:val="24"/>
        </w:rPr>
        <w:t>comfortable</w:t>
      </w:r>
      <w:r w:rsidR="00701A5D">
        <w:rPr>
          <w:rFonts w:ascii="Gill Sans MT" w:hAnsi="Gill Sans MT"/>
          <w:color w:val="44546A" w:themeColor="text2"/>
          <w:szCs w:val="24"/>
        </w:rPr>
        <w:t xml:space="preserve"> and convenient</w:t>
      </w:r>
      <w:r w:rsidR="00CD3501" w:rsidRPr="00FE4005">
        <w:rPr>
          <w:rFonts w:ascii="Gill Sans MT" w:hAnsi="Gill Sans MT"/>
          <w:color w:val="44546A" w:themeColor="text2"/>
          <w:szCs w:val="24"/>
        </w:rPr>
        <w:t xml:space="preserve"> for </w:t>
      </w:r>
      <w:r>
        <w:rPr>
          <w:rFonts w:ascii="Gill Sans MT" w:hAnsi="Gill Sans MT"/>
          <w:color w:val="44546A" w:themeColor="text2"/>
          <w:szCs w:val="24"/>
        </w:rPr>
        <w:t>politicians, resource holders</w:t>
      </w:r>
      <w:r w:rsidR="00B82480">
        <w:rPr>
          <w:rFonts w:ascii="Gill Sans MT" w:hAnsi="Gill Sans MT"/>
          <w:color w:val="44546A" w:themeColor="text2"/>
          <w:szCs w:val="24"/>
        </w:rPr>
        <w:t xml:space="preserve">, </w:t>
      </w:r>
      <w:r>
        <w:rPr>
          <w:rFonts w:ascii="Gill Sans MT" w:hAnsi="Gill Sans MT"/>
          <w:color w:val="44546A" w:themeColor="text2"/>
          <w:szCs w:val="24"/>
        </w:rPr>
        <w:t xml:space="preserve">decision makers </w:t>
      </w:r>
      <w:r w:rsidR="00B82480">
        <w:rPr>
          <w:rFonts w:ascii="Gill Sans MT" w:hAnsi="Gill Sans MT"/>
          <w:color w:val="44546A" w:themeColor="text2"/>
          <w:szCs w:val="24"/>
        </w:rPr>
        <w:t xml:space="preserve">and the media </w:t>
      </w:r>
      <w:r>
        <w:rPr>
          <w:rFonts w:ascii="Gill Sans MT" w:hAnsi="Gill Sans MT"/>
          <w:color w:val="44546A" w:themeColor="text2"/>
          <w:szCs w:val="24"/>
        </w:rPr>
        <w:t xml:space="preserve">to perceive ‘The Homeless’ </w:t>
      </w:r>
      <w:r w:rsidR="00CD3501" w:rsidRPr="00FE4005">
        <w:rPr>
          <w:rFonts w:ascii="Gill Sans MT" w:hAnsi="Gill Sans MT"/>
          <w:color w:val="44546A" w:themeColor="text2"/>
          <w:szCs w:val="24"/>
        </w:rPr>
        <w:t>as personally accountable for the situations and circumstances in which they find themselves</w:t>
      </w:r>
      <w:r w:rsidR="00701A5D">
        <w:rPr>
          <w:rFonts w:ascii="Gill Sans MT" w:hAnsi="Gill Sans MT"/>
          <w:color w:val="44546A" w:themeColor="text2"/>
          <w:szCs w:val="24"/>
        </w:rPr>
        <w:t>. In the real-world</w:t>
      </w:r>
      <w:r w:rsidR="00CD3501" w:rsidRPr="00FE4005">
        <w:rPr>
          <w:rFonts w:ascii="Gill Sans MT" w:hAnsi="Gill Sans MT"/>
          <w:color w:val="44546A" w:themeColor="text2"/>
          <w:szCs w:val="24"/>
        </w:rPr>
        <w:t xml:space="preserve"> h</w:t>
      </w:r>
      <w:r w:rsidR="00E169A6" w:rsidRPr="00FE4005">
        <w:rPr>
          <w:rFonts w:ascii="Gill Sans MT" w:hAnsi="Gill Sans MT"/>
          <w:color w:val="44546A" w:themeColor="text2"/>
          <w:szCs w:val="24"/>
        </w:rPr>
        <w:t xml:space="preserve">omelessness is </w:t>
      </w:r>
      <w:r w:rsidR="00701A5D">
        <w:rPr>
          <w:rFonts w:ascii="Gill Sans MT" w:hAnsi="Gill Sans MT"/>
          <w:color w:val="44546A" w:themeColor="text2"/>
          <w:szCs w:val="24"/>
        </w:rPr>
        <w:t>an</w:t>
      </w:r>
      <w:r w:rsidR="00E169A6" w:rsidRPr="00FE4005">
        <w:rPr>
          <w:rFonts w:ascii="Gill Sans MT" w:hAnsi="Gill Sans MT"/>
          <w:color w:val="44546A" w:themeColor="text2"/>
          <w:szCs w:val="24"/>
        </w:rPr>
        <w:t xml:space="preserve"> outcome of complex interactions</w:t>
      </w:r>
      <w:r w:rsidR="00702476" w:rsidRPr="00FE4005">
        <w:rPr>
          <w:rFonts w:ascii="Gill Sans MT" w:hAnsi="Gill Sans MT"/>
          <w:color w:val="44546A" w:themeColor="text2"/>
          <w:szCs w:val="24"/>
        </w:rPr>
        <w:t xml:space="preserve">, </w:t>
      </w:r>
      <w:r w:rsidR="00E169A6" w:rsidRPr="00FE4005">
        <w:rPr>
          <w:rFonts w:ascii="Gill Sans MT" w:hAnsi="Gill Sans MT"/>
          <w:color w:val="44546A" w:themeColor="text2"/>
          <w:szCs w:val="24"/>
        </w:rPr>
        <w:t xml:space="preserve">inter-relationships </w:t>
      </w:r>
      <w:r w:rsidR="00702476" w:rsidRPr="00FE4005">
        <w:rPr>
          <w:rFonts w:ascii="Gill Sans MT" w:hAnsi="Gill Sans MT"/>
          <w:color w:val="44546A" w:themeColor="text2"/>
          <w:szCs w:val="24"/>
        </w:rPr>
        <w:t xml:space="preserve">and interdependencies </w:t>
      </w:r>
      <w:r w:rsidR="00E169A6" w:rsidRPr="00FE4005">
        <w:rPr>
          <w:rFonts w:ascii="Gill Sans MT" w:hAnsi="Gill Sans MT"/>
          <w:color w:val="44546A" w:themeColor="text2"/>
          <w:szCs w:val="24"/>
        </w:rPr>
        <w:t>between events and episodes in a person’s personal history</w:t>
      </w:r>
      <w:r w:rsidR="00030E2D" w:rsidRPr="00FE4005">
        <w:rPr>
          <w:rFonts w:ascii="Gill Sans MT" w:hAnsi="Gill Sans MT"/>
          <w:color w:val="44546A" w:themeColor="text2"/>
          <w:szCs w:val="24"/>
        </w:rPr>
        <w:t xml:space="preserve"> and </w:t>
      </w:r>
      <w:r w:rsidR="00E169A6" w:rsidRPr="00FE4005">
        <w:rPr>
          <w:rFonts w:ascii="Gill Sans MT" w:hAnsi="Gill Sans MT"/>
          <w:color w:val="44546A" w:themeColor="text2"/>
          <w:szCs w:val="24"/>
        </w:rPr>
        <w:t xml:space="preserve">their situations, circumstances, and behaviours. </w:t>
      </w:r>
      <w:r w:rsidR="00701A5D">
        <w:rPr>
          <w:rFonts w:ascii="Gill Sans MT" w:hAnsi="Gill Sans MT"/>
          <w:color w:val="44546A" w:themeColor="text2"/>
          <w:szCs w:val="24"/>
        </w:rPr>
        <w:t>Such</w:t>
      </w:r>
      <w:r w:rsidR="001736D7" w:rsidRPr="00FE4005">
        <w:rPr>
          <w:rFonts w:ascii="Gill Sans MT" w:hAnsi="Gill Sans MT"/>
          <w:color w:val="44546A" w:themeColor="text2"/>
          <w:szCs w:val="24"/>
        </w:rPr>
        <w:t xml:space="preserve"> </w:t>
      </w:r>
      <w:r w:rsidR="00E169A6" w:rsidRPr="00FE4005">
        <w:rPr>
          <w:rFonts w:ascii="Gill Sans MT" w:hAnsi="Gill Sans MT"/>
          <w:color w:val="44546A" w:themeColor="text2"/>
          <w:szCs w:val="24"/>
        </w:rPr>
        <w:t xml:space="preserve">deep </w:t>
      </w:r>
      <w:r w:rsidR="00140A64">
        <w:rPr>
          <w:rFonts w:ascii="Gill Sans MT" w:hAnsi="Gill Sans MT"/>
          <w:color w:val="44546A" w:themeColor="text2"/>
          <w:szCs w:val="24"/>
        </w:rPr>
        <w:t xml:space="preserve">and often long-term, multiple </w:t>
      </w:r>
      <w:r w:rsidR="00E169A6" w:rsidRPr="00FE4005">
        <w:rPr>
          <w:rFonts w:ascii="Gill Sans MT" w:hAnsi="Gill Sans MT"/>
          <w:color w:val="44546A" w:themeColor="text2"/>
          <w:szCs w:val="24"/>
        </w:rPr>
        <w:t>complexit</w:t>
      </w:r>
      <w:r w:rsidR="00701A5D">
        <w:rPr>
          <w:rFonts w:ascii="Gill Sans MT" w:hAnsi="Gill Sans MT"/>
          <w:color w:val="44546A" w:themeColor="text2"/>
          <w:szCs w:val="24"/>
        </w:rPr>
        <w:t>ies</w:t>
      </w:r>
      <w:r w:rsidR="00E169A6" w:rsidRPr="00FE4005">
        <w:rPr>
          <w:rFonts w:ascii="Gill Sans MT" w:hAnsi="Gill Sans MT"/>
          <w:color w:val="44546A" w:themeColor="text2"/>
          <w:szCs w:val="24"/>
        </w:rPr>
        <w:t xml:space="preserve"> </w:t>
      </w:r>
      <w:r w:rsidR="003D3AA0" w:rsidRPr="00FE4005">
        <w:rPr>
          <w:rFonts w:ascii="Gill Sans MT" w:hAnsi="Gill Sans MT"/>
          <w:color w:val="44546A" w:themeColor="text2"/>
          <w:szCs w:val="24"/>
        </w:rPr>
        <w:t xml:space="preserve">in people’s personal histories </w:t>
      </w:r>
      <w:r w:rsidR="001736D7" w:rsidRPr="00FE4005">
        <w:rPr>
          <w:rFonts w:ascii="Gill Sans MT" w:hAnsi="Gill Sans MT"/>
          <w:color w:val="44546A" w:themeColor="text2"/>
          <w:szCs w:val="24"/>
        </w:rPr>
        <w:t xml:space="preserve">must </w:t>
      </w:r>
      <w:r w:rsidR="003D3AA0" w:rsidRPr="00FE4005">
        <w:rPr>
          <w:rFonts w:ascii="Gill Sans MT" w:hAnsi="Gill Sans MT"/>
          <w:color w:val="44546A" w:themeColor="text2"/>
          <w:szCs w:val="24"/>
        </w:rPr>
        <w:t xml:space="preserve">then </w:t>
      </w:r>
      <w:r w:rsidR="001736D7" w:rsidRPr="00FE4005">
        <w:rPr>
          <w:rFonts w:ascii="Gill Sans MT" w:hAnsi="Gill Sans MT"/>
          <w:color w:val="44546A" w:themeColor="text2"/>
          <w:szCs w:val="24"/>
        </w:rPr>
        <w:t>be</w:t>
      </w:r>
      <w:r w:rsidR="00E169A6" w:rsidRPr="00FE4005">
        <w:rPr>
          <w:rFonts w:ascii="Gill Sans MT" w:hAnsi="Gill Sans MT"/>
          <w:color w:val="44546A" w:themeColor="text2"/>
          <w:szCs w:val="24"/>
        </w:rPr>
        <w:t xml:space="preserve"> set against landscapes of </w:t>
      </w:r>
      <w:r w:rsidR="00140A64">
        <w:rPr>
          <w:rFonts w:ascii="Gill Sans MT" w:hAnsi="Gill Sans MT"/>
          <w:color w:val="44546A" w:themeColor="text2"/>
          <w:szCs w:val="24"/>
        </w:rPr>
        <w:t xml:space="preserve">local </w:t>
      </w:r>
      <w:r w:rsidR="00E169A6" w:rsidRPr="00FE4005">
        <w:rPr>
          <w:rFonts w:ascii="Gill Sans MT" w:hAnsi="Gill Sans MT"/>
          <w:color w:val="44546A" w:themeColor="text2"/>
          <w:szCs w:val="24"/>
        </w:rPr>
        <w:t xml:space="preserve">spaces, </w:t>
      </w:r>
      <w:r w:rsidR="00264C62" w:rsidRPr="00FE4005">
        <w:rPr>
          <w:rFonts w:ascii="Gill Sans MT" w:hAnsi="Gill Sans MT"/>
          <w:color w:val="44546A" w:themeColor="text2"/>
          <w:szCs w:val="24"/>
        </w:rPr>
        <w:t>places,</w:t>
      </w:r>
      <w:r w:rsidR="00E169A6" w:rsidRPr="00FE4005">
        <w:rPr>
          <w:rFonts w:ascii="Gill Sans MT" w:hAnsi="Gill Sans MT"/>
          <w:color w:val="44546A" w:themeColor="text2"/>
          <w:szCs w:val="24"/>
        </w:rPr>
        <w:t xml:space="preserve"> and service delivery arrangements</w:t>
      </w:r>
      <w:r w:rsidR="00701A5D">
        <w:rPr>
          <w:rFonts w:ascii="Gill Sans MT" w:hAnsi="Gill Sans MT"/>
          <w:color w:val="44546A" w:themeColor="text2"/>
          <w:szCs w:val="24"/>
        </w:rPr>
        <w:t xml:space="preserve"> </w:t>
      </w:r>
      <w:r w:rsidR="00E169A6" w:rsidRPr="00FE4005">
        <w:rPr>
          <w:rFonts w:ascii="Gill Sans MT" w:hAnsi="Gill Sans MT"/>
          <w:color w:val="44546A" w:themeColor="text2"/>
          <w:szCs w:val="24"/>
        </w:rPr>
        <w:t xml:space="preserve">– </w:t>
      </w:r>
      <w:r w:rsidR="001736D7" w:rsidRPr="00FE4005">
        <w:rPr>
          <w:rFonts w:ascii="Gill Sans MT" w:hAnsi="Gill Sans MT"/>
          <w:color w:val="44546A" w:themeColor="text2"/>
          <w:szCs w:val="24"/>
        </w:rPr>
        <w:t>amongst others,</w:t>
      </w:r>
      <w:r w:rsidR="00702476" w:rsidRPr="00FE4005">
        <w:rPr>
          <w:rFonts w:ascii="Gill Sans MT" w:hAnsi="Gill Sans MT"/>
          <w:color w:val="44546A" w:themeColor="text2"/>
          <w:szCs w:val="24"/>
        </w:rPr>
        <w:t xml:space="preserve"> </w:t>
      </w:r>
      <w:r w:rsidR="00E169A6" w:rsidRPr="00FE4005">
        <w:rPr>
          <w:rFonts w:ascii="Gill Sans MT" w:hAnsi="Gill Sans MT"/>
          <w:color w:val="44546A" w:themeColor="text2"/>
          <w:szCs w:val="24"/>
        </w:rPr>
        <w:t xml:space="preserve">different local authority areas, primary and acute health Trusts (including mental health and substance misuse services), </w:t>
      </w:r>
      <w:r w:rsidR="001736D7" w:rsidRPr="00FE4005">
        <w:rPr>
          <w:rFonts w:ascii="Gill Sans MT" w:hAnsi="Gill Sans MT"/>
          <w:color w:val="44546A" w:themeColor="text2"/>
          <w:szCs w:val="24"/>
        </w:rPr>
        <w:t xml:space="preserve">clinical </w:t>
      </w:r>
      <w:r w:rsidR="00E169A6" w:rsidRPr="00FE4005">
        <w:rPr>
          <w:rFonts w:ascii="Gill Sans MT" w:hAnsi="Gill Sans MT"/>
          <w:color w:val="44546A" w:themeColor="text2"/>
          <w:szCs w:val="24"/>
        </w:rPr>
        <w:t>commissioning arrangements, community and voluntary sector agencies, social housing providers and criminal justice agencies.</w:t>
      </w:r>
      <w:r w:rsidR="00D60D3B" w:rsidRPr="00FE4005">
        <w:rPr>
          <w:rFonts w:ascii="Gill Sans MT" w:hAnsi="Gill Sans MT"/>
          <w:color w:val="44546A" w:themeColor="text2"/>
          <w:szCs w:val="24"/>
        </w:rPr>
        <w:t xml:space="preserve"> </w:t>
      </w:r>
    </w:p>
    <w:p w14:paraId="3D594F9F" w14:textId="77777777" w:rsidR="00BF69E7" w:rsidRDefault="00BF69E7" w:rsidP="00E169A6">
      <w:pPr>
        <w:spacing w:after="0" w:line="240" w:lineRule="auto"/>
        <w:rPr>
          <w:rFonts w:ascii="Gill Sans MT" w:hAnsi="Gill Sans MT"/>
          <w:color w:val="44546A" w:themeColor="text2"/>
          <w:szCs w:val="24"/>
        </w:rPr>
      </w:pPr>
    </w:p>
    <w:p w14:paraId="3F6CF5B2" w14:textId="34A1ADA5" w:rsidR="00D90E41" w:rsidRPr="00160A72" w:rsidRDefault="00D60D3B" w:rsidP="00E169A6">
      <w:pPr>
        <w:spacing w:after="0" w:line="240" w:lineRule="auto"/>
        <w:rPr>
          <w:rFonts w:ascii="Gill Sans MT" w:hAnsi="Gill Sans MT"/>
          <w:color w:val="44546A" w:themeColor="text2"/>
          <w:szCs w:val="24"/>
        </w:rPr>
      </w:pPr>
      <w:r w:rsidRPr="00160A72">
        <w:rPr>
          <w:rFonts w:ascii="Gill Sans MT" w:hAnsi="Gill Sans MT"/>
          <w:color w:val="44546A" w:themeColor="text2"/>
          <w:szCs w:val="24"/>
        </w:rPr>
        <w:t>Since 2010, strategic and operational decisions across and amongst public services have led to</w:t>
      </w:r>
      <w:r w:rsidR="0031753C">
        <w:rPr>
          <w:rFonts w:ascii="Gill Sans MT" w:hAnsi="Gill Sans MT"/>
          <w:color w:val="44546A" w:themeColor="text2"/>
          <w:szCs w:val="24"/>
        </w:rPr>
        <w:t xml:space="preserve"> an emergence of</w:t>
      </w:r>
      <w:r w:rsidRPr="00160A72">
        <w:rPr>
          <w:rFonts w:ascii="Gill Sans MT" w:hAnsi="Gill Sans MT"/>
          <w:color w:val="44546A" w:themeColor="text2"/>
          <w:szCs w:val="24"/>
        </w:rPr>
        <w:t xml:space="preserve"> </w:t>
      </w:r>
      <w:r w:rsidR="00004DB3" w:rsidRPr="00160A72">
        <w:rPr>
          <w:rFonts w:ascii="Gill Sans MT" w:hAnsi="Gill Sans MT"/>
          <w:color w:val="44546A" w:themeColor="text2"/>
          <w:szCs w:val="24"/>
        </w:rPr>
        <w:t>greater</w:t>
      </w:r>
      <w:r w:rsidRPr="00160A72">
        <w:rPr>
          <w:rFonts w:ascii="Gill Sans MT" w:hAnsi="Gill Sans MT"/>
          <w:color w:val="44546A" w:themeColor="text2"/>
          <w:szCs w:val="24"/>
        </w:rPr>
        <w:t xml:space="preserve"> space between the statutory responsibilities, rational threshold criteria and operational processes </w:t>
      </w:r>
      <w:r w:rsidR="00306148" w:rsidRPr="00160A72">
        <w:rPr>
          <w:rFonts w:ascii="Gill Sans MT" w:hAnsi="Gill Sans MT"/>
          <w:color w:val="44546A" w:themeColor="text2"/>
        </w:rPr>
        <w:t xml:space="preserve">as </w:t>
      </w:r>
      <w:r w:rsidR="00004DB3" w:rsidRPr="00160A72">
        <w:rPr>
          <w:rFonts w:ascii="Gill Sans MT" w:hAnsi="Gill Sans MT"/>
          <w:color w:val="44546A" w:themeColor="text2"/>
        </w:rPr>
        <w:t>organisations</w:t>
      </w:r>
      <w:r w:rsidR="00306148" w:rsidRPr="00160A72">
        <w:rPr>
          <w:rFonts w:ascii="Gill Sans MT" w:hAnsi="Gill Sans MT"/>
          <w:color w:val="44546A" w:themeColor="text2"/>
        </w:rPr>
        <w:t xml:space="preserve"> </w:t>
      </w:r>
      <w:r w:rsidR="00004DB3" w:rsidRPr="00160A72">
        <w:rPr>
          <w:rFonts w:ascii="Gill Sans MT" w:hAnsi="Gill Sans MT"/>
          <w:color w:val="44546A" w:themeColor="text2"/>
        </w:rPr>
        <w:t>have re-trenched</w:t>
      </w:r>
      <w:r w:rsidR="00306148" w:rsidRPr="00160A72">
        <w:rPr>
          <w:rFonts w:ascii="Gill Sans MT" w:hAnsi="Gill Sans MT"/>
          <w:color w:val="44546A" w:themeColor="text2"/>
        </w:rPr>
        <w:t xml:space="preserve"> to</w:t>
      </w:r>
      <w:r w:rsidR="00794CCB" w:rsidRPr="00160A72">
        <w:rPr>
          <w:rFonts w:ascii="Gill Sans MT" w:hAnsi="Gill Sans MT"/>
          <w:color w:val="44546A" w:themeColor="text2"/>
        </w:rPr>
        <w:t xml:space="preserve"> </w:t>
      </w:r>
      <w:r w:rsidR="0031753C">
        <w:rPr>
          <w:rFonts w:ascii="Gill Sans MT" w:hAnsi="Gill Sans MT"/>
          <w:color w:val="44546A" w:themeColor="text2"/>
        </w:rPr>
        <w:t>attenuated</w:t>
      </w:r>
      <w:r w:rsidR="00306148" w:rsidRPr="00160A72">
        <w:rPr>
          <w:rFonts w:ascii="Gill Sans MT" w:hAnsi="Gill Sans MT"/>
          <w:color w:val="44546A" w:themeColor="text2"/>
        </w:rPr>
        <w:t xml:space="preserve"> ‘Core’  ( C ) </w:t>
      </w:r>
      <w:r w:rsidR="00794CCB" w:rsidRPr="00160A72">
        <w:rPr>
          <w:rFonts w:ascii="Gill Sans MT" w:hAnsi="Gill Sans MT"/>
          <w:color w:val="44546A" w:themeColor="text2"/>
        </w:rPr>
        <w:t xml:space="preserve">activities </w:t>
      </w:r>
      <w:r w:rsidR="00306148" w:rsidRPr="00160A72">
        <w:rPr>
          <w:rFonts w:ascii="Gill Sans MT" w:hAnsi="Gill Sans MT"/>
          <w:color w:val="44546A" w:themeColor="text2"/>
        </w:rPr>
        <w:t xml:space="preserve">and statutory functions </w:t>
      </w:r>
      <w:r w:rsidR="00004DB3" w:rsidRPr="00160A72">
        <w:rPr>
          <w:rFonts w:ascii="Gill Sans MT" w:hAnsi="Gill Sans MT"/>
          <w:color w:val="44546A" w:themeColor="text2"/>
        </w:rPr>
        <w:t xml:space="preserve">to </w:t>
      </w:r>
      <w:r w:rsidR="00306148" w:rsidRPr="00160A72">
        <w:rPr>
          <w:rFonts w:ascii="Gill Sans MT" w:hAnsi="Gill Sans MT"/>
          <w:color w:val="44546A" w:themeColor="text2"/>
        </w:rPr>
        <w:t>manag</w:t>
      </w:r>
      <w:r w:rsidR="00004DB3" w:rsidRPr="00160A72">
        <w:rPr>
          <w:rFonts w:ascii="Gill Sans MT" w:hAnsi="Gill Sans MT"/>
          <w:color w:val="44546A" w:themeColor="text2"/>
        </w:rPr>
        <w:t>e</w:t>
      </w:r>
      <w:r w:rsidR="00306148" w:rsidRPr="00160A72">
        <w:rPr>
          <w:rFonts w:ascii="Gill Sans MT" w:hAnsi="Gill Sans MT"/>
          <w:color w:val="44546A" w:themeColor="text2"/>
        </w:rPr>
        <w:t xml:space="preserve"> </w:t>
      </w:r>
      <w:r w:rsidR="00004DB3" w:rsidRPr="00160A72">
        <w:rPr>
          <w:rFonts w:ascii="Gill Sans MT" w:hAnsi="Gill Sans MT"/>
          <w:color w:val="44546A" w:themeColor="text2"/>
        </w:rPr>
        <w:t>operational</w:t>
      </w:r>
      <w:r w:rsidR="00306148" w:rsidRPr="00160A72">
        <w:rPr>
          <w:rFonts w:ascii="Gill Sans MT" w:hAnsi="Gill Sans MT"/>
          <w:color w:val="44546A" w:themeColor="text2"/>
        </w:rPr>
        <w:t xml:space="preserve"> boundaries and scare resources – whi</w:t>
      </w:r>
      <w:r w:rsidR="00643F28">
        <w:rPr>
          <w:rFonts w:ascii="Gill Sans MT" w:hAnsi="Gill Sans MT"/>
          <w:color w:val="44546A" w:themeColor="text2"/>
        </w:rPr>
        <w:t>lst</w:t>
      </w:r>
      <w:r w:rsidR="00306148" w:rsidRPr="00160A72">
        <w:rPr>
          <w:rFonts w:ascii="Gill Sans MT" w:hAnsi="Gill Sans MT"/>
          <w:color w:val="44546A" w:themeColor="text2"/>
        </w:rPr>
        <w:t xml:space="preserve"> </w:t>
      </w:r>
      <w:r w:rsidR="0031753C">
        <w:rPr>
          <w:rFonts w:ascii="Gill Sans MT" w:hAnsi="Gill Sans MT"/>
          <w:color w:val="44546A" w:themeColor="text2"/>
        </w:rPr>
        <w:t>such</w:t>
      </w:r>
      <w:r w:rsidR="00306148" w:rsidRPr="00160A72">
        <w:rPr>
          <w:rFonts w:ascii="Gill Sans MT" w:hAnsi="Gill Sans MT"/>
          <w:color w:val="44546A" w:themeColor="text2"/>
        </w:rPr>
        <w:t xml:space="preserve"> scarcity of resources has </w:t>
      </w:r>
      <w:r w:rsidR="0031753C">
        <w:rPr>
          <w:rFonts w:ascii="Gill Sans MT" w:hAnsi="Gill Sans MT"/>
          <w:color w:val="44546A" w:themeColor="text2"/>
        </w:rPr>
        <w:t>led to</w:t>
      </w:r>
      <w:r w:rsidR="00306148" w:rsidRPr="00160A72">
        <w:rPr>
          <w:rFonts w:ascii="Gill Sans MT" w:hAnsi="Gill Sans MT"/>
          <w:color w:val="44546A" w:themeColor="text2"/>
        </w:rPr>
        <w:t xml:space="preserve"> discretionary services (the paler/outer ring</w:t>
      </w:r>
      <w:r w:rsidR="00D57677" w:rsidRPr="00160A72">
        <w:rPr>
          <w:rFonts w:ascii="Gill Sans MT" w:hAnsi="Gill Sans MT"/>
          <w:color w:val="44546A" w:themeColor="text2"/>
        </w:rPr>
        <w:t xml:space="preserve"> in the graphic, below</w:t>
      </w:r>
      <w:r w:rsidR="00306148" w:rsidRPr="00160A72">
        <w:rPr>
          <w:rFonts w:ascii="Gill Sans MT" w:hAnsi="Gill Sans MT"/>
          <w:color w:val="44546A" w:themeColor="text2"/>
        </w:rPr>
        <w:t xml:space="preserve">) </w:t>
      </w:r>
      <w:r w:rsidR="0031753C">
        <w:rPr>
          <w:rFonts w:ascii="Gill Sans MT" w:hAnsi="Gill Sans MT"/>
          <w:color w:val="44546A" w:themeColor="text2"/>
        </w:rPr>
        <w:t>being</w:t>
      </w:r>
      <w:r w:rsidR="00306148" w:rsidRPr="00160A72">
        <w:rPr>
          <w:rFonts w:ascii="Gill Sans MT" w:hAnsi="Gill Sans MT"/>
          <w:color w:val="44546A" w:themeColor="text2"/>
        </w:rPr>
        <w:t xml:space="preserve"> progressively eroded out of existence or </w:t>
      </w:r>
      <w:r w:rsidR="00D57677" w:rsidRPr="00160A72">
        <w:rPr>
          <w:rFonts w:ascii="Gill Sans MT" w:hAnsi="Gill Sans MT"/>
          <w:color w:val="44546A" w:themeColor="text2"/>
        </w:rPr>
        <w:t>robustly</w:t>
      </w:r>
      <w:r w:rsidR="00306148" w:rsidRPr="00160A72">
        <w:rPr>
          <w:rFonts w:ascii="Gill Sans MT" w:hAnsi="Gill Sans MT"/>
          <w:color w:val="44546A" w:themeColor="text2"/>
        </w:rPr>
        <w:t xml:space="preserve"> de-prioritised</w:t>
      </w:r>
      <w:r w:rsidR="00794CCB" w:rsidRPr="00160A72">
        <w:rPr>
          <w:rFonts w:ascii="Gill Sans MT" w:hAnsi="Gill Sans MT"/>
          <w:color w:val="44546A" w:themeColor="text2"/>
        </w:rPr>
        <w:t xml:space="preserve">. In this context, the </w:t>
      </w:r>
      <w:r w:rsidR="0031753C">
        <w:rPr>
          <w:rFonts w:ascii="Gill Sans MT" w:hAnsi="Gill Sans MT"/>
          <w:color w:val="44546A" w:themeColor="text2"/>
        </w:rPr>
        <w:t xml:space="preserve">challenging </w:t>
      </w:r>
      <w:r w:rsidR="00794CCB" w:rsidRPr="00160A72">
        <w:rPr>
          <w:rFonts w:ascii="Gill Sans MT" w:hAnsi="Gill Sans MT"/>
          <w:color w:val="44546A" w:themeColor="text2"/>
        </w:rPr>
        <w:t xml:space="preserve">situations, circumstances and behaviours of ‘The Homeless’ </w:t>
      </w:r>
      <w:r w:rsidR="004038E8">
        <w:rPr>
          <w:rFonts w:ascii="Gill Sans MT" w:hAnsi="Gill Sans MT"/>
          <w:color w:val="44546A" w:themeColor="text2"/>
        </w:rPr>
        <w:t>lose visibility in</w:t>
      </w:r>
      <w:r w:rsidR="00693E6A" w:rsidRPr="00160A72">
        <w:rPr>
          <w:rFonts w:ascii="Gill Sans MT" w:hAnsi="Gill Sans MT"/>
          <w:color w:val="44546A" w:themeColor="text2"/>
        </w:rPr>
        <w:t xml:space="preserve"> </w:t>
      </w:r>
      <w:r w:rsidR="00794CCB" w:rsidRPr="00160A72">
        <w:rPr>
          <w:rFonts w:ascii="Gill Sans MT" w:hAnsi="Gill Sans MT"/>
          <w:color w:val="44546A" w:themeColor="text2"/>
        </w:rPr>
        <w:t>cross operational</w:t>
      </w:r>
      <w:r w:rsidR="004038E8">
        <w:rPr>
          <w:rFonts w:ascii="Gill Sans MT" w:hAnsi="Gill Sans MT"/>
          <w:color w:val="44546A" w:themeColor="text2"/>
        </w:rPr>
        <w:t xml:space="preserve"> spaces, access criteria and resource driven</w:t>
      </w:r>
      <w:r w:rsidR="00794CCB" w:rsidRPr="00160A72">
        <w:rPr>
          <w:rFonts w:ascii="Gill Sans MT" w:hAnsi="Gill Sans MT"/>
          <w:color w:val="44546A" w:themeColor="text2"/>
        </w:rPr>
        <w:t xml:space="preserve"> strategic </w:t>
      </w:r>
      <w:r w:rsidR="00320081" w:rsidRPr="00160A72">
        <w:rPr>
          <w:rFonts w:ascii="Gill Sans MT" w:hAnsi="Gill Sans MT"/>
          <w:color w:val="44546A" w:themeColor="text2"/>
        </w:rPr>
        <w:t>boundaries,</w:t>
      </w:r>
    </w:p>
    <w:p w14:paraId="5DECFB9F" w14:textId="738360E6" w:rsidR="00D90E41" w:rsidRDefault="00306148" w:rsidP="00904C60">
      <w:pPr>
        <w:spacing w:after="0" w:line="240" w:lineRule="auto"/>
        <w:jc w:val="center"/>
        <w:rPr>
          <w:rFonts w:ascii="Gill Sans MT" w:hAnsi="Gill Sans MT"/>
          <w:szCs w:val="24"/>
        </w:rPr>
      </w:pPr>
      <w:r>
        <w:rPr>
          <w:rFonts w:ascii="Gill Sans MT" w:hAnsi="Gill Sans MT"/>
          <w:noProof/>
          <w:szCs w:val="24"/>
          <w:lang w:eastAsia="en-GB"/>
        </w:rPr>
        <w:drawing>
          <wp:inline distT="0" distB="0" distL="0" distR="0" wp14:anchorId="122942DB" wp14:editId="43C25929">
            <wp:extent cx="4402335" cy="2981550"/>
            <wp:effectExtent l="0" t="0" r="0" b="0"/>
            <wp:docPr id="3" name="Picture 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ubble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2019" cy="3028745"/>
                    </a:xfrm>
                    <a:prstGeom prst="rect">
                      <a:avLst/>
                    </a:prstGeom>
                  </pic:spPr>
                </pic:pic>
              </a:graphicData>
            </a:graphic>
          </wp:inline>
        </w:drawing>
      </w:r>
    </w:p>
    <w:p w14:paraId="64A1394D" w14:textId="77777777" w:rsidR="00D90E41" w:rsidRPr="00E92DC0" w:rsidRDefault="00D90E41" w:rsidP="00E169A6">
      <w:pPr>
        <w:spacing w:after="0" w:line="240" w:lineRule="auto"/>
        <w:rPr>
          <w:rFonts w:ascii="Gill Sans MT" w:hAnsi="Gill Sans MT"/>
          <w:szCs w:val="24"/>
        </w:rPr>
      </w:pPr>
    </w:p>
    <w:p w14:paraId="73D4BB87" w14:textId="1D193FC3" w:rsidR="00F369BD" w:rsidRPr="00E92DC0" w:rsidRDefault="00F369BD" w:rsidP="00F369BD">
      <w:pPr>
        <w:spacing w:after="0" w:line="240" w:lineRule="auto"/>
        <w:rPr>
          <w:rFonts w:ascii="Gill Sans MT" w:hAnsi="Gill Sans MT"/>
          <w:szCs w:val="24"/>
        </w:rPr>
      </w:pPr>
      <w:r w:rsidRPr="00E92DC0">
        <w:rPr>
          <w:rFonts w:ascii="Gill Sans MT" w:hAnsi="Gill Sans MT"/>
          <w:szCs w:val="24"/>
        </w:rPr>
        <w:t xml:space="preserve">In </w:t>
      </w:r>
      <w:r w:rsidR="00C11088">
        <w:rPr>
          <w:rFonts w:ascii="Gill Sans MT" w:hAnsi="Gill Sans MT"/>
          <w:szCs w:val="24"/>
        </w:rPr>
        <w:t>several</w:t>
      </w:r>
      <w:r w:rsidRPr="00E92DC0">
        <w:rPr>
          <w:rFonts w:ascii="Gill Sans MT" w:hAnsi="Gill Sans MT"/>
          <w:szCs w:val="24"/>
        </w:rPr>
        <w:t xml:space="preserve"> countries</w:t>
      </w:r>
      <w:r w:rsidR="001D3914" w:rsidRPr="00E92DC0">
        <w:rPr>
          <w:rFonts w:ascii="Gill Sans MT" w:hAnsi="Gill Sans MT"/>
          <w:szCs w:val="24"/>
        </w:rPr>
        <w:t>,</w:t>
      </w:r>
      <w:r w:rsidRPr="00E92DC0">
        <w:rPr>
          <w:rFonts w:ascii="Gill Sans MT" w:hAnsi="Gill Sans MT"/>
          <w:szCs w:val="24"/>
        </w:rPr>
        <w:t xml:space="preserve"> Housing First </w:t>
      </w:r>
      <w:r w:rsidR="001D3914" w:rsidRPr="00E92DC0">
        <w:rPr>
          <w:rFonts w:ascii="Gill Sans MT" w:hAnsi="Gill Sans MT"/>
          <w:szCs w:val="24"/>
        </w:rPr>
        <w:t>is being</w:t>
      </w:r>
      <w:r w:rsidRPr="00E92DC0">
        <w:rPr>
          <w:rFonts w:ascii="Gill Sans MT" w:hAnsi="Gill Sans MT"/>
          <w:szCs w:val="24"/>
        </w:rPr>
        <w:t xml:space="preserve"> adopted as a</w:t>
      </w:r>
      <w:r w:rsidR="005B7BC3">
        <w:rPr>
          <w:rFonts w:ascii="Gill Sans MT" w:hAnsi="Gill Sans MT"/>
          <w:szCs w:val="24"/>
        </w:rPr>
        <w:t xml:space="preserve">n </w:t>
      </w:r>
      <w:r w:rsidR="00BA4675">
        <w:rPr>
          <w:rFonts w:ascii="Gill Sans MT" w:hAnsi="Gill Sans MT"/>
          <w:szCs w:val="24"/>
        </w:rPr>
        <w:t xml:space="preserve">evidence informed, </w:t>
      </w:r>
      <w:r w:rsidR="005B7BC3">
        <w:rPr>
          <w:rFonts w:ascii="Gill Sans MT" w:hAnsi="Gill Sans MT"/>
          <w:szCs w:val="24"/>
        </w:rPr>
        <w:t xml:space="preserve">integrated, systemic </w:t>
      </w:r>
      <w:r w:rsidRPr="00E92DC0">
        <w:rPr>
          <w:rFonts w:ascii="Gill Sans MT" w:hAnsi="Gill Sans MT"/>
          <w:szCs w:val="24"/>
        </w:rPr>
        <w:t xml:space="preserve">way of working with people whose homelessness is associated with </w:t>
      </w:r>
      <w:r w:rsidR="002301A5">
        <w:rPr>
          <w:rFonts w:ascii="Gill Sans MT" w:hAnsi="Gill Sans MT"/>
          <w:szCs w:val="24"/>
        </w:rPr>
        <w:t xml:space="preserve">multiple, </w:t>
      </w:r>
      <w:r w:rsidRPr="00E92DC0">
        <w:rPr>
          <w:rFonts w:ascii="Gill Sans MT" w:hAnsi="Gill Sans MT"/>
          <w:szCs w:val="24"/>
        </w:rPr>
        <w:t xml:space="preserve">long-term, complex </w:t>
      </w:r>
      <w:r w:rsidR="001D3914" w:rsidRPr="00E92DC0">
        <w:rPr>
          <w:rFonts w:ascii="Gill Sans MT" w:hAnsi="Gill Sans MT"/>
          <w:szCs w:val="24"/>
        </w:rPr>
        <w:t xml:space="preserve">situations, </w:t>
      </w:r>
      <w:r w:rsidR="00264C62" w:rsidRPr="00E92DC0">
        <w:rPr>
          <w:rFonts w:ascii="Gill Sans MT" w:hAnsi="Gill Sans MT"/>
          <w:szCs w:val="24"/>
        </w:rPr>
        <w:t>circumstances,</w:t>
      </w:r>
      <w:r w:rsidR="001D3914" w:rsidRPr="00E92DC0">
        <w:rPr>
          <w:rFonts w:ascii="Gill Sans MT" w:hAnsi="Gill Sans MT"/>
          <w:szCs w:val="24"/>
        </w:rPr>
        <w:t xml:space="preserve"> and behaviours</w:t>
      </w:r>
      <w:r w:rsidRPr="00E92DC0">
        <w:rPr>
          <w:rFonts w:ascii="Gill Sans MT" w:hAnsi="Gill Sans MT"/>
          <w:szCs w:val="24"/>
        </w:rPr>
        <w:t xml:space="preserve">. </w:t>
      </w:r>
      <w:r w:rsidRPr="0087672F">
        <w:rPr>
          <w:rFonts w:ascii="Gill Sans MT" w:hAnsi="Gill Sans MT"/>
          <w:szCs w:val="24"/>
        </w:rPr>
        <w:t xml:space="preserve">Research </w:t>
      </w:r>
      <w:r w:rsidRPr="00E92DC0">
        <w:rPr>
          <w:rFonts w:ascii="Gill Sans MT" w:hAnsi="Gill Sans MT"/>
          <w:szCs w:val="24"/>
        </w:rPr>
        <w:t xml:space="preserve">in the USA, Australia, New Zealand, Finland, Denmark, and France provides </w:t>
      </w:r>
      <w:r w:rsidR="001736D7" w:rsidRPr="00E92DC0">
        <w:rPr>
          <w:rFonts w:ascii="Gill Sans MT" w:hAnsi="Gill Sans MT"/>
          <w:szCs w:val="24"/>
        </w:rPr>
        <w:t xml:space="preserve">good quality, triangulated </w:t>
      </w:r>
      <w:r w:rsidRPr="00E92DC0">
        <w:rPr>
          <w:rFonts w:ascii="Gill Sans MT" w:hAnsi="Gill Sans MT"/>
          <w:szCs w:val="24"/>
        </w:rPr>
        <w:t xml:space="preserve">evidence of </w:t>
      </w:r>
      <w:r w:rsidR="002301A5">
        <w:rPr>
          <w:rFonts w:ascii="Gill Sans MT" w:hAnsi="Gill Sans MT"/>
          <w:szCs w:val="24"/>
        </w:rPr>
        <w:t>a</w:t>
      </w:r>
      <w:r w:rsidRPr="00E92DC0">
        <w:rPr>
          <w:rFonts w:ascii="Gill Sans MT" w:hAnsi="Gill Sans MT"/>
          <w:szCs w:val="24"/>
        </w:rPr>
        <w:t xml:space="preserve"> </w:t>
      </w:r>
      <w:r w:rsidR="00CD1BBC" w:rsidRPr="00E92DC0">
        <w:rPr>
          <w:rFonts w:ascii="Gill Sans MT" w:hAnsi="Gill Sans MT"/>
          <w:szCs w:val="24"/>
        </w:rPr>
        <w:t xml:space="preserve">very real </w:t>
      </w:r>
      <w:r w:rsidRPr="00E92DC0">
        <w:rPr>
          <w:rFonts w:ascii="Gill Sans MT" w:hAnsi="Gill Sans MT"/>
          <w:szCs w:val="24"/>
        </w:rPr>
        <w:t xml:space="preserve">potential in </w:t>
      </w:r>
      <w:hyperlink w:anchor="A" w:history="1">
        <w:r w:rsidRPr="00E92DC0">
          <w:rPr>
            <w:rStyle w:val="Hyperlink"/>
            <w:rFonts w:ascii="Gill Sans MT" w:hAnsi="Gill Sans MT"/>
            <w:szCs w:val="24"/>
          </w:rPr>
          <w:t xml:space="preserve">authentic, </w:t>
        </w:r>
        <w:r w:rsidR="00320081" w:rsidRPr="00E92DC0">
          <w:rPr>
            <w:rStyle w:val="Hyperlink"/>
            <w:rFonts w:ascii="Gill Sans MT" w:hAnsi="Gill Sans MT"/>
            <w:szCs w:val="24"/>
          </w:rPr>
          <w:t>high-fidelity</w:t>
        </w:r>
        <w:r w:rsidRPr="00E92DC0">
          <w:rPr>
            <w:rStyle w:val="Hyperlink"/>
            <w:rFonts w:ascii="Gill Sans MT" w:hAnsi="Gill Sans MT"/>
            <w:szCs w:val="24"/>
          </w:rPr>
          <w:t xml:space="preserve"> Housing First delivery models</w:t>
        </w:r>
      </w:hyperlink>
      <w:r w:rsidRPr="00E92DC0">
        <w:rPr>
          <w:rFonts w:ascii="Gill Sans MT" w:hAnsi="Gill Sans MT"/>
          <w:szCs w:val="24"/>
        </w:rPr>
        <w:t xml:space="preserve"> to produce </w:t>
      </w:r>
      <w:r w:rsidR="00093E72" w:rsidRPr="00E92DC0">
        <w:rPr>
          <w:rFonts w:ascii="Gill Sans MT" w:hAnsi="Gill Sans MT"/>
          <w:szCs w:val="24"/>
        </w:rPr>
        <w:t xml:space="preserve">outcomes </w:t>
      </w:r>
      <w:r w:rsidR="00093E72">
        <w:rPr>
          <w:rFonts w:ascii="Gill Sans MT" w:hAnsi="Gill Sans MT"/>
          <w:szCs w:val="24"/>
        </w:rPr>
        <w:t xml:space="preserve">that are </w:t>
      </w:r>
      <w:r w:rsidRPr="00E92DC0">
        <w:rPr>
          <w:rFonts w:ascii="Gill Sans MT" w:hAnsi="Gill Sans MT"/>
          <w:szCs w:val="24"/>
        </w:rPr>
        <w:t>cost-effective.</w:t>
      </w:r>
      <w:r w:rsidR="001736D7" w:rsidRPr="00E92DC0">
        <w:rPr>
          <w:rFonts w:ascii="Gill Sans MT" w:hAnsi="Gill Sans MT"/>
          <w:szCs w:val="24"/>
        </w:rPr>
        <w:t xml:space="preserve"> </w:t>
      </w:r>
      <w:r w:rsidR="00093E72">
        <w:rPr>
          <w:rFonts w:ascii="Gill Sans MT" w:hAnsi="Gill Sans MT"/>
          <w:szCs w:val="24"/>
        </w:rPr>
        <w:t>I</w:t>
      </w:r>
      <w:r w:rsidRPr="00E92DC0">
        <w:rPr>
          <w:rFonts w:ascii="Gill Sans MT" w:hAnsi="Gill Sans MT"/>
          <w:szCs w:val="24"/>
        </w:rPr>
        <w:t xml:space="preserve">n the UK – despite such evidence – there remains a </w:t>
      </w:r>
      <w:r w:rsidR="00BA4675">
        <w:rPr>
          <w:rFonts w:ascii="Gill Sans MT" w:hAnsi="Gill Sans MT"/>
          <w:szCs w:val="24"/>
        </w:rPr>
        <w:t xml:space="preserve">deep </w:t>
      </w:r>
      <w:r w:rsidRPr="00E92DC0">
        <w:rPr>
          <w:rFonts w:ascii="Gill Sans MT" w:hAnsi="Gill Sans MT"/>
          <w:szCs w:val="24"/>
        </w:rPr>
        <w:t xml:space="preserve">scepticism at national and local levels amongst stakeholder organisations </w:t>
      </w:r>
      <w:r w:rsidR="002301A5">
        <w:rPr>
          <w:rFonts w:ascii="Gill Sans MT" w:hAnsi="Gill Sans MT"/>
          <w:szCs w:val="24"/>
        </w:rPr>
        <w:t>around</w:t>
      </w:r>
      <w:r w:rsidRPr="00E92DC0">
        <w:rPr>
          <w:rFonts w:ascii="Gill Sans MT" w:hAnsi="Gill Sans MT"/>
          <w:szCs w:val="24"/>
        </w:rPr>
        <w:t xml:space="preserve"> the claims made about the value in ‘Housing First’ as a cost-effective solution </w:t>
      </w:r>
      <w:r w:rsidR="00030E2D" w:rsidRPr="00E92DC0">
        <w:rPr>
          <w:rFonts w:ascii="Gill Sans MT" w:hAnsi="Gill Sans MT"/>
          <w:szCs w:val="24"/>
        </w:rPr>
        <w:t>with</w:t>
      </w:r>
      <w:r w:rsidR="001736D7" w:rsidRPr="00E92DC0">
        <w:rPr>
          <w:rFonts w:ascii="Gill Sans MT" w:hAnsi="Gill Sans MT"/>
          <w:szCs w:val="24"/>
        </w:rPr>
        <w:t xml:space="preserve"> an integral </w:t>
      </w:r>
      <w:r w:rsidR="00E91026">
        <w:rPr>
          <w:rFonts w:ascii="Gill Sans MT" w:hAnsi="Gill Sans MT"/>
          <w:szCs w:val="24"/>
        </w:rPr>
        <w:t>role</w:t>
      </w:r>
      <w:r w:rsidR="001736D7" w:rsidRPr="00E92DC0">
        <w:rPr>
          <w:rFonts w:ascii="Gill Sans MT" w:hAnsi="Gill Sans MT"/>
          <w:szCs w:val="24"/>
        </w:rPr>
        <w:t xml:space="preserve"> in a</w:t>
      </w:r>
      <w:r w:rsidRPr="00E92DC0">
        <w:rPr>
          <w:rFonts w:ascii="Gill Sans MT" w:hAnsi="Gill Sans MT"/>
          <w:szCs w:val="24"/>
        </w:rPr>
        <w:t xml:space="preserve"> repertoire of </w:t>
      </w:r>
      <w:r w:rsidR="00030E2D" w:rsidRPr="00E92DC0">
        <w:rPr>
          <w:rFonts w:ascii="Gill Sans MT" w:hAnsi="Gill Sans MT"/>
          <w:szCs w:val="24"/>
        </w:rPr>
        <w:t xml:space="preserve">local, sub-regional, </w:t>
      </w:r>
      <w:r w:rsidR="00264C62" w:rsidRPr="00E92DC0">
        <w:rPr>
          <w:rFonts w:ascii="Gill Sans MT" w:hAnsi="Gill Sans MT"/>
          <w:szCs w:val="24"/>
        </w:rPr>
        <w:t>regional,</w:t>
      </w:r>
      <w:r w:rsidR="00030E2D" w:rsidRPr="00E92DC0">
        <w:rPr>
          <w:rFonts w:ascii="Gill Sans MT" w:hAnsi="Gill Sans MT"/>
          <w:szCs w:val="24"/>
        </w:rPr>
        <w:t xml:space="preserve"> and national </w:t>
      </w:r>
      <w:r w:rsidRPr="00E92DC0">
        <w:rPr>
          <w:rFonts w:ascii="Gill Sans MT" w:hAnsi="Gill Sans MT"/>
          <w:szCs w:val="24"/>
        </w:rPr>
        <w:t xml:space="preserve">responses to </w:t>
      </w:r>
      <w:r w:rsidR="00030E2D" w:rsidRPr="00E92DC0">
        <w:rPr>
          <w:rFonts w:ascii="Gill Sans MT" w:hAnsi="Gill Sans MT"/>
          <w:szCs w:val="24"/>
        </w:rPr>
        <w:t>institutionalised</w:t>
      </w:r>
      <w:r w:rsidR="002301A5">
        <w:rPr>
          <w:rFonts w:ascii="Gill Sans MT" w:hAnsi="Gill Sans MT"/>
          <w:szCs w:val="24"/>
        </w:rPr>
        <w:t xml:space="preserve"> </w:t>
      </w:r>
      <w:r w:rsidRPr="00E92DC0">
        <w:rPr>
          <w:rFonts w:ascii="Gill Sans MT" w:hAnsi="Gill Sans MT"/>
          <w:szCs w:val="24"/>
        </w:rPr>
        <w:t xml:space="preserve">homelessness. </w:t>
      </w:r>
    </w:p>
    <w:p w14:paraId="432B0C80" w14:textId="77777777" w:rsidR="00F369BD" w:rsidRPr="00E92DC0" w:rsidRDefault="00F369BD" w:rsidP="00F369BD">
      <w:pPr>
        <w:spacing w:after="0" w:line="240" w:lineRule="auto"/>
        <w:rPr>
          <w:rFonts w:ascii="Gill Sans MT" w:hAnsi="Gill Sans MT"/>
          <w:szCs w:val="24"/>
        </w:rPr>
      </w:pPr>
    </w:p>
    <w:p w14:paraId="64137AAE" w14:textId="312E103B" w:rsidR="00F369BD" w:rsidRPr="00E92DC0" w:rsidRDefault="00F369BD" w:rsidP="00F369BD">
      <w:pPr>
        <w:pStyle w:val="ListParagraph"/>
        <w:numPr>
          <w:ilvl w:val="0"/>
          <w:numId w:val="7"/>
        </w:numPr>
        <w:spacing w:after="0" w:line="240" w:lineRule="auto"/>
        <w:ind w:left="284" w:hanging="284"/>
        <w:rPr>
          <w:rFonts w:ascii="Gill Sans MT" w:hAnsi="Gill Sans MT"/>
          <w:color w:val="435966" w:themeColor="accent1"/>
          <w:sz w:val="24"/>
          <w:szCs w:val="24"/>
        </w:rPr>
      </w:pPr>
      <w:r w:rsidRPr="00E92DC0">
        <w:rPr>
          <w:rFonts w:ascii="Gill Sans MT" w:hAnsi="Gill Sans MT"/>
          <w:color w:val="435966" w:themeColor="accent1"/>
          <w:sz w:val="24"/>
          <w:szCs w:val="24"/>
        </w:rPr>
        <w:t xml:space="preserve">In </w:t>
      </w:r>
      <w:r w:rsidR="00030E2D" w:rsidRPr="00E92DC0">
        <w:rPr>
          <w:rFonts w:ascii="Gill Sans MT" w:hAnsi="Gill Sans MT"/>
          <w:color w:val="435966" w:themeColor="accent1"/>
          <w:sz w:val="24"/>
          <w:szCs w:val="24"/>
        </w:rPr>
        <w:t>England’s</w:t>
      </w:r>
      <w:r w:rsidR="001736D7" w:rsidRPr="00E92DC0">
        <w:rPr>
          <w:rFonts w:ascii="Gill Sans MT" w:hAnsi="Gill Sans MT"/>
          <w:color w:val="435966" w:themeColor="accent1"/>
          <w:sz w:val="24"/>
          <w:szCs w:val="24"/>
        </w:rPr>
        <w:t xml:space="preserve"> contemporary</w:t>
      </w:r>
      <w:r w:rsidRPr="00E92DC0">
        <w:rPr>
          <w:rFonts w:ascii="Gill Sans MT" w:hAnsi="Gill Sans MT"/>
          <w:color w:val="435966" w:themeColor="accent1"/>
          <w:sz w:val="24"/>
          <w:szCs w:val="24"/>
        </w:rPr>
        <w:t xml:space="preserve"> economic and social contexts, </w:t>
      </w:r>
      <w:r w:rsidR="001736D7" w:rsidRPr="00E92DC0">
        <w:rPr>
          <w:rFonts w:ascii="Gill Sans MT" w:hAnsi="Gill Sans MT"/>
          <w:color w:val="435966" w:themeColor="accent1"/>
          <w:sz w:val="24"/>
          <w:szCs w:val="24"/>
        </w:rPr>
        <w:t>resource holders, decision makers and commissioners</w:t>
      </w:r>
      <w:r w:rsidRPr="00E92DC0">
        <w:rPr>
          <w:rFonts w:ascii="Gill Sans MT" w:hAnsi="Gill Sans MT"/>
          <w:color w:val="435966" w:themeColor="accent1"/>
          <w:sz w:val="24"/>
          <w:szCs w:val="24"/>
        </w:rPr>
        <w:t xml:space="preserve"> may choose to perceive homelessness as ‘Someone Else’s Problem</w:t>
      </w:r>
      <w:r w:rsidR="00264C62" w:rsidRPr="00E92DC0">
        <w:rPr>
          <w:rFonts w:ascii="Gill Sans MT" w:hAnsi="Gill Sans MT"/>
          <w:color w:val="435966" w:themeColor="accent1"/>
          <w:sz w:val="24"/>
          <w:szCs w:val="24"/>
        </w:rPr>
        <w:t>’ -</w:t>
      </w:r>
      <w:r w:rsidR="00EE0FE8" w:rsidRPr="00E92DC0">
        <w:rPr>
          <w:rFonts w:ascii="Gill Sans MT" w:hAnsi="Gill Sans MT"/>
          <w:color w:val="435966" w:themeColor="accent1"/>
          <w:sz w:val="24"/>
          <w:szCs w:val="24"/>
        </w:rPr>
        <w:t xml:space="preserve"> that is </w:t>
      </w:r>
      <w:r w:rsidRPr="00E92DC0">
        <w:rPr>
          <w:rFonts w:ascii="Gill Sans MT" w:hAnsi="Gill Sans MT"/>
          <w:color w:val="435966" w:themeColor="accent1"/>
          <w:sz w:val="24"/>
          <w:szCs w:val="24"/>
        </w:rPr>
        <w:t xml:space="preserve">a ‘Problem’ </w:t>
      </w:r>
      <w:r w:rsidR="001736D7" w:rsidRPr="00E92DC0">
        <w:rPr>
          <w:rFonts w:ascii="Gill Sans MT" w:hAnsi="Gill Sans MT"/>
          <w:color w:val="435966" w:themeColor="accent1"/>
          <w:sz w:val="24"/>
          <w:szCs w:val="24"/>
        </w:rPr>
        <w:t>for</w:t>
      </w:r>
      <w:r w:rsidRPr="00E92DC0">
        <w:rPr>
          <w:rFonts w:ascii="Gill Sans MT" w:hAnsi="Gill Sans MT"/>
          <w:color w:val="435966" w:themeColor="accent1"/>
          <w:sz w:val="24"/>
          <w:szCs w:val="24"/>
        </w:rPr>
        <w:t xml:space="preserve"> an agency/organisation other than them</w:t>
      </w:r>
      <w:r w:rsidR="00EE0FE8" w:rsidRPr="00E92DC0">
        <w:rPr>
          <w:rFonts w:ascii="Gill Sans MT" w:hAnsi="Gill Sans MT"/>
          <w:color w:val="435966" w:themeColor="accent1"/>
          <w:sz w:val="24"/>
          <w:szCs w:val="24"/>
        </w:rPr>
        <w:t xml:space="preserve"> -</w:t>
      </w:r>
      <w:r w:rsidRPr="00E92DC0">
        <w:rPr>
          <w:rFonts w:ascii="Gill Sans MT" w:hAnsi="Gill Sans MT"/>
          <w:color w:val="435966" w:themeColor="accent1"/>
          <w:sz w:val="24"/>
          <w:szCs w:val="24"/>
        </w:rPr>
        <w:t xml:space="preserve"> rather than an outcome of complex situations and circumstances that necessitate a co-ordinated, multi-dimensional approach that starts from a stable home.</w:t>
      </w:r>
    </w:p>
    <w:p w14:paraId="3B0B1865" w14:textId="77777777" w:rsidR="00F369BD" w:rsidRPr="00E92DC0" w:rsidRDefault="00F369BD" w:rsidP="00F369BD">
      <w:pPr>
        <w:pStyle w:val="ListParagraph"/>
        <w:spacing w:after="0" w:line="240" w:lineRule="auto"/>
        <w:ind w:left="284"/>
        <w:rPr>
          <w:rFonts w:ascii="Gill Sans MT" w:hAnsi="Gill Sans MT"/>
          <w:color w:val="435966" w:themeColor="accent1"/>
          <w:sz w:val="24"/>
          <w:szCs w:val="24"/>
        </w:rPr>
      </w:pPr>
    </w:p>
    <w:p w14:paraId="73B5CC48" w14:textId="0CE1E028" w:rsidR="00D21B1A" w:rsidRDefault="00F369BD" w:rsidP="00F369BD">
      <w:pPr>
        <w:pStyle w:val="ListParagraph"/>
        <w:numPr>
          <w:ilvl w:val="0"/>
          <w:numId w:val="7"/>
        </w:numPr>
        <w:spacing w:after="0" w:line="240" w:lineRule="auto"/>
        <w:ind w:left="284" w:hanging="284"/>
        <w:rPr>
          <w:rFonts w:ascii="Gill Sans MT" w:hAnsi="Gill Sans MT"/>
          <w:color w:val="44546A" w:themeColor="text2"/>
          <w:sz w:val="24"/>
          <w:szCs w:val="24"/>
        </w:rPr>
      </w:pPr>
      <w:r w:rsidRPr="00E92DC0">
        <w:rPr>
          <w:rFonts w:ascii="Gill Sans MT" w:hAnsi="Gill Sans MT"/>
          <w:color w:val="44546A" w:themeColor="text2"/>
          <w:sz w:val="24"/>
          <w:szCs w:val="24"/>
        </w:rPr>
        <w:t xml:space="preserve">Attenuated (low fidelity) delivery models put in place by some early Housing First </w:t>
      </w:r>
      <w:r w:rsidR="00093E72">
        <w:rPr>
          <w:rFonts w:ascii="Gill Sans MT" w:hAnsi="Gill Sans MT"/>
          <w:color w:val="44546A" w:themeColor="text2"/>
          <w:sz w:val="24"/>
          <w:szCs w:val="24"/>
        </w:rPr>
        <w:t>‘wannabees’</w:t>
      </w:r>
      <w:r w:rsidRPr="00E92DC0">
        <w:rPr>
          <w:rFonts w:ascii="Gill Sans MT" w:hAnsi="Gill Sans MT"/>
          <w:color w:val="44546A" w:themeColor="text2"/>
          <w:sz w:val="24"/>
          <w:szCs w:val="24"/>
        </w:rPr>
        <w:t xml:space="preserve"> – contrary to established evidence-based principles (</w:t>
      </w:r>
      <w:hyperlink w:anchor="A" w:history="1">
        <w:r w:rsidR="00120E03" w:rsidRPr="00E92DC0">
          <w:rPr>
            <w:rStyle w:val="Hyperlink"/>
            <w:rFonts w:ascii="Gill Sans MT" w:hAnsi="Gill Sans MT"/>
            <w:sz w:val="24"/>
            <w:szCs w:val="24"/>
          </w:rPr>
          <w:t>Appendix A</w:t>
        </w:r>
      </w:hyperlink>
      <w:r w:rsidRPr="00E92DC0">
        <w:rPr>
          <w:rFonts w:ascii="Gill Sans MT" w:hAnsi="Gill Sans MT"/>
          <w:color w:val="44546A" w:themeColor="text2"/>
          <w:sz w:val="24"/>
          <w:szCs w:val="24"/>
        </w:rPr>
        <w:t xml:space="preserve">) - has </w:t>
      </w:r>
      <w:r w:rsidR="00E20E5F" w:rsidRPr="00E92DC0">
        <w:rPr>
          <w:rFonts w:ascii="Gill Sans MT" w:hAnsi="Gill Sans MT"/>
          <w:color w:val="44546A" w:themeColor="text2"/>
          <w:sz w:val="24"/>
          <w:szCs w:val="24"/>
        </w:rPr>
        <w:t>created</w:t>
      </w:r>
      <w:r w:rsidR="002B3CE6" w:rsidRPr="00E92DC0">
        <w:rPr>
          <w:rFonts w:ascii="Gill Sans MT" w:hAnsi="Gill Sans MT"/>
          <w:color w:val="44546A" w:themeColor="text2"/>
          <w:sz w:val="24"/>
          <w:szCs w:val="24"/>
        </w:rPr>
        <w:t xml:space="preserve"> </w:t>
      </w:r>
      <w:r w:rsidRPr="00E92DC0">
        <w:rPr>
          <w:rFonts w:ascii="Gill Sans MT" w:hAnsi="Gill Sans MT"/>
          <w:color w:val="44546A" w:themeColor="text2"/>
          <w:sz w:val="24"/>
          <w:szCs w:val="24"/>
        </w:rPr>
        <w:t>a potential to erode credibility in the effectiveness of this way of working.</w:t>
      </w:r>
    </w:p>
    <w:p w14:paraId="3B889D3C" w14:textId="77777777" w:rsidR="00A7645C" w:rsidRDefault="00A7645C" w:rsidP="00A53F13">
      <w:pPr>
        <w:spacing w:after="0" w:line="240" w:lineRule="auto"/>
        <w:rPr>
          <w:rFonts w:ascii="Gill Sans MT" w:hAnsi="Gill Sans MT"/>
          <w:b/>
          <w:bCs/>
          <w:color w:val="44546A" w:themeColor="text2"/>
          <w:sz w:val="28"/>
          <w:szCs w:val="28"/>
        </w:rPr>
      </w:pPr>
    </w:p>
    <w:p w14:paraId="3D145264" w14:textId="6E688A25" w:rsidR="0058293E" w:rsidRDefault="0058293E" w:rsidP="00A53F13">
      <w:pPr>
        <w:spacing w:after="0" w:line="240" w:lineRule="auto"/>
        <w:rPr>
          <w:rFonts w:ascii="Gill Sans MT" w:hAnsi="Gill Sans MT"/>
          <w:b/>
          <w:bCs/>
          <w:color w:val="44546A" w:themeColor="text2"/>
          <w:sz w:val="28"/>
          <w:szCs w:val="28"/>
        </w:rPr>
      </w:pPr>
      <w:r>
        <w:rPr>
          <w:rFonts w:ascii="Gill Sans MT" w:hAnsi="Gill Sans MT"/>
          <w:b/>
          <w:bCs/>
          <w:color w:val="44546A" w:themeColor="text2"/>
          <w:sz w:val="28"/>
          <w:szCs w:val="28"/>
        </w:rPr>
        <w:t>Objectives of this study</w:t>
      </w:r>
    </w:p>
    <w:p w14:paraId="229312FA" w14:textId="73322D8B" w:rsidR="00982A51" w:rsidRDefault="00982A51" w:rsidP="00A53F13">
      <w:pPr>
        <w:spacing w:after="0" w:line="240" w:lineRule="auto"/>
        <w:rPr>
          <w:rFonts w:ascii="Gill Sans MT" w:hAnsi="Gill Sans MT"/>
          <w:b/>
          <w:bCs/>
          <w:color w:val="44546A" w:themeColor="text2"/>
          <w:sz w:val="28"/>
          <w:szCs w:val="28"/>
        </w:rPr>
      </w:pPr>
    </w:p>
    <w:p w14:paraId="670A1DA9" w14:textId="25717E86" w:rsidR="00982A51" w:rsidRDefault="00982A51" w:rsidP="00A53F13">
      <w:pPr>
        <w:spacing w:after="0" w:line="240" w:lineRule="auto"/>
        <w:rPr>
          <w:rFonts w:ascii="Gill Sans MT" w:hAnsi="Gill Sans MT"/>
          <w:b/>
          <w:bCs/>
          <w:color w:val="44546A" w:themeColor="text2"/>
          <w:sz w:val="28"/>
          <w:szCs w:val="28"/>
        </w:rPr>
      </w:pPr>
      <w:r>
        <w:rPr>
          <w:rFonts w:ascii="Gill Sans MT" w:hAnsi="Gill Sans MT"/>
          <w:color w:val="44546A" w:themeColor="text2"/>
          <w:szCs w:val="24"/>
        </w:rPr>
        <w:t xml:space="preserve">The scope and intention in this study are set out in </w:t>
      </w:r>
      <w:hyperlink w:anchor="B" w:history="1">
        <w:r w:rsidRPr="00CE422B">
          <w:rPr>
            <w:rStyle w:val="Hyperlink"/>
            <w:rFonts w:ascii="Gill Sans MT" w:hAnsi="Gill Sans MT"/>
            <w:szCs w:val="24"/>
          </w:rPr>
          <w:t>Appendix B</w:t>
        </w:r>
      </w:hyperlink>
    </w:p>
    <w:p w14:paraId="364D8781" w14:textId="77777777" w:rsidR="0058293E" w:rsidRDefault="0058293E" w:rsidP="00A53F13">
      <w:pPr>
        <w:spacing w:after="0" w:line="240" w:lineRule="auto"/>
        <w:rPr>
          <w:rFonts w:ascii="Gill Sans MT" w:hAnsi="Gill Sans MT"/>
          <w:b/>
          <w:bCs/>
          <w:color w:val="44546A" w:themeColor="text2"/>
          <w:sz w:val="28"/>
          <w:szCs w:val="28"/>
        </w:rPr>
      </w:pPr>
    </w:p>
    <w:p w14:paraId="794E7D5D" w14:textId="4FA98B30" w:rsidR="00A53F13" w:rsidRPr="0004075A" w:rsidRDefault="00A53F13" w:rsidP="00A53F13">
      <w:pPr>
        <w:spacing w:after="0" w:line="240" w:lineRule="auto"/>
        <w:rPr>
          <w:rFonts w:ascii="Gill Sans MT" w:hAnsi="Gill Sans MT"/>
          <w:b/>
          <w:bCs/>
          <w:color w:val="44546A" w:themeColor="text2"/>
          <w:sz w:val="28"/>
          <w:szCs w:val="28"/>
        </w:rPr>
      </w:pPr>
      <w:r w:rsidRPr="0004075A">
        <w:rPr>
          <w:rFonts w:ascii="Gill Sans MT" w:hAnsi="Gill Sans MT"/>
          <w:b/>
          <w:bCs/>
          <w:color w:val="44546A" w:themeColor="text2"/>
          <w:sz w:val="28"/>
          <w:szCs w:val="28"/>
        </w:rPr>
        <w:t>Methodology</w:t>
      </w:r>
    </w:p>
    <w:p w14:paraId="5CEE4A4A" w14:textId="3CA4EC33" w:rsidR="00A53F13" w:rsidRDefault="00A53F13" w:rsidP="00A53F13">
      <w:pPr>
        <w:spacing w:after="0" w:line="240" w:lineRule="auto"/>
        <w:rPr>
          <w:rFonts w:ascii="Gill Sans MT" w:hAnsi="Gill Sans MT"/>
          <w:color w:val="44546A" w:themeColor="text2"/>
          <w:szCs w:val="24"/>
        </w:rPr>
      </w:pPr>
    </w:p>
    <w:p w14:paraId="1E0628E9" w14:textId="3E9A982C" w:rsidR="00A53F13" w:rsidRPr="00A53F13" w:rsidRDefault="00F178CE" w:rsidP="00A53F13">
      <w:pPr>
        <w:spacing w:after="0" w:line="240" w:lineRule="auto"/>
        <w:rPr>
          <w:rFonts w:ascii="Gill Sans MT" w:hAnsi="Gill Sans MT"/>
          <w:color w:val="44546A" w:themeColor="text2"/>
          <w:szCs w:val="24"/>
        </w:rPr>
      </w:pPr>
      <w:r>
        <w:rPr>
          <w:rFonts w:ascii="Gill Sans MT" w:hAnsi="Gill Sans MT"/>
          <w:color w:val="44546A" w:themeColor="text2"/>
          <w:szCs w:val="24"/>
        </w:rPr>
        <w:t>A full</w:t>
      </w:r>
      <w:r w:rsidR="00DA0E4E">
        <w:rPr>
          <w:rFonts w:ascii="Gill Sans MT" w:hAnsi="Gill Sans MT"/>
          <w:color w:val="44546A" w:themeColor="text2"/>
          <w:szCs w:val="24"/>
        </w:rPr>
        <w:t xml:space="preserve"> and</w:t>
      </w:r>
      <w:r>
        <w:rPr>
          <w:rFonts w:ascii="Gill Sans MT" w:hAnsi="Gill Sans MT"/>
          <w:color w:val="44546A" w:themeColor="text2"/>
          <w:szCs w:val="24"/>
        </w:rPr>
        <w:t xml:space="preserve"> detailed description of the ‘Client Career Heuristic’ – Customer Journey Mapping – </w:t>
      </w:r>
      <w:r w:rsidR="009715AF">
        <w:rPr>
          <w:rFonts w:ascii="Gill Sans MT" w:hAnsi="Gill Sans MT"/>
          <w:color w:val="44546A" w:themeColor="text2"/>
          <w:szCs w:val="24"/>
        </w:rPr>
        <w:t>used in making sense of the ‘social careers</w:t>
      </w:r>
      <w:r w:rsidR="00AD38E2">
        <w:rPr>
          <w:rFonts w:ascii="Gill Sans MT" w:hAnsi="Gill Sans MT"/>
          <w:color w:val="44546A" w:themeColor="text2"/>
          <w:szCs w:val="24"/>
        </w:rPr>
        <w:t>’</w:t>
      </w:r>
      <w:r w:rsidR="009715AF">
        <w:rPr>
          <w:rFonts w:ascii="Gill Sans MT" w:hAnsi="Gill Sans MT"/>
          <w:color w:val="44546A" w:themeColor="text2"/>
          <w:szCs w:val="24"/>
        </w:rPr>
        <w:t xml:space="preserve"> of </w:t>
      </w:r>
      <w:r w:rsidR="00E8027C">
        <w:rPr>
          <w:rFonts w:ascii="Gill Sans MT" w:hAnsi="Gill Sans MT"/>
          <w:color w:val="44546A" w:themeColor="text2"/>
          <w:szCs w:val="24"/>
        </w:rPr>
        <w:t>the</w:t>
      </w:r>
      <w:r w:rsidR="009715AF">
        <w:rPr>
          <w:rFonts w:ascii="Gill Sans MT" w:hAnsi="Gill Sans MT"/>
          <w:color w:val="44546A" w:themeColor="text2"/>
          <w:szCs w:val="24"/>
        </w:rPr>
        <w:t xml:space="preserve"> group of 20 service users</w:t>
      </w:r>
      <w:r w:rsidR="00E8027C">
        <w:rPr>
          <w:rFonts w:ascii="Gill Sans MT" w:hAnsi="Gill Sans MT"/>
          <w:color w:val="44546A" w:themeColor="text2"/>
          <w:szCs w:val="24"/>
        </w:rPr>
        <w:t xml:space="preserve"> chosen by first-line </w:t>
      </w:r>
      <w:r w:rsidR="00344D58">
        <w:rPr>
          <w:rFonts w:ascii="Gill Sans MT" w:hAnsi="Gill Sans MT"/>
          <w:color w:val="44546A" w:themeColor="text2"/>
          <w:szCs w:val="24"/>
        </w:rPr>
        <w:t>practitioners</w:t>
      </w:r>
      <w:r w:rsidR="00E8027C">
        <w:rPr>
          <w:rFonts w:ascii="Gill Sans MT" w:hAnsi="Gill Sans MT"/>
          <w:color w:val="44546A" w:themeColor="text2"/>
          <w:szCs w:val="24"/>
        </w:rPr>
        <w:t xml:space="preserve"> and their managers</w:t>
      </w:r>
      <w:r w:rsidR="009715AF">
        <w:rPr>
          <w:rFonts w:ascii="Gill Sans MT" w:hAnsi="Gill Sans MT"/>
          <w:color w:val="44546A" w:themeColor="text2"/>
          <w:szCs w:val="24"/>
        </w:rPr>
        <w:t xml:space="preserve"> </w:t>
      </w:r>
      <w:r>
        <w:rPr>
          <w:rFonts w:ascii="Gill Sans MT" w:hAnsi="Gill Sans MT"/>
          <w:color w:val="44546A" w:themeColor="text2"/>
          <w:szCs w:val="24"/>
        </w:rPr>
        <w:t xml:space="preserve">is provided in </w:t>
      </w:r>
      <w:hyperlink w:anchor="B" w:history="1">
        <w:r w:rsidRPr="00877511">
          <w:rPr>
            <w:rStyle w:val="Hyperlink"/>
            <w:rFonts w:ascii="Gill Sans MT" w:hAnsi="Gill Sans MT"/>
            <w:szCs w:val="24"/>
          </w:rPr>
          <w:t>Appendix C</w:t>
        </w:r>
      </w:hyperlink>
      <w:r>
        <w:rPr>
          <w:rFonts w:ascii="Gill Sans MT" w:hAnsi="Gill Sans MT"/>
          <w:color w:val="44546A" w:themeColor="text2"/>
          <w:szCs w:val="24"/>
        </w:rPr>
        <w:t>.</w:t>
      </w:r>
    </w:p>
    <w:p w14:paraId="6E77948C" w14:textId="6ECA06DC" w:rsidR="003D6B8C" w:rsidRDefault="003D6B8C" w:rsidP="003D6B8C">
      <w:pPr>
        <w:tabs>
          <w:tab w:val="left" w:pos="284"/>
        </w:tabs>
        <w:spacing w:after="0" w:line="240" w:lineRule="auto"/>
        <w:rPr>
          <w:rFonts w:ascii="Gill Sans MT" w:hAnsi="Gill Sans MT"/>
          <w:color w:val="44546A" w:themeColor="text2"/>
          <w:szCs w:val="24"/>
        </w:rPr>
      </w:pPr>
    </w:p>
    <w:p w14:paraId="57761F88" w14:textId="1E99F494" w:rsidR="00F33174" w:rsidRPr="00F33174" w:rsidRDefault="00714E29" w:rsidP="003D6B8C">
      <w:pPr>
        <w:tabs>
          <w:tab w:val="left" w:pos="284"/>
        </w:tabs>
        <w:spacing w:after="0" w:line="240" w:lineRule="auto"/>
        <w:rPr>
          <w:rFonts w:ascii="Gill Sans MT" w:hAnsi="Gill Sans MT"/>
          <w:b/>
          <w:bCs/>
          <w:color w:val="44546A" w:themeColor="text2"/>
          <w:sz w:val="28"/>
          <w:szCs w:val="28"/>
        </w:rPr>
      </w:pPr>
      <w:r>
        <w:rPr>
          <w:rFonts w:ascii="Gill Sans MT" w:hAnsi="Gill Sans MT"/>
          <w:b/>
          <w:bCs/>
          <w:color w:val="44546A" w:themeColor="text2"/>
          <w:sz w:val="28"/>
          <w:szCs w:val="28"/>
        </w:rPr>
        <w:t>Some e</w:t>
      </w:r>
      <w:r w:rsidR="00F33174" w:rsidRPr="00F33174">
        <w:rPr>
          <w:rFonts w:ascii="Gill Sans MT" w:hAnsi="Gill Sans MT"/>
          <w:b/>
          <w:bCs/>
          <w:color w:val="44546A" w:themeColor="text2"/>
          <w:sz w:val="28"/>
          <w:szCs w:val="28"/>
        </w:rPr>
        <w:t>xamples from the set of 20 Customer Journey Maps</w:t>
      </w:r>
    </w:p>
    <w:p w14:paraId="4E578424" w14:textId="61BB211D" w:rsidR="00BA4675" w:rsidRDefault="00BA4675" w:rsidP="003D6B8C">
      <w:pPr>
        <w:tabs>
          <w:tab w:val="left" w:pos="284"/>
        </w:tabs>
        <w:spacing w:after="0" w:line="240" w:lineRule="auto"/>
        <w:rPr>
          <w:rFonts w:ascii="Gill Sans MT" w:hAnsi="Gill Sans MT"/>
          <w:b/>
          <w:bCs/>
          <w:color w:val="44546A" w:themeColor="text2"/>
          <w:sz w:val="32"/>
          <w:szCs w:val="32"/>
        </w:rPr>
      </w:pPr>
    </w:p>
    <w:p w14:paraId="04577647" w14:textId="773EA4A2" w:rsidR="00F12752" w:rsidRPr="00026C95" w:rsidRDefault="00F12752" w:rsidP="00F12752">
      <w:pPr>
        <w:spacing w:after="0" w:line="240" w:lineRule="auto"/>
        <w:rPr>
          <w:rFonts w:ascii="Gill Sans MT" w:hAnsi="Gill Sans MT"/>
          <w:color w:val="44546A" w:themeColor="text2"/>
          <w:szCs w:val="24"/>
        </w:rPr>
      </w:pPr>
      <w:r w:rsidRPr="00026C95">
        <w:rPr>
          <w:rFonts w:ascii="Gill Sans MT" w:hAnsi="Gill Sans MT"/>
          <w:color w:val="44546A" w:themeColor="text2"/>
          <w:szCs w:val="24"/>
        </w:rPr>
        <w:t xml:space="preserve">The 20 service users chosen by </w:t>
      </w:r>
      <w:r w:rsidR="00192692">
        <w:rPr>
          <w:rFonts w:ascii="Gill Sans MT" w:hAnsi="Gill Sans MT"/>
          <w:color w:val="44546A" w:themeColor="text2"/>
          <w:szCs w:val="24"/>
        </w:rPr>
        <w:t xml:space="preserve">first-line practitioners and their managers </w:t>
      </w:r>
      <w:r w:rsidR="00192692" w:rsidRPr="00026C95">
        <w:rPr>
          <w:rFonts w:ascii="Gill Sans MT" w:hAnsi="Gill Sans MT"/>
          <w:color w:val="44546A" w:themeColor="text2"/>
          <w:szCs w:val="24"/>
        </w:rPr>
        <w:t xml:space="preserve">for this study </w:t>
      </w:r>
      <w:r w:rsidR="00192692">
        <w:rPr>
          <w:rFonts w:ascii="Gill Sans MT" w:hAnsi="Gill Sans MT"/>
          <w:color w:val="44546A" w:themeColor="text2"/>
          <w:szCs w:val="24"/>
        </w:rPr>
        <w:t xml:space="preserve">on behalf of </w:t>
      </w:r>
      <w:r w:rsidRPr="00026C95">
        <w:rPr>
          <w:rFonts w:ascii="Gill Sans MT" w:hAnsi="Gill Sans MT"/>
          <w:color w:val="44546A" w:themeColor="text2"/>
          <w:szCs w:val="24"/>
        </w:rPr>
        <w:t>the Housing First pilot were allocated anonymised names/identifiers</w:t>
      </w:r>
      <w:r w:rsidR="009E6A7B">
        <w:rPr>
          <w:rFonts w:ascii="Gill Sans MT" w:hAnsi="Gill Sans MT"/>
          <w:color w:val="44546A" w:themeColor="text2"/>
          <w:szCs w:val="24"/>
        </w:rPr>
        <w:t>. These were</w:t>
      </w:r>
      <w:r w:rsidRPr="00026C95">
        <w:rPr>
          <w:rFonts w:ascii="Gill Sans MT" w:hAnsi="Gill Sans MT"/>
          <w:color w:val="44546A" w:themeColor="text2"/>
          <w:szCs w:val="24"/>
        </w:rPr>
        <w:t>: John, Jane, Nikki, Jess, Brian, Joe, Katie, Laurence, Jack, Harry, Mark, Andrew, Betty, Jimmy, Peter, Cheryl, Jim, Sean, Michael and Lucy.</w:t>
      </w:r>
    </w:p>
    <w:p w14:paraId="62AB8E2A" w14:textId="77777777" w:rsidR="00E91026" w:rsidRDefault="00E91026" w:rsidP="00E91026">
      <w:pPr>
        <w:tabs>
          <w:tab w:val="left" w:pos="284"/>
        </w:tabs>
        <w:spacing w:after="0" w:line="240" w:lineRule="auto"/>
        <w:rPr>
          <w:rFonts w:ascii="Gill Sans MT" w:hAnsi="Gill Sans MT"/>
          <w:b/>
          <w:bCs/>
          <w:color w:val="44546A" w:themeColor="text2"/>
          <w:szCs w:val="24"/>
        </w:rPr>
      </w:pPr>
    </w:p>
    <w:p w14:paraId="40323E6D" w14:textId="5D78A6CC" w:rsidR="00BA4675" w:rsidRDefault="00BA4675" w:rsidP="003D6B8C">
      <w:pPr>
        <w:tabs>
          <w:tab w:val="left" w:pos="284"/>
        </w:tabs>
        <w:spacing w:after="0" w:line="240" w:lineRule="auto"/>
        <w:rPr>
          <w:rFonts w:ascii="Gill Sans MT" w:hAnsi="Gill Sans MT"/>
          <w:b/>
          <w:bCs/>
          <w:color w:val="44546A" w:themeColor="text2"/>
          <w:szCs w:val="24"/>
        </w:rPr>
      </w:pPr>
    </w:p>
    <w:p w14:paraId="78A3B6A6" w14:textId="3BA2F6A4" w:rsidR="00932E98" w:rsidRDefault="00932E98" w:rsidP="003D6B8C">
      <w:pPr>
        <w:tabs>
          <w:tab w:val="left" w:pos="284"/>
        </w:tabs>
        <w:spacing w:after="0" w:line="240" w:lineRule="auto"/>
        <w:rPr>
          <w:rFonts w:ascii="Gill Sans MT" w:hAnsi="Gill Sans MT"/>
          <w:b/>
          <w:bCs/>
          <w:color w:val="44546A" w:themeColor="text2"/>
          <w:szCs w:val="24"/>
        </w:rPr>
      </w:pPr>
    </w:p>
    <w:p w14:paraId="75DCC0A0" w14:textId="30D6AC2B" w:rsidR="00932E98" w:rsidRDefault="00932E98" w:rsidP="003D6B8C">
      <w:pPr>
        <w:tabs>
          <w:tab w:val="left" w:pos="284"/>
        </w:tabs>
        <w:spacing w:after="0" w:line="240" w:lineRule="auto"/>
        <w:rPr>
          <w:rFonts w:ascii="Gill Sans MT" w:hAnsi="Gill Sans MT"/>
          <w:b/>
          <w:bCs/>
          <w:color w:val="44546A" w:themeColor="text2"/>
          <w:szCs w:val="24"/>
        </w:rPr>
      </w:pPr>
    </w:p>
    <w:p w14:paraId="3697B2C8" w14:textId="74B26F3B" w:rsidR="00932E98" w:rsidRDefault="00932E98" w:rsidP="003D6B8C">
      <w:pPr>
        <w:tabs>
          <w:tab w:val="left" w:pos="284"/>
        </w:tabs>
        <w:spacing w:after="0" w:line="240" w:lineRule="auto"/>
        <w:rPr>
          <w:rFonts w:ascii="Gill Sans MT" w:hAnsi="Gill Sans MT"/>
          <w:b/>
          <w:bCs/>
          <w:color w:val="44546A" w:themeColor="text2"/>
          <w:szCs w:val="24"/>
        </w:rPr>
      </w:pPr>
    </w:p>
    <w:p w14:paraId="7C621CB2" w14:textId="5AF3D904" w:rsidR="00932E98" w:rsidRDefault="00932E98" w:rsidP="003D6B8C">
      <w:pPr>
        <w:tabs>
          <w:tab w:val="left" w:pos="284"/>
        </w:tabs>
        <w:spacing w:after="0" w:line="240" w:lineRule="auto"/>
        <w:rPr>
          <w:rFonts w:ascii="Gill Sans MT" w:hAnsi="Gill Sans MT"/>
          <w:b/>
          <w:bCs/>
          <w:color w:val="44546A" w:themeColor="text2"/>
          <w:szCs w:val="24"/>
        </w:rPr>
      </w:pPr>
    </w:p>
    <w:p w14:paraId="57D94E23" w14:textId="46976CD5" w:rsidR="00932E98" w:rsidRDefault="00932E98" w:rsidP="003D6B8C">
      <w:pPr>
        <w:tabs>
          <w:tab w:val="left" w:pos="284"/>
        </w:tabs>
        <w:spacing w:after="0" w:line="240" w:lineRule="auto"/>
        <w:rPr>
          <w:rFonts w:ascii="Gill Sans MT" w:hAnsi="Gill Sans MT"/>
          <w:b/>
          <w:bCs/>
          <w:color w:val="44546A" w:themeColor="text2"/>
          <w:szCs w:val="24"/>
        </w:rPr>
      </w:pPr>
    </w:p>
    <w:p w14:paraId="3A36F23C" w14:textId="68F7ACE1" w:rsidR="00932E98" w:rsidRDefault="00932E98" w:rsidP="003D6B8C">
      <w:pPr>
        <w:tabs>
          <w:tab w:val="left" w:pos="284"/>
        </w:tabs>
        <w:spacing w:after="0" w:line="240" w:lineRule="auto"/>
        <w:rPr>
          <w:rFonts w:ascii="Gill Sans MT" w:hAnsi="Gill Sans MT"/>
          <w:b/>
          <w:bCs/>
          <w:color w:val="44546A" w:themeColor="text2"/>
          <w:szCs w:val="24"/>
        </w:rPr>
      </w:pPr>
    </w:p>
    <w:p w14:paraId="00B01FB7" w14:textId="7FBD5923" w:rsidR="00932E98" w:rsidRDefault="00932E98" w:rsidP="003D6B8C">
      <w:pPr>
        <w:tabs>
          <w:tab w:val="left" w:pos="284"/>
        </w:tabs>
        <w:spacing w:after="0" w:line="240" w:lineRule="auto"/>
        <w:rPr>
          <w:rFonts w:ascii="Gill Sans MT" w:hAnsi="Gill Sans MT"/>
          <w:b/>
          <w:bCs/>
          <w:color w:val="44546A" w:themeColor="text2"/>
          <w:szCs w:val="24"/>
        </w:rPr>
      </w:pPr>
    </w:p>
    <w:p w14:paraId="1E11939F" w14:textId="2358FC2D" w:rsidR="00932E98" w:rsidRDefault="00932E98" w:rsidP="003D6B8C">
      <w:pPr>
        <w:tabs>
          <w:tab w:val="left" w:pos="284"/>
        </w:tabs>
        <w:spacing w:after="0" w:line="240" w:lineRule="auto"/>
        <w:rPr>
          <w:rFonts w:ascii="Gill Sans MT" w:hAnsi="Gill Sans MT"/>
          <w:b/>
          <w:bCs/>
          <w:color w:val="44546A" w:themeColor="text2"/>
          <w:szCs w:val="24"/>
        </w:rPr>
      </w:pPr>
    </w:p>
    <w:p w14:paraId="27CF13C7" w14:textId="4E36936E" w:rsidR="00932E98" w:rsidRDefault="00932E98" w:rsidP="003D6B8C">
      <w:pPr>
        <w:tabs>
          <w:tab w:val="left" w:pos="284"/>
        </w:tabs>
        <w:spacing w:after="0" w:line="240" w:lineRule="auto"/>
        <w:rPr>
          <w:rFonts w:ascii="Gill Sans MT" w:hAnsi="Gill Sans MT"/>
          <w:b/>
          <w:bCs/>
          <w:color w:val="44546A" w:themeColor="text2"/>
          <w:szCs w:val="24"/>
        </w:rPr>
      </w:pPr>
    </w:p>
    <w:p w14:paraId="1EC2D082" w14:textId="32C5D422" w:rsidR="00932E98" w:rsidRDefault="00932E98" w:rsidP="003D6B8C">
      <w:pPr>
        <w:tabs>
          <w:tab w:val="left" w:pos="284"/>
        </w:tabs>
        <w:spacing w:after="0" w:line="240" w:lineRule="auto"/>
        <w:rPr>
          <w:rFonts w:ascii="Gill Sans MT" w:hAnsi="Gill Sans MT"/>
          <w:b/>
          <w:bCs/>
          <w:color w:val="44546A" w:themeColor="text2"/>
          <w:szCs w:val="24"/>
        </w:rPr>
      </w:pPr>
    </w:p>
    <w:p w14:paraId="6A67EC13" w14:textId="2FD878EF" w:rsidR="00932E98" w:rsidRDefault="00932E98" w:rsidP="003D6B8C">
      <w:pPr>
        <w:tabs>
          <w:tab w:val="left" w:pos="284"/>
        </w:tabs>
        <w:spacing w:after="0" w:line="240" w:lineRule="auto"/>
        <w:rPr>
          <w:rFonts w:ascii="Gill Sans MT" w:hAnsi="Gill Sans MT"/>
          <w:b/>
          <w:bCs/>
          <w:color w:val="44546A" w:themeColor="text2"/>
          <w:szCs w:val="24"/>
        </w:rPr>
      </w:pPr>
    </w:p>
    <w:p w14:paraId="1EA42F1C" w14:textId="1BB00730" w:rsidR="00932E98" w:rsidRDefault="00932E98" w:rsidP="003D6B8C">
      <w:pPr>
        <w:tabs>
          <w:tab w:val="left" w:pos="284"/>
        </w:tabs>
        <w:spacing w:after="0" w:line="240" w:lineRule="auto"/>
        <w:rPr>
          <w:rFonts w:ascii="Gill Sans MT" w:hAnsi="Gill Sans MT"/>
          <w:b/>
          <w:bCs/>
          <w:color w:val="44546A" w:themeColor="text2"/>
          <w:szCs w:val="24"/>
        </w:rPr>
      </w:pPr>
    </w:p>
    <w:p w14:paraId="4B1070E3" w14:textId="50C793FF" w:rsidR="00932E98" w:rsidRDefault="00932E98" w:rsidP="003D6B8C">
      <w:pPr>
        <w:tabs>
          <w:tab w:val="left" w:pos="284"/>
        </w:tabs>
        <w:spacing w:after="0" w:line="240" w:lineRule="auto"/>
        <w:rPr>
          <w:rFonts w:ascii="Gill Sans MT" w:hAnsi="Gill Sans MT"/>
          <w:b/>
          <w:bCs/>
          <w:color w:val="44546A" w:themeColor="text2"/>
          <w:szCs w:val="24"/>
        </w:rPr>
      </w:pPr>
    </w:p>
    <w:p w14:paraId="13858E2F" w14:textId="05AC4DCF" w:rsidR="00932E98" w:rsidRDefault="00932E98" w:rsidP="003D6B8C">
      <w:pPr>
        <w:tabs>
          <w:tab w:val="left" w:pos="284"/>
        </w:tabs>
        <w:spacing w:after="0" w:line="240" w:lineRule="auto"/>
        <w:rPr>
          <w:rFonts w:ascii="Gill Sans MT" w:hAnsi="Gill Sans MT"/>
          <w:b/>
          <w:bCs/>
          <w:color w:val="44546A" w:themeColor="text2"/>
          <w:szCs w:val="24"/>
        </w:rPr>
      </w:pPr>
    </w:p>
    <w:p w14:paraId="3E31C289" w14:textId="1600CE6D" w:rsidR="00932E98" w:rsidRDefault="00932E98" w:rsidP="003D6B8C">
      <w:pPr>
        <w:tabs>
          <w:tab w:val="left" w:pos="284"/>
        </w:tabs>
        <w:spacing w:after="0" w:line="240" w:lineRule="auto"/>
        <w:rPr>
          <w:rFonts w:ascii="Gill Sans MT" w:hAnsi="Gill Sans MT"/>
          <w:b/>
          <w:bCs/>
          <w:color w:val="44546A" w:themeColor="text2"/>
          <w:szCs w:val="24"/>
        </w:rPr>
      </w:pPr>
    </w:p>
    <w:p w14:paraId="37FBD81B" w14:textId="539E599A" w:rsidR="00932E98" w:rsidRDefault="00932E98" w:rsidP="003D6B8C">
      <w:pPr>
        <w:tabs>
          <w:tab w:val="left" w:pos="284"/>
        </w:tabs>
        <w:spacing w:after="0" w:line="240" w:lineRule="auto"/>
        <w:rPr>
          <w:rFonts w:ascii="Gill Sans MT" w:hAnsi="Gill Sans MT"/>
          <w:b/>
          <w:bCs/>
          <w:color w:val="44546A" w:themeColor="text2"/>
          <w:szCs w:val="24"/>
        </w:rPr>
      </w:pPr>
    </w:p>
    <w:p w14:paraId="7CE041F5" w14:textId="77777777" w:rsidR="00932E98" w:rsidRDefault="00932E98" w:rsidP="003D6B8C">
      <w:pPr>
        <w:tabs>
          <w:tab w:val="left" w:pos="284"/>
        </w:tabs>
        <w:spacing w:after="0" w:line="240" w:lineRule="auto"/>
        <w:rPr>
          <w:rFonts w:ascii="Gill Sans MT" w:hAnsi="Gill Sans MT"/>
          <w:b/>
          <w:bCs/>
          <w:color w:val="44546A" w:themeColor="text2"/>
          <w:sz w:val="32"/>
          <w:szCs w:val="32"/>
        </w:rPr>
      </w:pPr>
    </w:p>
    <w:p w14:paraId="07B4405A" w14:textId="77777777" w:rsidR="00BA4675" w:rsidRDefault="00BA4675" w:rsidP="003D6B8C">
      <w:pPr>
        <w:tabs>
          <w:tab w:val="left" w:pos="284"/>
        </w:tabs>
        <w:spacing w:after="0" w:line="240" w:lineRule="auto"/>
        <w:rPr>
          <w:rFonts w:ascii="Gill Sans MT" w:hAnsi="Gill Sans MT"/>
          <w:b/>
          <w:bCs/>
          <w:color w:val="44546A" w:themeColor="text2"/>
          <w:sz w:val="32"/>
          <w:szCs w:val="32"/>
        </w:rPr>
      </w:pPr>
    </w:p>
    <w:p w14:paraId="34D3ACCC" w14:textId="77777777" w:rsidR="00BA4675" w:rsidRDefault="00BA4675" w:rsidP="003D6B8C">
      <w:pPr>
        <w:tabs>
          <w:tab w:val="left" w:pos="284"/>
        </w:tabs>
        <w:spacing w:after="0" w:line="240" w:lineRule="auto"/>
        <w:rPr>
          <w:rFonts w:ascii="Gill Sans MT" w:hAnsi="Gill Sans MT"/>
          <w:b/>
          <w:bCs/>
          <w:color w:val="44546A" w:themeColor="text2"/>
          <w:sz w:val="32"/>
          <w:szCs w:val="32"/>
        </w:rPr>
      </w:pPr>
    </w:p>
    <w:p w14:paraId="7F606E72" w14:textId="77777777" w:rsidR="00BA4675" w:rsidRDefault="00BA4675" w:rsidP="003D6B8C">
      <w:pPr>
        <w:tabs>
          <w:tab w:val="left" w:pos="284"/>
        </w:tabs>
        <w:spacing w:after="0" w:line="240" w:lineRule="auto"/>
        <w:rPr>
          <w:rFonts w:ascii="Gill Sans MT" w:hAnsi="Gill Sans MT"/>
          <w:b/>
          <w:bCs/>
          <w:color w:val="44546A" w:themeColor="text2"/>
          <w:sz w:val="32"/>
          <w:szCs w:val="32"/>
        </w:rPr>
      </w:pPr>
    </w:p>
    <w:p w14:paraId="7727D4F7" w14:textId="77777777" w:rsidR="00932E98" w:rsidRDefault="00932E98" w:rsidP="003D6B8C">
      <w:pPr>
        <w:tabs>
          <w:tab w:val="left" w:pos="284"/>
        </w:tabs>
        <w:spacing w:after="0" w:line="240" w:lineRule="auto"/>
        <w:rPr>
          <w:rFonts w:ascii="Gill Sans MT" w:hAnsi="Gill Sans MT"/>
          <w:b/>
          <w:bCs/>
          <w:color w:val="44546A" w:themeColor="text2"/>
          <w:sz w:val="40"/>
          <w:szCs w:val="40"/>
        </w:rPr>
      </w:pPr>
    </w:p>
    <w:p w14:paraId="04F408F4" w14:textId="424F4C1D" w:rsidR="00EB1364" w:rsidRPr="00855C0D" w:rsidRDefault="00401F43" w:rsidP="003D6B8C">
      <w:pPr>
        <w:tabs>
          <w:tab w:val="left" w:pos="284"/>
        </w:tabs>
        <w:spacing w:after="0" w:line="240" w:lineRule="auto"/>
        <w:rPr>
          <w:rFonts w:ascii="Gill Sans MT" w:hAnsi="Gill Sans MT"/>
          <w:b/>
          <w:bCs/>
          <w:color w:val="44546A" w:themeColor="text2"/>
          <w:sz w:val="40"/>
          <w:szCs w:val="40"/>
        </w:rPr>
      </w:pPr>
      <w:r w:rsidRPr="00855C0D">
        <w:rPr>
          <w:rFonts w:ascii="Gill Sans MT" w:hAnsi="Gill Sans MT"/>
          <w:b/>
          <w:bCs/>
          <w:color w:val="44546A" w:themeColor="text2"/>
          <w:sz w:val="40"/>
          <w:szCs w:val="40"/>
        </w:rPr>
        <w:t>So what?</w:t>
      </w:r>
    </w:p>
    <w:p w14:paraId="525D6363" w14:textId="109372E6" w:rsidR="00EB1364" w:rsidRDefault="00EB1364" w:rsidP="003D6B8C">
      <w:pPr>
        <w:tabs>
          <w:tab w:val="left" w:pos="284"/>
        </w:tabs>
        <w:spacing w:after="0" w:line="240" w:lineRule="auto"/>
        <w:rPr>
          <w:rFonts w:ascii="Gill Sans MT" w:hAnsi="Gill Sans MT"/>
          <w:color w:val="44546A" w:themeColor="text2"/>
          <w:szCs w:val="24"/>
        </w:rPr>
      </w:pPr>
    </w:p>
    <w:p w14:paraId="03ABA66B" w14:textId="2D2F159F" w:rsidR="008146A9" w:rsidRPr="008146A9" w:rsidRDefault="00AF3461" w:rsidP="003D6B8C">
      <w:pPr>
        <w:tabs>
          <w:tab w:val="left" w:pos="284"/>
        </w:tabs>
        <w:spacing w:after="0" w:line="240" w:lineRule="auto"/>
        <w:rPr>
          <w:rFonts w:ascii="Gill Sans MT" w:hAnsi="Gill Sans MT"/>
          <w:color w:val="44546A" w:themeColor="text2"/>
          <w:szCs w:val="24"/>
        </w:rPr>
      </w:pPr>
      <w:r>
        <w:rPr>
          <w:rFonts w:ascii="Gill Sans MT" w:hAnsi="Gill Sans MT"/>
          <w:color w:val="44546A" w:themeColor="text2"/>
          <w:szCs w:val="24"/>
        </w:rPr>
        <w:t xml:space="preserve">Inherent in Customer Journey Mapping is a systemic </w:t>
      </w:r>
      <w:r w:rsidR="00492227">
        <w:rPr>
          <w:rFonts w:ascii="Gill Sans MT" w:hAnsi="Gill Sans MT"/>
          <w:color w:val="44546A" w:themeColor="text2"/>
          <w:szCs w:val="24"/>
        </w:rPr>
        <w:t>mind-set</w:t>
      </w:r>
      <w:r w:rsidR="00BF33D1">
        <w:rPr>
          <w:rFonts w:ascii="Gill Sans MT" w:hAnsi="Gill Sans MT"/>
          <w:color w:val="44546A" w:themeColor="text2"/>
          <w:szCs w:val="24"/>
        </w:rPr>
        <w:t xml:space="preserve"> or </w:t>
      </w:r>
      <w:r w:rsidR="00FD6D1B">
        <w:rPr>
          <w:rFonts w:ascii="Gill Sans MT" w:hAnsi="Gill Sans MT"/>
          <w:color w:val="44546A" w:themeColor="text2"/>
          <w:szCs w:val="24"/>
        </w:rPr>
        <w:t xml:space="preserve">worldview. </w:t>
      </w:r>
      <w:r w:rsidR="00815101">
        <w:rPr>
          <w:rFonts w:ascii="Gill Sans MT" w:hAnsi="Gill Sans MT"/>
          <w:color w:val="44546A" w:themeColor="text2"/>
          <w:szCs w:val="24"/>
        </w:rPr>
        <w:t>This suggests a useful metaphor in</w:t>
      </w:r>
      <w:r w:rsidR="00492227">
        <w:rPr>
          <w:rFonts w:ascii="Gill Sans MT" w:hAnsi="Gill Sans MT"/>
          <w:color w:val="44546A" w:themeColor="text2"/>
          <w:szCs w:val="24"/>
        </w:rPr>
        <w:t xml:space="preserve"> present</w:t>
      </w:r>
      <w:r w:rsidR="00815101">
        <w:rPr>
          <w:rFonts w:ascii="Gill Sans MT" w:hAnsi="Gill Sans MT"/>
          <w:color w:val="44546A" w:themeColor="text2"/>
          <w:szCs w:val="24"/>
        </w:rPr>
        <w:t>ing</w:t>
      </w:r>
      <w:r w:rsidR="00492227">
        <w:rPr>
          <w:rFonts w:ascii="Gill Sans MT" w:hAnsi="Gill Sans MT"/>
          <w:color w:val="44546A" w:themeColor="text2"/>
          <w:szCs w:val="24"/>
        </w:rPr>
        <w:t xml:space="preserve"> </w:t>
      </w:r>
      <w:r w:rsidR="008146A9">
        <w:rPr>
          <w:rFonts w:ascii="Gill Sans MT" w:hAnsi="Gill Sans MT"/>
          <w:color w:val="44546A" w:themeColor="text2"/>
          <w:szCs w:val="24"/>
        </w:rPr>
        <w:t xml:space="preserve">findings from </w:t>
      </w:r>
      <w:r w:rsidR="00C35F2F">
        <w:rPr>
          <w:rFonts w:ascii="Gill Sans MT" w:hAnsi="Gill Sans MT"/>
          <w:color w:val="44546A" w:themeColor="text2"/>
          <w:szCs w:val="24"/>
        </w:rPr>
        <w:t>the</w:t>
      </w:r>
      <w:r w:rsidR="008146A9">
        <w:rPr>
          <w:rFonts w:ascii="Gill Sans MT" w:hAnsi="Gill Sans MT"/>
          <w:color w:val="44546A" w:themeColor="text2"/>
          <w:szCs w:val="24"/>
        </w:rPr>
        <w:t xml:space="preserve"> study - the set of 20 monetised Customer Journey Maps </w:t>
      </w:r>
      <w:r w:rsidR="0007505B">
        <w:rPr>
          <w:rFonts w:ascii="Gill Sans MT" w:hAnsi="Gill Sans MT"/>
          <w:color w:val="44546A" w:themeColor="text2"/>
          <w:szCs w:val="24"/>
        </w:rPr>
        <w:t>–</w:t>
      </w:r>
      <w:r w:rsidR="008146A9">
        <w:rPr>
          <w:rFonts w:ascii="Gill Sans MT" w:hAnsi="Gill Sans MT"/>
          <w:color w:val="44546A" w:themeColor="text2"/>
          <w:szCs w:val="24"/>
        </w:rPr>
        <w:t xml:space="preserve"> </w:t>
      </w:r>
      <w:r w:rsidR="00907C31">
        <w:rPr>
          <w:rFonts w:ascii="Gill Sans MT" w:hAnsi="Gill Sans MT"/>
          <w:color w:val="44546A" w:themeColor="text2"/>
          <w:szCs w:val="24"/>
        </w:rPr>
        <w:t xml:space="preserve">is </w:t>
      </w:r>
      <w:r w:rsidR="00815101">
        <w:rPr>
          <w:rFonts w:ascii="Gill Sans MT" w:hAnsi="Gill Sans MT"/>
          <w:color w:val="44546A" w:themeColor="text2"/>
          <w:szCs w:val="24"/>
        </w:rPr>
        <w:t xml:space="preserve">that </w:t>
      </w:r>
      <w:r w:rsidR="0007505B">
        <w:rPr>
          <w:rFonts w:ascii="Gill Sans MT" w:hAnsi="Gill Sans MT"/>
          <w:color w:val="44546A" w:themeColor="text2"/>
          <w:szCs w:val="24"/>
        </w:rPr>
        <w:t>of an</w:t>
      </w:r>
      <w:r w:rsidR="008146A9">
        <w:rPr>
          <w:rFonts w:ascii="Gill Sans MT" w:hAnsi="Gill Sans MT"/>
          <w:color w:val="44546A" w:themeColor="text2"/>
          <w:szCs w:val="24"/>
        </w:rPr>
        <w:t xml:space="preserve"> iceberg:</w:t>
      </w:r>
    </w:p>
    <w:p w14:paraId="0CB1C696" w14:textId="2559D63B" w:rsidR="00EB1364" w:rsidRDefault="00EB1364" w:rsidP="003D6B8C">
      <w:pPr>
        <w:tabs>
          <w:tab w:val="left" w:pos="284"/>
        </w:tabs>
        <w:spacing w:after="0" w:line="240" w:lineRule="auto"/>
        <w:rPr>
          <w:rFonts w:ascii="Gill Sans MT" w:hAnsi="Gill Sans MT"/>
          <w:color w:val="44546A" w:themeColor="text2"/>
          <w:szCs w:val="24"/>
        </w:rPr>
      </w:pPr>
    </w:p>
    <w:p w14:paraId="027C5C05" w14:textId="6F966622" w:rsidR="00323D34" w:rsidRDefault="00323D34" w:rsidP="00323D34">
      <w:pPr>
        <w:tabs>
          <w:tab w:val="left" w:pos="284"/>
        </w:tabs>
        <w:spacing w:after="0" w:line="240" w:lineRule="auto"/>
        <w:jc w:val="center"/>
        <w:rPr>
          <w:rFonts w:ascii="Gill Sans MT" w:hAnsi="Gill Sans MT"/>
          <w:color w:val="44546A" w:themeColor="text2"/>
          <w:szCs w:val="24"/>
        </w:rPr>
      </w:pPr>
      <w:r>
        <w:rPr>
          <w:rFonts w:ascii="Gill Sans MT" w:hAnsi="Gill Sans MT"/>
          <w:noProof/>
          <w:szCs w:val="24"/>
          <w:lang w:eastAsia="en-GB"/>
        </w:rPr>
        <w:drawing>
          <wp:inline distT="0" distB="0" distL="0" distR="0" wp14:anchorId="77D91731" wp14:editId="3AFFFDA4">
            <wp:extent cx="4503088" cy="5027034"/>
            <wp:effectExtent l="0" t="0" r="0" b="2540"/>
            <wp:docPr id="4" name="Picture 4" descr="A picture containing text, coelenterate, hydrozo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elenterate, hydrozoa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2781" cy="5116000"/>
                    </a:xfrm>
                    <a:prstGeom prst="rect">
                      <a:avLst/>
                    </a:prstGeom>
                  </pic:spPr>
                </pic:pic>
              </a:graphicData>
            </a:graphic>
          </wp:inline>
        </w:drawing>
      </w:r>
    </w:p>
    <w:p w14:paraId="56384AF0" w14:textId="77777777" w:rsidR="00323D34" w:rsidRPr="00FD6D1B" w:rsidRDefault="00323D34" w:rsidP="003D6B8C">
      <w:pPr>
        <w:tabs>
          <w:tab w:val="left" w:pos="284"/>
        </w:tabs>
        <w:spacing w:after="0" w:line="240" w:lineRule="auto"/>
        <w:rPr>
          <w:rFonts w:ascii="Gill Sans MT" w:hAnsi="Gill Sans MT"/>
          <w:color w:val="44546A" w:themeColor="text2"/>
          <w:szCs w:val="24"/>
        </w:rPr>
      </w:pPr>
    </w:p>
    <w:p w14:paraId="76497BC4" w14:textId="4A4C403B" w:rsidR="00A40833" w:rsidRDefault="00F02F7E" w:rsidP="001D58B3">
      <w:pPr>
        <w:pStyle w:val="ListParagraph"/>
        <w:numPr>
          <w:ilvl w:val="0"/>
          <w:numId w:val="32"/>
        </w:numPr>
        <w:spacing w:after="0" w:line="240" w:lineRule="auto"/>
        <w:ind w:left="284" w:hanging="284"/>
        <w:rPr>
          <w:rFonts w:ascii="Gill Sans MT" w:hAnsi="Gill Sans MT"/>
          <w:color w:val="44546A" w:themeColor="text2"/>
          <w:sz w:val="24"/>
          <w:szCs w:val="24"/>
        </w:rPr>
      </w:pPr>
      <w:r>
        <w:rPr>
          <w:rFonts w:ascii="Gill Sans MT" w:hAnsi="Gill Sans MT"/>
          <w:color w:val="44546A" w:themeColor="text2"/>
          <w:sz w:val="24"/>
          <w:szCs w:val="24"/>
        </w:rPr>
        <w:t>A</w:t>
      </w:r>
      <w:r w:rsidR="00FD6D1B" w:rsidRPr="00FD6D1B">
        <w:rPr>
          <w:rFonts w:ascii="Gill Sans MT" w:hAnsi="Gill Sans MT"/>
          <w:color w:val="44546A" w:themeColor="text2"/>
          <w:sz w:val="24"/>
          <w:szCs w:val="24"/>
        </w:rPr>
        <w:t xml:space="preserve"> visible surface </w:t>
      </w:r>
      <w:r w:rsidR="00FD6D1B">
        <w:rPr>
          <w:rFonts w:ascii="Gill Sans MT" w:hAnsi="Gill Sans MT"/>
          <w:color w:val="44546A" w:themeColor="text2"/>
          <w:sz w:val="24"/>
          <w:szCs w:val="24"/>
        </w:rPr>
        <w:t>–</w:t>
      </w:r>
      <w:r w:rsidR="00FD6D1B" w:rsidRPr="00FD6D1B">
        <w:rPr>
          <w:rFonts w:ascii="Gill Sans MT" w:hAnsi="Gill Sans MT"/>
          <w:color w:val="44546A" w:themeColor="text2"/>
          <w:sz w:val="24"/>
          <w:szCs w:val="24"/>
        </w:rPr>
        <w:t xml:space="preserve"> </w:t>
      </w:r>
      <w:r w:rsidR="00FD6D1B">
        <w:rPr>
          <w:rFonts w:ascii="Gill Sans MT" w:hAnsi="Gill Sans MT"/>
          <w:color w:val="44546A" w:themeColor="text2"/>
          <w:sz w:val="24"/>
          <w:szCs w:val="24"/>
        </w:rPr>
        <w:t xml:space="preserve">‘The Numbers’ </w:t>
      </w:r>
      <w:r w:rsidR="00362583">
        <w:rPr>
          <w:rFonts w:ascii="Gill Sans MT" w:hAnsi="Gill Sans MT"/>
          <w:color w:val="44546A" w:themeColor="text2"/>
          <w:sz w:val="24"/>
          <w:szCs w:val="24"/>
        </w:rPr>
        <w:t>–</w:t>
      </w:r>
      <w:r w:rsidR="00FD6D1B">
        <w:rPr>
          <w:rFonts w:ascii="Gill Sans MT" w:hAnsi="Gill Sans MT"/>
          <w:color w:val="44546A" w:themeColor="text2"/>
          <w:sz w:val="24"/>
          <w:szCs w:val="24"/>
        </w:rPr>
        <w:t xml:space="preserve"> </w:t>
      </w:r>
      <w:r w:rsidR="00362583">
        <w:rPr>
          <w:rFonts w:ascii="Gill Sans MT" w:hAnsi="Gill Sans MT"/>
          <w:color w:val="44546A" w:themeColor="text2"/>
          <w:sz w:val="24"/>
          <w:szCs w:val="24"/>
        </w:rPr>
        <w:t xml:space="preserve">for example, how many men and women in the </w:t>
      </w:r>
      <w:r w:rsidR="005B7F35">
        <w:rPr>
          <w:rFonts w:ascii="Gill Sans MT" w:hAnsi="Gill Sans MT"/>
          <w:color w:val="44546A" w:themeColor="text2"/>
          <w:sz w:val="24"/>
          <w:szCs w:val="24"/>
        </w:rPr>
        <w:t>set</w:t>
      </w:r>
      <w:r w:rsidR="004C5B4C">
        <w:rPr>
          <w:rFonts w:ascii="Gill Sans MT" w:hAnsi="Gill Sans MT"/>
          <w:color w:val="44546A" w:themeColor="text2"/>
          <w:sz w:val="24"/>
          <w:szCs w:val="24"/>
        </w:rPr>
        <w:t xml:space="preserve"> </w:t>
      </w:r>
      <w:r w:rsidR="005B7F35">
        <w:rPr>
          <w:rFonts w:ascii="Gill Sans MT" w:hAnsi="Gill Sans MT"/>
          <w:color w:val="44546A" w:themeColor="text2"/>
          <w:sz w:val="24"/>
          <w:szCs w:val="24"/>
        </w:rPr>
        <w:t>of 20</w:t>
      </w:r>
      <w:r w:rsidR="00362583">
        <w:rPr>
          <w:rFonts w:ascii="Gill Sans MT" w:hAnsi="Gill Sans MT"/>
          <w:color w:val="44546A" w:themeColor="text2"/>
          <w:sz w:val="24"/>
          <w:szCs w:val="24"/>
        </w:rPr>
        <w:t xml:space="preserve">; </w:t>
      </w:r>
      <w:r w:rsidR="00F440BF">
        <w:rPr>
          <w:rFonts w:ascii="Gill Sans MT" w:hAnsi="Gill Sans MT"/>
          <w:color w:val="44546A" w:themeColor="text2"/>
          <w:sz w:val="24"/>
          <w:szCs w:val="24"/>
        </w:rPr>
        <w:t>a</w:t>
      </w:r>
      <w:r w:rsidR="00362583">
        <w:rPr>
          <w:rFonts w:ascii="Gill Sans MT" w:hAnsi="Gill Sans MT"/>
          <w:color w:val="44546A" w:themeColor="text2"/>
          <w:sz w:val="24"/>
          <w:szCs w:val="24"/>
        </w:rPr>
        <w:t xml:space="preserve"> list of challenges faced by service users in the study sample; the agencies involved with this sample of service users; </w:t>
      </w:r>
      <w:r w:rsidR="00320081">
        <w:rPr>
          <w:rFonts w:ascii="Gill Sans MT" w:hAnsi="Gill Sans MT"/>
          <w:color w:val="44546A" w:themeColor="text2"/>
          <w:sz w:val="24"/>
          <w:szCs w:val="24"/>
        </w:rPr>
        <w:t>and</w:t>
      </w:r>
      <w:r w:rsidR="00362583">
        <w:rPr>
          <w:rFonts w:ascii="Gill Sans MT" w:hAnsi="Gill Sans MT"/>
          <w:color w:val="44546A" w:themeColor="text2"/>
          <w:sz w:val="24"/>
          <w:szCs w:val="24"/>
        </w:rPr>
        <w:t xml:space="preserve"> a monetisation of any change produced by Housing First with this sample of service users.</w:t>
      </w:r>
    </w:p>
    <w:p w14:paraId="61948860" w14:textId="77777777" w:rsidR="001D58B3" w:rsidRDefault="001D58B3" w:rsidP="001D58B3">
      <w:pPr>
        <w:pStyle w:val="ListParagraph"/>
        <w:spacing w:after="0" w:line="240" w:lineRule="auto"/>
        <w:ind w:left="284"/>
        <w:rPr>
          <w:rFonts w:ascii="Gill Sans MT" w:hAnsi="Gill Sans MT"/>
          <w:color w:val="44546A" w:themeColor="text2"/>
          <w:sz w:val="24"/>
          <w:szCs w:val="24"/>
        </w:rPr>
      </w:pPr>
    </w:p>
    <w:p w14:paraId="3CBF74DE" w14:textId="72AEB5CB" w:rsidR="001D58B3" w:rsidRDefault="00FD73C8" w:rsidP="001D58B3">
      <w:pPr>
        <w:pStyle w:val="ListParagraph"/>
        <w:numPr>
          <w:ilvl w:val="0"/>
          <w:numId w:val="32"/>
        </w:numPr>
        <w:spacing w:after="0" w:line="240" w:lineRule="auto"/>
        <w:ind w:left="284" w:hanging="284"/>
        <w:rPr>
          <w:rFonts w:ascii="Gill Sans MT" w:hAnsi="Gill Sans MT"/>
          <w:color w:val="44546A" w:themeColor="text2"/>
          <w:sz w:val="24"/>
          <w:szCs w:val="24"/>
        </w:rPr>
      </w:pPr>
      <w:r>
        <w:rPr>
          <w:rFonts w:ascii="Gill Sans MT" w:hAnsi="Gill Sans MT"/>
          <w:color w:val="44546A" w:themeColor="text2"/>
          <w:sz w:val="24"/>
          <w:szCs w:val="24"/>
        </w:rPr>
        <w:t>The</w:t>
      </w:r>
      <w:r w:rsidR="005903CD">
        <w:rPr>
          <w:rFonts w:ascii="Gill Sans MT" w:hAnsi="Gill Sans MT"/>
          <w:color w:val="44546A" w:themeColor="text2"/>
          <w:sz w:val="24"/>
          <w:szCs w:val="24"/>
        </w:rPr>
        <w:t xml:space="preserve"> limen between visibility and invisibility</w:t>
      </w:r>
      <w:r w:rsidR="007A3520">
        <w:rPr>
          <w:rFonts w:ascii="Gill Sans MT" w:hAnsi="Gill Sans MT"/>
          <w:color w:val="44546A" w:themeColor="text2"/>
          <w:sz w:val="24"/>
          <w:szCs w:val="24"/>
        </w:rPr>
        <w:t xml:space="preserve"> – patterns across the set of Maps </w:t>
      </w:r>
      <w:r w:rsidR="00345F6A">
        <w:rPr>
          <w:rFonts w:ascii="Gill Sans MT" w:hAnsi="Gill Sans MT"/>
          <w:color w:val="44546A" w:themeColor="text2"/>
          <w:sz w:val="24"/>
          <w:szCs w:val="24"/>
        </w:rPr>
        <w:t>that</w:t>
      </w:r>
      <w:r w:rsidR="007A3520">
        <w:rPr>
          <w:rFonts w:ascii="Gill Sans MT" w:hAnsi="Gill Sans MT"/>
          <w:color w:val="44546A" w:themeColor="text2"/>
          <w:sz w:val="24"/>
          <w:szCs w:val="24"/>
        </w:rPr>
        <w:t xml:space="preserve"> offer </w:t>
      </w:r>
      <w:r w:rsidR="00345F6A">
        <w:rPr>
          <w:rFonts w:ascii="Gill Sans MT" w:hAnsi="Gill Sans MT"/>
          <w:color w:val="44546A" w:themeColor="text2"/>
          <w:sz w:val="24"/>
          <w:szCs w:val="24"/>
        </w:rPr>
        <w:t xml:space="preserve">insights and </w:t>
      </w:r>
      <w:r w:rsidR="007A3520">
        <w:rPr>
          <w:rFonts w:ascii="Gill Sans MT" w:hAnsi="Gill Sans MT"/>
          <w:color w:val="44546A" w:themeColor="text2"/>
          <w:sz w:val="24"/>
          <w:szCs w:val="24"/>
        </w:rPr>
        <w:t>emergent evidence of the products/outcomes of the flows of resources, information and rules of As Is</w:t>
      </w:r>
      <w:r w:rsidR="004C5B4C">
        <w:rPr>
          <w:rFonts w:ascii="Gill Sans MT" w:hAnsi="Gill Sans MT"/>
          <w:color w:val="44546A" w:themeColor="text2"/>
          <w:sz w:val="24"/>
          <w:szCs w:val="24"/>
        </w:rPr>
        <w:t xml:space="preserve"> (please see </w:t>
      </w:r>
      <w:hyperlink w:anchor="EN1" w:history="1">
        <w:r w:rsidR="004C5B4C" w:rsidRPr="00890F76">
          <w:rPr>
            <w:rStyle w:val="Hyperlink"/>
            <w:rFonts w:ascii="Gill Sans MT" w:hAnsi="Gill Sans MT"/>
            <w:sz w:val="24"/>
            <w:szCs w:val="24"/>
          </w:rPr>
          <w:t>end-note 1</w:t>
        </w:r>
      </w:hyperlink>
      <w:r w:rsidR="004C5B4C">
        <w:rPr>
          <w:rFonts w:ascii="Gill Sans MT" w:hAnsi="Gill Sans MT"/>
          <w:color w:val="44546A" w:themeColor="text2"/>
          <w:sz w:val="24"/>
          <w:szCs w:val="24"/>
        </w:rPr>
        <w:t xml:space="preserve"> later in this briefing for an explanation of this concept/ phrase)</w:t>
      </w:r>
      <w:r w:rsidR="007A3520">
        <w:rPr>
          <w:rFonts w:ascii="Gill Sans MT" w:hAnsi="Gill Sans MT"/>
          <w:color w:val="44546A" w:themeColor="text2"/>
          <w:sz w:val="24"/>
          <w:szCs w:val="24"/>
        </w:rPr>
        <w:t xml:space="preserve"> service delivery arrangements as</w:t>
      </w:r>
      <w:r w:rsidR="00345F6A">
        <w:rPr>
          <w:rFonts w:ascii="Gill Sans MT" w:hAnsi="Gill Sans MT"/>
          <w:color w:val="44546A" w:themeColor="text2"/>
          <w:sz w:val="24"/>
          <w:szCs w:val="24"/>
        </w:rPr>
        <w:t xml:space="preserve"> expressions of</w:t>
      </w:r>
      <w:r w:rsidR="007A3520">
        <w:rPr>
          <w:rFonts w:ascii="Gill Sans MT" w:hAnsi="Gill Sans MT"/>
          <w:color w:val="44546A" w:themeColor="text2"/>
          <w:sz w:val="24"/>
          <w:szCs w:val="24"/>
        </w:rPr>
        <w:t xml:space="preserve"> a complex system.</w:t>
      </w:r>
    </w:p>
    <w:p w14:paraId="379AD127" w14:textId="77777777" w:rsidR="001D58B3" w:rsidRPr="001D58B3" w:rsidRDefault="001D58B3" w:rsidP="001D58B3">
      <w:pPr>
        <w:spacing w:after="0" w:line="240" w:lineRule="auto"/>
        <w:rPr>
          <w:rFonts w:ascii="Gill Sans MT" w:hAnsi="Gill Sans MT"/>
          <w:color w:val="44546A" w:themeColor="text2"/>
          <w:szCs w:val="24"/>
        </w:rPr>
      </w:pPr>
    </w:p>
    <w:p w14:paraId="54F707D7" w14:textId="1E07EF11" w:rsidR="00362583" w:rsidRDefault="00F02F7E" w:rsidP="001D58B3">
      <w:pPr>
        <w:pStyle w:val="ListParagraph"/>
        <w:numPr>
          <w:ilvl w:val="0"/>
          <w:numId w:val="32"/>
        </w:numPr>
        <w:spacing w:after="0" w:line="240" w:lineRule="auto"/>
        <w:ind w:left="284" w:hanging="284"/>
        <w:rPr>
          <w:rFonts w:ascii="Gill Sans MT" w:hAnsi="Gill Sans MT"/>
          <w:color w:val="44546A" w:themeColor="text2"/>
          <w:sz w:val="24"/>
          <w:szCs w:val="24"/>
        </w:rPr>
      </w:pPr>
      <w:r>
        <w:rPr>
          <w:rFonts w:ascii="Gill Sans MT" w:hAnsi="Gill Sans MT"/>
          <w:color w:val="44546A" w:themeColor="text2"/>
          <w:sz w:val="24"/>
          <w:szCs w:val="24"/>
        </w:rPr>
        <w:t xml:space="preserve">The invisible depths </w:t>
      </w:r>
      <w:r w:rsidR="00D331D6">
        <w:rPr>
          <w:rFonts w:ascii="Gill Sans MT" w:hAnsi="Gill Sans MT"/>
          <w:color w:val="44546A" w:themeColor="text2"/>
          <w:sz w:val="24"/>
          <w:szCs w:val="24"/>
        </w:rPr>
        <w:t>–</w:t>
      </w:r>
      <w:r>
        <w:rPr>
          <w:rFonts w:ascii="Gill Sans MT" w:hAnsi="Gill Sans MT"/>
          <w:color w:val="44546A" w:themeColor="text2"/>
          <w:sz w:val="24"/>
          <w:szCs w:val="24"/>
        </w:rPr>
        <w:t xml:space="preserve"> </w:t>
      </w:r>
      <w:r w:rsidR="00D331D6">
        <w:rPr>
          <w:rFonts w:ascii="Gill Sans MT" w:hAnsi="Gill Sans MT"/>
          <w:color w:val="44546A" w:themeColor="text2"/>
          <w:sz w:val="24"/>
          <w:szCs w:val="24"/>
        </w:rPr>
        <w:t>events, episodes and patterns from the set of Maps which offer clues about t</w:t>
      </w:r>
      <w:r w:rsidR="00D331D6" w:rsidRPr="00D331D6">
        <w:rPr>
          <w:rFonts w:ascii="Gill Sans MT" w:hAnsi="Gill Sans MT"/>
          <w:color w:val="44546A" w:themeColor="text2"/>
          <w:sz w:val="24"/>
          <w:szCs w:val="24"/>
        </w:rPr>
        <w:t xml:space="preserve">he distribution of power over the rules </w:t>
      </w:r>
      <w:r w:rsidR="00D331D6">
        <w:rPr>
          <w:rFonts w:ascii="Gill Sans MT" w:hAnsi="Gill Sans MT"/>
          <w:color w:val="44546A" w:themeColor="text2"/>
          <w:sz w:val="24"/>
          <w:szCs w:val="24"/>
        </w:rPr>
        <w:t>governing</w:t>
      </w:r>
      <w:r w:rsidR="00D331D6" w:rsidRPr="00D331D6">
        <w:rPr>
          <w:rFonts w:ascii="Gill Sans MT" w:hAnsi="Gill Sans MT"/>
          <w:color w:val="44546A" w:themeColor="text2"/>
          <w:sz w:val="24"/>
          <w:szCs w:val="24"/>
        </w:rPr>
        <w:t xml:space="preserve"> the system</w:t>
      </w:r>
      <w:r w:rsidR="00D331D6">
        <w:rPr>
          <w:rFonts w:ascii="Gill Sans MT" w:hAnsi="Gill Sans MT"/>
          <w:color w:val="44546A" w:themeColor="text2"/>
          <w:sz w:val="24"/>
          <w:szCs w:val="24"/>
        </w:rPr>
        <w:t>, t</w:t>
      </w:r>
      <w:r w:rsidR="00D331D6" w:rsidRPr="00D331D6">
        <w:rPr>
          <w:rFonts w:ascii="Gill Sans MT" w:hAnsi="Gill Sans MT"/>
          <w:color w:val="44546A" w:themeColor="text2"/>
          <w:sz w:val="24"/>
          <w:szCs w:val="24"/>
        </w:rPr>
        <w:t>he goals of the system</w:t>
      </w:r>
      <w:r w:rsidR="00D331D6">
        <w:rPr>
          <w:rFonts w:ascii="Gill Sans MT" w:hAnsi="Gill Sans MT"/>
          <w:color w:val="44546A" w:themeColor="text2"/>
          <w:sz w:val="24"/>
          <w:szCs w:val="24"/>
        </w:rPr>
        <w:t xml:space="preserve"> and, t</w:t>
      </w:r>
      <w:r w:rsidR="00D331D6" w:rsidRPr="00D331D6">
        <w:rPr>
          <w:rFonts w:ascii="Gill Sans MT" w:hAnsi="Gill Sans MT"/>
          <w:color w:val="44546A" w:themeColor="text2"/>
          <w:sz w:val="24"/>
          <w:szCs w:val="24"/>
        </w:rPr>
        <w:t xml:space="preserve">he mindset </w:t>
      </w:r>
      <w:r w:rsidR="00D331D6">
        <w:rPr>
          <w:rFonts w:ascii="Gill Sans MT" w:hAnsi="Gill Sans MT"/>
          <w:color w:val="44546A" w:themeColor="text2"/>
          <w:sz w:val="24"/>
          <w:szCs w:val="24"/>
        </w:rPr>
        <w:t xml:space="preserve">or mental models </w:t>
      </w:r>
      <w:r w:rsidR="00D331D6" w:rsidRPr="00D331D6">
        <w:rPr>
          <w:rFonts w:ascii="Gill Sans MT" w:hAnsi="Gill Sans MT"/>
          <w:color w:val="44546A" w:themeColor="text2"/>
          <w:sz w:val="24"/>
          <w:szCs w:val="24"/>
        </w:rPr>
        <w:t xml:space="preserve">out of which the </w:t>
      </w:r>
      <w:r w:rsidR="00D331D6">
        <w:rPr>
          <w:rFonts w:ascii="Gill Sans MT" w:hAnsi="Gill Sans MT"/>
          <w:color w:val="44546A" w:themeColor="text2"/>
          <w:sz w:val="24"/>
          <w:szCs w:val="24"/>
        </w:rPr>
        <w:t xml:space="preserve">As Is </w:t>
      </w:r>
      <w:r w:rsidR="00D331D6" w:rsidRPr="00D331D6">
        <w:rPr>
          <w:rFonts w:ascii="Gill Sans MT" w:hAnsi="Gill Sans MT"/>
          <w:color w:val="44546A" w:themeColor="text2"/>
          <w:sz w:val="24"/>
          <w:szCs w:val="24"/>
        </w:rPr>
        <w:t>system arises</w:t>
      </w:r>
      <w:r w:rsidR="004C5B4C">
        <w:rPr>
          <w:rFonts w:ascii="Gill Sans MT" w:hAnsi="Gill Sans MT"/>
          <w:color w:val="44546A" w:themeColor="text2"/>
          <w:sz w:val="24"/>
          <w:szCs w:val="24"/>
        </w:rPr>
        <w:t xml:space="preserve"> (please see </w:t>
      </w:r>
      <w:hyperlink w:anchor="EN2" w:history="1">
        <w:r w:rsidR="004C5B4C" w:rsidRPr="00645DE0">
          <w:rPr>
            <w:rStyle w:val="Hyperlink"/>
            <w:rFonts w:ascii="Gill Sans MT" w:hAnsi="Gill Sans MT"/>
            <w:sz w:val="24"/>
            <w:szCs w:val="24"/>
          </w:rPr>
          <w:t>end-note 2</w:t>
        </w:r>
      </w:hyperlink>
      <w:r w:rsidR="004C5B4C">
        <w:rPr>
          <w:rFonts w:ascii="Gill Sans MT" w:hAnsi="Gill Sans MT"/>
          <w:color w:val="44546A" w:themeColor="text2"/>
          <w:sz w:val="24"/>
          <w:szCs w:val="24"/>
        </w:rPr>
        <w:t xml:space="preserve"> later in this briefing for an explanation of ‘invisible depths’ in fields of practice)</w:t>
      </w:r>
      <w:r w:rsidR="00D331D6" w:rsidRPr="00D331D6">
        <w:rPr>
          <w:rFonts w:ascii="Gill Sans MT" w:hAnsi="Gill Sans MT"/>
          <w:color w:val="44546A" w:themeColor="text2"/>
          <w:sz w:val="24"/>
          <w:szCs w:val="24"/>
        </w:rPr>
        <w:t>.</w:t>
      </w:r>
    </w:p>
    <w:p w14:paraId="492EE396" w14:textId="26DDBB86" w:rsidR="001C255B" w:rsidRDefault="001C255B" w:rsidP="001C255B">
      <w:pPr>
        <w:rPr>
          <w:rFonts w:ascii="Gill Sans MT" w:hAnsi="Gill Sans MT"/>
          <w:color w:val="44546A" w:themeColor="text2"/>
          <w:szCs w:val="24"/>
        </w:rPr>
      </w:pPr>
    </w:p>
    <w:p w14:paraId="61B495E5" w14:textId="6BB7A948" w:rsidR="00555FA5" w:rsidRPr="00DA56D3" w:rsidRDefault="00DA56D3" w:rsidP="00DA56D3">
      <w:pPr>
        <w:pStyle w:val="ListParagraph"/>
        <w:numPr>
          <w:ilvl w:val="0"/>
          <w:numId w:val="45"/>
        </w:numPr>
        <w:spacing w:after="0" w:line="240" w:lineRule="auto"/>
        <w:ind w:left="284"/>
        <w:rPr>
          <w:rFonts w:ascii="Gill Sans MT" w:hAnsi="Gill Sans MT"/>
          <w:b/>
          <w:bCs/>
          <w:color w:val="44546A" w:themeColor="text2"/>
          <w:sz w:val="28"/>
          <w:szCs w:val="28"/>
        </w:rPr>
      </w:pPr>
      <w:r>
        <w:rPr>
          <w:rFonts w:ascii="Gill Sans MT" w:hAnsi="Gill Sans MT"/>
          <w:b/>
          <w:bCs/>
          <w:color w:val="44546A" w:themeColor="text2"/>
          <w:sz w:val="28"/>
          <w:szCs w:val="28"/>
        </w:rPr>
        <w:t xml:space="preserve">The secret in producing </w:t>
      </w:r>
      <w:r w:rsidR="00555FA5" w:rsidRPr="00DA56D3">
        <w:rPr>
          <w:rFonts w:ascii="Gill Sans MT" w:hAnsi="Gill Sans MT"/>
          <w:b/>
          <w:bCs/>
          <w:color w:val="44546A" w:themeColor="text2"/>
          <w:sz w:val="28"/>
          <w:szCs w:val="28"/>
        </w:rPr>
        <w:t xml:space="preserve">positive change with </w:t>
      </w:r>
      <w:r>
        <w:rPr>
          <w:rFonts w:ascii="Gill Sans MT" w:hAnsi="Gill Sans MT"/>
          <w:b/>
          <w:bCs/>
          <w:color w:val="44546A" w:themeColor="text2"/>
          <w:sz w:val="28"/>
          <w:szCs w:val="28"/>
        </w:rPr>
        <w:t>people who</w:t>
      </w:r>
      <w:r w:rsidR="00FA6067">
        <w:rPr>
          <w:rFonts w:ascii="Gill Sans MT" w:hAnsi="Gill Sans MT"/>
          <w:b/>
          <w:bCs/>
          <w:color w:val="44546A" w:themeColor="text2"/>
          <w:sz w:val="28"/>
          <w:szCs w:val="28"/>
        </w:rPr>
        <w:t>se lived experiences have produced their</w:t>
      </w:r>
      <w:r>
        <w:rPr>
          <w:rFonts w:ascii="Gill Sans MT" w:hAnsi="Gill Sans MT"/>
          <w:b/>
          <w:bCs/>
          <w:color w:val="44546A" w:themeColor="text2"/>
          <w:sz w:val="28"/>
          <w:szCs w:val="28"/>
        </w:rPr>
        <w:t xml:space="preserve"> homeless</w:t>
      </w:r>
      <w:r w:rsidR="00FA6067">
        <w:rPr>
          <w:rFonts w:ascii="Gill Sans MT" w:hAnsi="Gill Sans MT"/>
          <w:b/>
          <w:bCs/>
          <w:color w:val="44546A" w:themeColor="text2"/>
          <w:sz w:val="28"/>
          <w:szCs w:val="28"/>
        </w:rPr>
        <w:t>ness</w:t>
      </w:r>
      <w:r w:rsidR="00555FA5" w:rsidRPr="00DA56D3">
        <w:rPr>
          <w:rFonts w:ascii="Gill Sans MT" w:hAnsi="Gill Sans MT"/>
          <w:b/>
          <w:bCs/>
          <w:color w:val="44546A" w:themeColor="text2"/>
          <w:sz w:val="28"/>
          <w:szCs w:val="28"/>
        </w:rPr>
        <w:t xml:space="preserve"> </w:t>
      </w:r>
      <w:r>
        <w:rPr>
          <w:rFonts w:ascii="Gill Sans MT" w:hAnsi="Gill Sans MT"/>
          <w:b/>
          <w:bCs/>
          <w:color w:val="44546A" w:themeColor="text2"/>
          <w:sz w:val="28"/>
          <w:szCs w:val="28"/>
        </w:rPr>
        <w:t xml:space="preserve">and </w:t>
      </w:r>
      <w:r w:rsidR="00FA6067">
        <w:rPr>
          <w:rFonts w:ascii="Gill Sans MT" w:hAnsi="Gill Sans MT"/>
          <w:b/>
          <w:bCs/>
          <w:color w:val="44546A" w:themeColor="text2"/>
          <w:sz w:val="28"/>
          <w:szCs w:val="28"/>
        </w:rPr>
        <w:t>the</w:t>
      </w:r>
      <w:r w:rsidR="00555FA5" w:rsidRPr="00DA56D3">
        <w:rPr>
          <w:rFonts w:ascii="Gill Sans MT" w:hAnsi="Gill Sans MT"/>
          <w:b/>
          <w:bCs/>
          <w:color w:val="44546A" w:themeColor="text2"/>
          <w:sz w:val="28"/>
          <w:szCs w:val="28"/>
        </w:rPr>
        <w:t xml:space="preserve"> situations, circumstances and behaviours</w:t>
      </w:r>
      <w:r w:rsidR="00FA6067">
        <w:rPr>
          <w:rFonts w:ascii="Gill Sans MT" w:hAnsi="Gill Sans MT"/>
          <w:b/>
          <w:bCs/>
          <w:color w:val="44546A" w:themeColor="text2"/>
          <w:sz w:val="28"/>
          <w:szCs w:val="28"/>
        </w:rPr>
        <w:t xml:space="preserve"> which are germane to their homelessness</w:t>
      </w:r>
      <w:r w:rsidR="00555FA5" w:rsidRPr="00DA56D3">
        <w:rPr>
          <w:rFonts w:ascii="Gill Sans MT" w:hAnsi="Gill Sans MT"/>
          <w:b/>
          <w:bCs/>
          <w:color w:val="44546A" w:themeColor="text2"/>
          <w:sz w:val="28"/>
          <w:szCs w:val="28"/>
        </w:rPr>
        <w:t>.</w:t>
      </w:r>
    </w:p>
    <w:p w14:paraId="326A7D67" w14:textId="21258041" w:rsidR="00555FA5" w:rsidRDefault="00555FA5" w:rsidP="001C255B">
      <w:pPr>
        <w:spacing w:after="0" w:line="240" w:lineRule="auto"/>
        <w:rPr>
          <w:rFonts w:ascii="Gill Sans MT" w:hAnsi="Gill Sans MT"/>
          <w:b/>
          <w:bCs/>
          <w:color w:val="44546A" w:themeColor="text2"/>
          <w:sz w:val="28"/>
          <w:szCs w:val="28"/>
        </w:rPr>
      </w:pPr>
    </w:p>
    <w:p w14:paraId="0777E55F" w14:textId="65641F25" w:rsidR="00BF4B36" w:rsidRPr="00BF0D20" w:rsidRDefault="00BF0D20" w:rsidP="001C255B">
      <w:pPr>
        <w:spacing w:after="0" w:line="240" w:lineRule="auto"/>
        <w:rPr>
          <w:rFonts w:ascii="Gill Sans MT" w:hAnsi="Gill Sans MT"/>
          <w:color w:val="44546A" w:themeColor="text2"/>
          <w:szCs w:val="24"/>
        </w:rPr>
      </w:pPr>
      <w:r>
        <w:rPr>
          <w:rFonts w:ascii="Gill Sans MT" w:hAnsi="Gill Sans MT"/>
          <w:color w:val="44546A" w:themeColor="text2"/>
          <w:szCs w:val="24"/>
        </w:rPr>
        <w:t>Individually and collectively t</w:t>
      </w:r>
      <w:r w:rsidRPr="00BF0D20">
        <w:rPr>
          <w:rFonts w:ascii="Gill Sans MT" w:hAnsi="Gill Sans MT"/>
          <w:color w:val="44546A" w:themeColor="text2"/>
          <w:szCs w:val="24"/>
        </w:rPr>
        <w:t>he</w:t>
      </w:r>
      <w:r w:rsidR="004E29E9">
        <w:rPr>
          <w:rFonts w:ascii="Gill Sans MT" w:hAnsi="Gill Sans MT"/>
          <w:color w:val="44546A" w:themeColor="text2"/>
          <w:szCs w:val="24"/>
        </w:rPr>
        <w:t xml:space="preserve"> 20 monetised Customer Journey Maps both illustrate and provide evidence of the change achieved by th</w:t>
      </w:r>
      <w:r w:rsidR="00AC6904">
        <w:rPr>
          <w:rFonts w:ascii="Gill Sans MT" w:hAnsi="Gill Sans MT"/>
          <w:color w:val="44546A" w:themeColor="text2"/>
          <w:szCs w:val="24"/>
        </w:rPr>
        <w:t>es</w:t>
      </w:r>
      <w:r w:rsidR="004E29E9">
        <w:rPr>
          <w:rFonts w:ascii="Gill Sans MT" w:hAnsi="Gill Sans MT"/>
          <w:color w:val="44546A" w:themeColor="text2"/>
          <w:szCs w:val="24"/>
        </w:rPr>
        <w:t>e service users within support:challenge interactions with their Support Worker. The high-f</w:t>
      </w:r>
      <w:r w:rsidR="00362B6F">
        <w:rPr>
          <w:rFonts w:ascii="Gill Sans MT" w:hAnsi="Gill Sans MT"/>
          <w:color w:val="44546A" w:themeColor="text2"/>
          <w:szCs w:val="24"/>
        </w:rPr>
        <w:t>i</w:t>
      </w:r>
      <w:r w:rsidR="004E29E9">
        <w:rPr>
          <w:rFonts w:ascii="Gill Sans MT" w:hAnsi="Gill Sans MT"/>
          <w:color w:val="44546A" w:themeColor="text2"/>
          <w:szCs w:val="24"/>
        </w:rPr>
        <w:t xml:space="preserve">delity delivery model implemented by the Housing First </w:t>
      </w:r>
      <w:r w:rsidR="00362B6F">
        <w:rPr>
          <w:rFonts w:ascii="Gill Sans MT" w:hAnsi="Gill Sans MT"/>
          <w:color w:val="44546A" w:themeColor="text2"/>
          <w:szCs w:val="24"/>
        </w:rPr>
        <w:t xml:space="preserve">service in the Liverpool City Region has established a culture, belief system and aspiration within which Support Workers can be the best that they can be in the relationships and conversations which are effectors of change with people who have personal histories characterised by multiple, long-term </w:t>
      </w:r>
      <w:r w:rsidR="004D0A16">
        <w:rPr>
          <w:rFonts w:ascii="Gill Sans MT" w:hAnsi="Gill Sans MT"/>
          <w:color w:val="44546A" w:themeColor="text2"/>
          <w:szCs w:val="24"/>
        </w:rPr>
        <w:t>and severe</w:t>
      </w:r>
      <w:r w:rsidR="00362B6F">
        <w:rPr>
          <w:rFonts w:ascii="Gill Sans MT" w:hAnsi="Gill Sans MT"/>
          <w:color w:val="44546A" w:themeColor="text2"/>
          <w:szCs w:val="24"/>
        </w:rPr>
        <w:t xml:space="preserve"> complex traum</w:t>
      </w:r>
      <w:r w:rsidR="00BF4B36">
        <w:rPr>
          <w:rFonts w:ascii="Gill Sans MT" w:hAnsi="Gill Sans MT"/>
          <w:color w:val="44546A" w:themeColor="text2"/>
          <w:szCs w:val="24"/>
        </w:rPr>
        <w:t>a.</w:t>
      </w:r>
    </w:p>
    <w:p w14:paraId="19DE8E3D" w14:textId="77777777" w:rsidR="00FA6067" w:rsidRDefault="00FA6067" w:rsidP="001C255B">
      <w:pPr>
        <w:spacing w:after="0" w:line="240" w:lineRule="auto"/>
        <w:rPr>
          <w:rFonts w:ascii="Gill Sans MT" w:hAnsi="Gill Sans MT"/>
          <w:b/>
          <w:bCs/>
          <w:color w:val="44546A" w:themeColor="text2"/>
          <w:sz w:val="28"/>
          <w:szCs w:val="28"/>
        </w:rPr>
      </w:pPr>
    </w:p>
    <w:p w14:paraId="334E7AAB" w14:textId="437D79E0" w:rsidR="007977CA" w:rsidRDefault="00920C5D" w:rsidP="005C7CDE">
      <w:pPr>
        <w:spacing w:after="0" w:line="240" w:lineRule="auto"/>
        <w:jc w:val="center"/>
        <w:rPr>
          <w:rFonts w:ascii="Gill Sans MT" w:hAnsi="Gill Sans MT"/>
          <w:b/>
          <w:bCs/>
          <w:color w:val="44546A" w:themeColor="text2"/>
          <w:sz w:val="28"/>
          <w:szCs w:val="28"/>
        </w:rPr>
      </w:pPr>
      <w:r>
        <w:rPr>
          <w:rFonts w:ascii="Gill Sans MT" w:hAnsi="Gill Sans MT"/>
          <w:b/>
          <w:bCs/>
          <w:noProof/>
          <w:color w:val="44546A" w:themeColor="text2"/>
          <w:sz w:val="28"/>
          <w:szCs w:val="28"/>
          <w:lang w:eastAsia="en-GB"/>
        </w:rPr>
        <w:drawing>
          <wp:inline distT="0" distB="0" distL="0" distR="0" wp14:anchorId="1E9F2718" wp14:editId="40809F14">
            <wp:extent cx="4823121" cy="2747963"/>
            <wp:effectExtent l="0" t="0" r="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5500" cy="2766411"/>
                    </a:xfrm>
                    <a:prstGeom prst="rect">
                      <a:avLst/>
                    </a:prstGeom>
                  </pic:spPr>
                </pic:pic>
              </a:graphicData>
            </a:graphic>
          </wp:inline>
        </w:drawing>
      </w:r>
    </w:p>
    <w:p w14:paraId="07072362" w14:textId="06C8D741" w:rsidR="00AA4E72" w:rsidRDefault="00BF4B36" w:rsidP="00AA4E72">
      <w:pPr>
        <w:spacing w:after="0" w:line="240" w:lineRule="auto"/>
        <w:rPr>
          <w:rFonts w:ascii="Gill Sans MT" w:hAnsi="Gill Sans MT" w:cs="Tahoma"/>
          <w:color w:val="44546A" w:themeColor="text2"/>
          <w:szCs w:val="24"/>
        </w:rPr>
      </w:pPr>
      <w:r>
        <w:rPr>
          <w:rFonts w:ascii="Gill Sans MT" w:hAnsi="Gill Sans MT" w:cs="Tahoma"/>
          <w:color w:val="44546A" w:themeColor="text2"/>
          <w:szCs w:val="24"/>
        </w:rPr>
        <w:t>(graphic © Gaping Void Culture Design Group; used with permission and under licence)</w:t>
      </w:r>
    </w:p>
    <w:p w14:paraId="136AC5E8" w14:textId="77777777" w:rsidR="00BF4B36" w:rsidRDefault="00BF4B36" w:rsidP="00AA4E72">
      <w:pPr>
        <w:spacing w:after="0" w:line="240" w:lineRule="auto"/>
        <w:rPr>
          <w:rFonts w:ascii="Gill Sans MT" w:hAnsi="Gill Sans MT" w:cs="Tahoma"/>
          <w:color w:val="44546A" w:themeColor="text2"/>
          <w:szCs w:val="24"/>
        </w:rPr>
      </w:pPr>
    </w:p>
    <w:p w14:paraId="57183496" w14:textId="2BE6D323" w:rsidR="003C1F3C" w:rsidRDefault="003C1F3C" w:rsidP="00AA4E72">
      <w:pPr>
        <w:spacing w:after="0" w:line="240" w:lineRule="auto"/>
        <w:rPr>
          <w:rFonts w:ascii="Gill Sans MT" w:hAnsi="Gill Sans MT" w:cs="Tahoma"/>
          <w:color w:val="44546A" w:themeColor="text2"/>
          <w:szCs w:val="24"/>
        </w:rPr>
      </w:pPr>
      <w:r>
        <w:rPr>
          <w:rFonts w:ascii="Gill Sans MT" w:hAnsi="Gill Sans MT" w:cs="Tahoma"/>
          <w:color w:val="44546A" w:themeColor="text2"/>
          <w:szCs w:val="24"/>
        </w:rPr>
        <w:t xml:space="preserve">It is extremely rare for people with histories of complex trauma to change because they are told to do so, because some arbitrary threshold is imposed upon them or </w:t>
      </w:r>
      <w:r w:rsidR="00AB7494">
        <w:rPr>
          <w:rFonts w:ascii="Gill Sans MT" w:hAnsi="Gill Sans MT" w:cs="Tahoma"/>
          <w:color w:val="44546A" w:themeColor="text2"/>
          <w:szCs w:val="24"/>
        </w:rPr>
        <w:t>in compliance with</w:t>
      </w:r>
      <w:r>
        <w:rPr>
          <w:rFonts w:ascii="Gill Sans MT" w:hAnsi="Gill Sans MT" w:cs="Tahoma"/>
          <w:color w:val="44546A" w:themeColor="text2"/>
          <w:szCs w:val="24"/>
        </w:rPr>
        <w:t xml:space="preserve"> some legislation – distanciated </w:t>
      </w:r>
      <w:r w:rsidR="00AB7494">
        <w:rPr>
          <w:rFonts w:ascii="Gill Sans MT" w:hAnsi="Gill Sans MT" w:cs="Tahoma"/>
          <w:color w:val="44546A" w:themeColor="text2"/>
          <w:szCs w:val="24"/>
        </w:rPr>
        <w:t xml:space="preserve">and meaningless </w:t>
      </w:r>
      <w:r>
        <w:rPr>
          <w:rFonts w:ascii="Gill Sans MT" w:hAnsi="Gill Sans MT" w:cs="Tahoma"/>
          <w:color w:val="44546A" w:themeColor="text2"/>
          <w:szCs w:val="24"/>
        </w:rPr>
        <w:t xml:space="preserve">from the realities of their everyday experience. Change – such as that evidenced in the 20 Customer Journey Maps - </w:t>
      </w:r>
      <w:r w:rsidR="008B5603">
        <w:rPr>
          <w:rFonts w:ascii="Gill Sans MT" w:hAnsi="Gill Sans MT" w:cs="Tahoma"/>
          <w:color w:val="44546A" w:themeColor="text2"/>
          <w:szCs w:val="24"/>
        </w:rPr>
        <w:t>i</w:t>
      </w:r>
      <w:r>
        <w:rPr>
          <w:rFonts w:ascii="Gill Sans MT" w:hAnsi="Gill Sans MT" w:cs="Tahoma"/>
          <w:color w:val="44546A" w:themeColor="text2"/>
          <w:szCs w:val="24"/>
        </w:rPr>
        <w:t xml:space="preserve">s a product of a relationship and conversations with someone in whom they </w:t>
      </w:r>
      <w:r w:rsidR="00F57CAA">
        <w:rPr>
          <w:rFonts w:ascii="Gill Sans MT" w:hAnsi="Gill Sans MT" w:cs="Tahoma"/>
          <w:color w:val="44546A" w:themeColor="text2"/>
          <w:szCs w:val="24"/>
        </w:rPr>
        <w:t>feel comfortable and confident to</w:t>
      </w:r>
      <w:r>
        <w:rPr>
          <w:rFonts w:ascii="Gill Sans MT" w:hAnsi="Gill Sans MT" w:cs="Tahoma"/>
          <w:color w:val="44546A" w:themeColor="text2"/>
          <w:szCs w:val="24"/>
        </w:rPr>
        <w:t xml:space="preserve"> gift a level of trust.</w:t>
      </w:r>
    </w:p>
    <w:p w14:paraId="44A0E6B5" w14:textId="77777777" w:rsidR="003C1F3C" w:rsidRDefault="003C1F3C" w:rsidP="00AA4E72">
      <w:pPr>
        <w:spacing w:after="0" w:line="240" w:lineRule="auto"/>
        <w:rPr>
          <w:rFonts w:ascii="Gill Sans MT" w:hAnsi="Gill Sans MT" w:cs="Tahoma"/>
          <w:color w:val="44546A" w:themeColor="text2"/>
          <w:szCs w:val="24"/>
        </w:rPr>
      </w:pPr>
    </w:p>
    <w:p w14:paraId="2A9743F1" w14:textId="2B9A37CA" w:rsidR="00E33412" w:rsidRDefault="00AB7494" w:rsidP="00AA4E72">
      <w:pPr>
        <w:spacing w:after="0" w:line="240" w:lineRule="auto"/>
        <w:rPr>
          <w:rFonts w:ascii="Gill Sans MT" w:hAnsi="Gill Sans MT" w:cs="Tahoma"/>
          <w:color w:val="44546A" w:themeColor="text2"/>
          <w:szCs w:val="24"/>
        </w:rPr>
      </w:pPr>
      <w:r>
        <w:rPr>
          <w:rFonts w:ascii="Gill Sans MT" w:hAnsi="Gill Sans MT" w:cs="Tahoma"/>
          <w:color w:val="44546A" w:themeColor="text2"/>
          <w:szCs w:val="24"/>
        </w:rPr>
        <w:t xml:space="preserve">Whilst </w:t>
      </w:r>
      <w:hyperlink w:anchor="A" w:history="1">
        <w:r w:rsidRPr="00AB7494">
          <w:rPr>
            <w:rStyle w:val="Hyperlink"/>
            <w:rFonts w:ascii="Gill Sans MT" w:hAnsi="Gill Sans MT" w:cs="Tahoma"/>
            <w:szCs w:val="24"/>
          </w:rPr>
          <w:t>principles</w:t>
        </w:r>
      </w:hyperlink>
      <w:r>
        <w:rPr>
          <w:rFonts w:ascii="Gill Sans MT" w:hAnsi="Gill Sans MT" w:cs="Tahoma"/>
          <w:color w:val="44546A" w:themeColor="text2"/>
          <w:szCs w:val="24"/>
        </w:rPr>
        <w:t xml:space="preserve"> and structures provide a framework, it is the culture and mind-sets established within and by Housing First – and the beliefs and aspirations immanent in that way of thinking about homelessness – that create a vehicle for equilibrium shift in services for people who are homeless:</w:t>
      </w:r>
    </w:p>
    <w:p w14:paraId="565B0876" w14:textId="77777777" w:rsidR="00AB7494" w:rsidRDefault="00AB7494" w:rsidP="00AA4E72">
      <w:pPr>
        <w:spacing w:after="0" w:line="240" w:lineRule="auto"/>
        <w:rPr>
          <w:rFonts w:ascii="Gill Sans MT" w:hAnsi="Gill Sans MT" w:cs="Tahoma"/>
          <w:color w:val="44546A" w:themeColor="text2"/>
          <w:szCs w:val="24"/>
        </w:rPr>
      </w:pPr>
    </w:p>
    <w:p w14:paraId="770570F7" w14:textId="7DC5E5A2" w:rsidR="00AA4E72" w:rsidRPr="00AB7494" w:rsidRDefault="00AB7494" w:rsidP="00AB7494">
      <w:pPr>
        <w:pStyle w:val="ListParagraph"/>
        <w:numPr>
          <w:ilvl w:val="0"/>
          <w:numId w:val="46"/>
        </w:numPr>
        <w:spacing w:after="0" w:line="240" w:lineRule="auto"/>
        <w:rPr>
          <w:rFonts w:ascii="Gill Sans MT" w:hAnsi="Gill Sans MT"/>
          <w:color w:val="44546A" w:themeColor="text2"/>
          <w:szCs w:val="24"/>
        </w:rPr>
      </w:pPr>
      <w:r>
        <w:rPr>
          <w:rFonts w:ascii="Gill Sans MT" w:hAnsi="Gill Sans MT" w:cs="Tahoma"/>
          <w:color w:val="44546A" w:themeColor="text2"/>
          <w:szCs w:val="24"/>
        </w:rPr>
        <w:t>Partnership strategy and structures</w:t>
      </w:r>
      <w:r w:rsidR="00AA4E72" w:rsidRPr="00AB7494">
        <w:rPr>
          <w:rFonts w:ascii="Gill Sans MT" w:hAnsi="Gill Sans MT" w:cs="Tahoma"/>
          <w:color w:val="44546A" w:themeColor="text2"/>
          <w:szCs w:val="24"/>
        </w:rPr>
        <w:t xml:space="preserve"> don’t. </w:t>
      </w:r>
    </w:p>
    <w:p w14:paraId="26CBBBF4" w14:textId="2F87A3DD" w:rsidR="00AA4E72" w:rsidRPr="00AB7494" w:rsidRDefault="00AB7494" w:rsidP="00AB7494">
      <w:pPr>
        <w:pStyle w:val="ListParagraph"/>
        <w:numPr>
          <w:ilvl w:val="0"/>
          <w:numId w:val="46"/>
        </w:numPr>
        <w:spacing w:after="0" w:line="240" w:lineRule="auto"/>
        <w:rPr>
          <w:rFonts w:ascii="Gill Sans MT" w:hAnsi="Gill Sans MT"/>
          <w:color w:val="44546A" w:themeColor="text2"/>
          <w:szCs w:val="24"/>
        </w:rPr>
      </w:pPr>
      <w:r>
        <w:rPr>
          <w:rFonts w:ascii="Gill Sans MT" w:hAnsi="Gill Sans MT" w:cs="Tahoma"/>
          <w:color w:val="44546A" w:themeColor="text2"/>
          <w:szCs w:val="24"/>
        </w:rPr>
        <w:t xml:space="preserve">Service processes and systems </w:t>
      </w:r>
      <w:r w:rsidR="00AA4E72" w:rsidRPr="00AB7494">
        <w:rPr>
          <w:rFonts w:ascii="Gill Sans MT" w:hAnsi="Gill Sans MT" w:cs="Tahoma"/>
          <w:color w:val="44546A" w:themeColor="text2"/>
          <w:szCs w:val="24"/>
        </w:rPr>
        <w:t>d</w:t>
      </w:r>
      <w:r>
        <w:rPr>
          <w:rFonts w:ascii="Gill Sans MT" w:hAnsi="Gill Sans MT" w:cs="Tahoma"/>
          <w:color w:val="44546A" w:themeColor="text2"/>
          <w:szCs w:val="24"/>
        </w:rPr>
        <w:t>on’t</w:t>
      </w:r>
      <w:r w:rsidR="00AA4E72" w:rsidRPr="00AB7494">
        <w:rPr>
          <w:rFonts w:ascii="Gill Sans MT" w:hAnsi="Gill Sans MT" w:cs="Tahoma"/>
          <w:color w:val="44546A" w:themeColor="text2"/>
          <w:szCs w:val="24"/>
        </w:rPr>
        <w:t>. </w:t>
      </w:r>
    </w:p>
    <w:p w14:paraId="70F63BCE" w14:textId="4D0CF312" w:rsidR="00AA4E72" w:rsidRPr="00AB7494" w:rsidRDefault="00AB7494" w:rsidP="00AB7494">
      <w:pPr>
        <w:pStyle w:val="ListParagraph"/>
        <w:numPr>
          <w:ilvl w:val="0"/>
          <w:numId w:val="46"/>
        </w:numPr>
        <w:spacing w:after="0" w:line="240" w:lineRule="auto"/>
        <w:rPr>
          <w:rFonts w:ascii="Gill Sans MT" w:hAnsi="Gill Sans MT"/>
          <w:color w:val="44546A" w:themeColor="text2"/>
          <w:szCs w:val="24"/>
        </w:rPr>
      </w:pPr>
      <w:r>
        <w:rPr>
          <w:rFonts w:ascii="Gill Sans MT" w:hAnsi="Gill Sans MT" w:cs="Tahoma"/>
          <w:color w:val="44546A" w:themeColor="text2"/>
          <w:szCs w:val="24"/>
        </w:rPr>
        <w:t>Thresholds and access criteria certainly</w:t>
      </w:r>
      <w:r w:rsidR="00AA4E72" w:rsidRPr="00AB7494">
        <w:rPr>
          <w:rFonts w:ascii="Gill Sans MT" w:hAnsi="Gill Sans MT" w:cs="Tahoma"/>
          <w:color w:val="44546A" w:themeColor="text2"/>
          <w:szCs w:val="24"/>
        </w:rPr>
        <w:t xml:space="preserve"> don’t. </w:t>
      </w:r>
    </w:p>
    <w:p w14:paraId="5C9930C2" w14:textId="21638CBF" w:rsidR="00AB7494" w:rsidRDefault="00AB7494" w:rsidP="00AA4E72">
      <w:pPr>
        <w:spacing w:after="0" w:line="240" w:lineRule="auto"/>
        <w:rPr>
          <w:rFonts w:ascii="Gill Sans MT" w:hAnsi="Gill Sans MT" w:cs="Tahoma"/>
          <w:color w:val="44546A" w:themeColor="text2"/>
          <w:szCs w:val="24"/>
        </w:rPr>
      </w:pPr>
    </w:p>
    <w:p w14:paraId="5E9F7F62" w14:textId="77777777" w:rsidR="00AC6904" w:rsidRDefault="00AC6904" w:rsidP="00AA4E72">
      <w:pPr>
        <w:spacing w:after="0" w:line="240" w:lineRule="auto"/>
        <w:rPr>
          <w:rFonts w:ascii="Gill Sans MT" w:hAnsi="Gill Sans MT" w:cs="Tahoma"/>
          <w:color w:val="44546A" w:themeColor="text2"/>
          <w:szCs w:val="24"/>
        </w:rPr>
      </w:pPr>
      <w:r>
        <w:rPr>
          <w:rFonts w:ascii="Gill Sans MT" w:hAnsi="Gill Sans MT" w:cs="Tahoma"/>
          <w:color w:val="44546A" w:themeColor="text2"/>
          <w:szCs w:val="24"/>
        </w:rPr>
        <w:t>Being told or instructed</w:t>
      </w:r>
      <w:r w:rsidRPr="005C7CDE">
        <w:rPr>
          <w:rFonts w:ascii="Gill Sans MT" w:hAnsi="Gill Sans MT" w:cs="Tahoma"/>
          <w:color w:val="44546A" w:themeColor="text2"/>
          <w:szCs w:val="24"/>
        </w:rPr>
        <w:t xml:space="preserve"> </w:t>
      </w:r>
      <w:r>
        <w:rPr>
          <w:rFonts w:ascii="Gill Sans MT" w:hAnsi="Gill Sans MT" w:cs="Tahoma"/>
          <w:color w:val="44546A" w:themeColor="text2"/>
          <w:szCs w:val="24"/>
        </w:rPr>
        <w:t>(nagged) doesn’t produce change</w:t>
      </w:r>
      <w:r w:rsidRPr="005C7CDE">
        <w:rPr>
          <w:rFonts w:ascii="Gill Sans MT" w:hAnsi="Gill Sans MT" w:cs="Tahoma"/>
          <w:color w:val="44546A" w:themeColor="text2"/>
          <w:szCs w:val="24"/>
        </w:rPr>
        <w:t xml:space="preserve">. </w:t>
      </w:r>
      <w:r>
        <w:rPr>
          <w:rFonts w:ascii="Gill Sans MT" w:hAnsi="Gill Sans MT" w:cs="Tahoma"/>
          <w:color w:val="44546A" w:themeColor="text2"/>
          <w:szCs w:val="24"/>
        </w:rPr>
        <w:t>If someone feels that another person is taking a genuine and authentic interest in their safety and well-being, they are more likely to invest trust</w:t>
      </w:r>
      <w:r w:rsidRPr="005C7CDE">
        <w:rPr>
          <w:rFonts w:ascii="Gill Sans MT" w:hAnsi="Gill Sans MT" w:cs="Tahoma"/>
          <w:color w:val="44546A" w:themeColor="text2"/>
          <w:szCs w:val="24"/>
        </w:rPr>
        <w:t>.</w:t>
      </w:r>
      <w:r>
        <w:rPr>
          <w:rFonts w:ascii="Gill Sans MT" w:hAnsi="Gill Sans MT"/>
          <w:color w:val="44546A" w:themeColor="text2"/>
          <w:szCs w:val="24"/>
        </w:rPr>
        <w:t xml:space="preserve"> </w:t>
      </w:r>
      <w:r w:rsidR="001449F3">
        <w:rPr>
          <w:rFonts w:ascii="Gill Sans MT" w:hAnsi="Gill Sans MT" w:cs="Tahoma"/>
          <w:color w:val="44546A" w:themeColor="text2"/>
          <w:szCs w:val="24"/>
        </w:rPr>
        <w:t>The change is a product of an emotion and feeling</w:t>
      </w:r>
      <w:r w:rsidR="00AA4E72" w:rsidRPr="005C7CDE">
        <w:rPr>
          <w:rFonts w:ascii="Gill Sans MT" w:hAnsi="Gill Sans MT" w:cs="Tahoma"/>
          <w:color w:val="44546A" w:themeColor="text2"/>
          <w:szCs w:val="24"/>
        </w:rPr>
        <w:t xml:space="preserve"> </w:t>
      </w:r>
      <w:r w:rsidR="001449F3">
        <w:rPr>
          <w:rFonts w:ascii="Gill Sans MT" w:hAnsi="Gill Sans MT" w:cs="Tahoma"/>
          <w:color w:val="44546A" w:themeColor="text2"/>
          <w:szCs w:val="24"/>
        </w:rPr>
        <w:t xml:space="preserve">– that as a person who is </w:t>
      </w:r>
      <w:r w:rsidR="004D0A16">
        <w:rPr>
          <w:rFonts w:ascii="Gill Sans MT" w:hAnsi="Gill Sans MT" w:cs="Tahoma"/>
          <w:color w:val="44546A" w:themeColor="text2"/>
          <w:szCs w:val="24"/>
        </w:rPr>
        <w:t>homeless,</w:t>
      </w:r>
      <w:r w:rsidR="001449F3">
        <w:rPr>
          <w:rFonts w:ascii="Gill Sans MT" w:hAnsi="Gill Sans MT" w:cs="Tahoma"/>
          <w:color w:val="44546A" w:themeColor="text2"/>
          <w:szCs w:val="24"/>
        </w:rPr>
        <w:t xml:space="preserve"> I feel </w:t>
      </w:r>
    </w:p>
    <w:p w14:paraId="5904AA9E" w14:textId="77777777" w:rsidR="00AC6904" w:rsidRDefault="00AC6904" w:rsidP="00AA4E72">
      <w:pPr>
        <w:spacing w:after="0" w:line="240" w:lineRule="auto"/>
        <w:rPr>
          <w:rFonts w:ascii="Gill Sans MT" w:hAnsi="Gill Sans MT" w:cs="Tahoma"/>
          <w:color w:val="44546A" w:themeColor="text2"/>
          <w:szCs w:val="24"/>
        </w:rPr>
      </w:pPr>
    </w:p>
    <w:p w14:paraId="0F45BE33" w14:textId="77777777" w:rsidR="00AC6904" w:rsidRDefault="00AC6904" w:rsidP="00AA4E72">
      <w:pPr>
        <w:spacing w:after="0" w:line="240" w:lineRule="auto"/>
        <w:rPr>
          <w:rFonts w:ascii="Gill Sans MT" w:hAnsi="Gill Sans MT" w:cs="Tahoma"/>
          <w:color w:val="44546A" w:themeColor="text2"/>
          <w:szCs w:val="24"/>
        </w:rPr>
      </w:pPr>
    </w:p>
    <w:p w14:paraId="4DE57B56" w14:textId="019E559E" w:rsidR="0057255E" w:rsidRPr="005C7CDE" w:rsidRDefault="00DA2664" w:rsidP="00AA4E72">
      <w:pPr>
        <w:spacing w:after="0" w:line="240" w:lineRule="auto"/>
        <w:rPr>
          <w:rFonts w:ascii="Gill Sans MT" w:hAnsi="Gill Sans MT"/>
          <w:color w:val="44546A" w:themeColor="text2"/>
          <w:szCs w:val="24"/>
        </w:rPr>
      </w:pPr>
      <w:r>
        <w:rPr>
          <w:rFonts w:ascii="Gill Sans MT" w:hAnsi="Gill Sans MT" w:cs="Tahoma"/>
          <w:color w:val="44546A" w:themeColor="text2"/>
          <w:szCs w:val="24"/>
        </w:rPr>
        <w:t xml:space="preserve">that someone is interested in me and is willing to walk alongside me in coming to terms with </w:t>
      </w:r>
      <w:r w:rsidR="00AC6904">
        <w:rPr>
          <w:rFonts w:ascii="Gill Sans MT" w:hAnsi="Gill Sans MT" w:cs="Tahoma"/>
          <w:color w:val="44546A" w:themeColor="text2"/>
          <w:szCs w:val="24"/>
        </w:rPr>
        <w:t xml:space="preserve">and beginning to address </w:t>
      </w:r>
      <w:r>
        <w:rPr>
          <w:rFonts w:ascii="Gill Sans MT" w:hAnsi="Gill Sans MT" w:cs="Tahoma"/>
          <w:color w:val="44546A" w:themeColor="text2"/>
          <w:szCs w:val="24"/>
        </w:rPr>
        <w:t>the complex trauma in my personal history</w:t>
      </w:r>
      <w:r w:rsidR="00AA4E72" w:rsidRPr="005C7CDE">
        <w:rPr>
          <w:rFonts w:ascii="Gill Sans MT" w:hAnsi="Gill Sans MT" w:cs="Tahoma"/>
          <w:color w:val="44546A" w:themeColor="text2"/>
          <w:szCs w:val="24"/>
        </w:rPr>
        <w:t>. </w:t>
      </w:r>
      <w:r w:rsidR="0057255E">
        <w:rPr>
          <w:rFonts w:ascii="Gill Sans MT" w:hAnsi="Gill Sans MT" w:cs="Tahoma"/>
          <w:color w:val="44546A" w:themeColor="text2"/>
          <w:szCs w:val="24"/>
        </w:rPr>
        <w:t xml:space="preserve">Examples from the 20 Customer Journey Maps that strongly illustrate the significant change which can be produced with service users by support workers within the Housing First culture and mind-set include: Jimmy, Jess and Peter. </w:t>
      </w:r>
    </w:p>
    <w:p w14:paraId="7D1D4EAA" w14:textId="77777777" w:rsidR="00DA2664" w:rsidRDefault="00DA2664" w:rsidP="001C255B">
      <w:pPr>
        <w:spacing w:after="0" w:line="240" w:lineRule="auto"/>
        <w:rPr>
          <w:rFonts w:ascii="Gill Sans MT" w:hAnsi="Gill Sans MT" w:cs="Tahoma"/>
          <w:color w:val="44546A" w:themeColor="text2"/>
          <w:szCs w:val="24"/>
        </w:rPr>
      </w:pPr>
    </w:p>
    <w:p w14:paraId="38E22B4C" w14:textId="1637FE23" w:rsidR="001C255B" w:rsidRPr="00391ACD" w:rsidRDefault="00555FA5" w:rsidP="001C255B">
      <w:pPr>
        <w:spacing w:after="0" w:line="240" w:lineRule="auto"/>
        <w:rPr>
          <w:rFonts w:ascii="Gill Sans MT" w:hAnsi="Gill Sans MT"/>
          <w:b/>
          <w:bCs/>
          <w:color w:val="44546A" w:themeColor="text2"/>
          <w:sz w:val="28"/>
          <w:szCs w:val="28"/>
        </w:rPr>
      </w:pPr>
      <w:r>
        <w:rPr>
          <w:rFonts w:ascii="Gill Sans MT" w:hAnsi="Gill Sans MT"/>
          <w:b/>
          <w:bCs/>
          <w:color w:val="44546A" w:themeColor="text2"/>
          <w:sz w:val="28"/>
          <w:szCs w:val="28"/>
        </w:rPr>
        <w:t>2</w:t>
      </w:r>
      <w:r w:rsidR="00E3218D">
        <w:rPr>
          <w:rFonts w:ascii="Gill Sans MT" w:hAnsi="Gill Sans MT"/>
          <w:b/>
          <w:bCs/>
          <w:color w:val="44546A" w:themeColor="text2"/>
          <w:sz w:val="28"/>
          <w:szCs w:val="28"/>
        </w:rPr>
        <w:t xml:space="preserve">. </w:t>
      </w:r>
      <w:r w:rsidR="00C65215">
        <w:rPr>
          <w:rFonts w:ascii="Gill Sans MT" w:hAnsi="Gill Sans MT"/>
          <w:b/>
          <w:bCs/>
          <w:color w:val="44546A" w:themeColor="text2"/>
          <w:sz w:val="28"/>
          <w:szCs w:val="28"/>
        </w:rPr>
        <w:t>Findings: t</w:t>
      </w:r>
      <w:r w:rsidR="001C255B" w:rsidRPr="00391ACD">
        <w:rPr>
          <w:rFonts w:ascii="Gill Sans MT" w:hAnsi="Gill Sans MT"/>
          <w:b/>
          <w:bCs/>
          <w:color w:val="44546A" w:themeColor="text2"/>
          <w:sz w:val="28"/>
          <w:szCs w:val="28"/>
        </w:rPr>
        <w:t>he visible surface</w:t>
      </w:r>
    </w:p>
    <w:p w14:paraId="66B9A377" w14:textId="77777777" w:rsidR="00F12752" w:rsidRDefault="00F12752" w:rsidP="001C255B">
      <w:pPr>
        <w:spacing w:after="0" w:line="240" w:lineRule="auto"/>
        <w:rPr>
          <w:rFonts w:ascii="Gill Sans MT" w:hAnsi="Gill Sans MT"/>
          <w:color w:val="44546A" w:themeColor="text2"/>
          <w:szCs w:val="24"/>
        </w:rPr>
      </w:pPr>
    </w:p>
    <w:p w14:paraId="07F46597" w14:textId="6A6FC20A" w:rsidR="00AF754E" w:rsidRDefault="00F12752" w:rsidP="001C255B">
      <w:pPr>
        <w:spacing w:after="0" w:line="240" w:lineRule="auto"/>
        <w:rPr>
          <w:rFonts w:ascii="Gill Sans MT" w:hAnsi="Gill Sans MT"/>
          <w:color w:val="44546A" w:themeColor="text2"/>
          <w:szCs w:val="24"/>
        </w:rPr>
      </w:pPr>
      <w:r>
        <w:rPr>
          <w:rFonts w:ascii="Gill Sans MT" w:hAnsi="Gill Sans MT"/>
          <w:color w:val="44546A" w:themeColor="text2"/>
          <w:szCs w:val="24"/>
        </w:rPr>
        <w:t>1</w:t>
      </w:r>
      <w:r w:rsidR="001657ED">
        <w:rPr>
          <w:rFonts w:ascii="Gill Sans MT" w:hAnsi="Gill Sans MT"/>
          <w:color w:val="44546A" w:themeColor="text2"/>
          <w:szCs w:val="24"/>
        </w:rPr>
        <w:t xml:space="preserve">. </w:t>
      </w:r>
      <w:r w:rsidR="008521DB">
        <w:rPr>
          <w:rFonts w:ascii="Gill Sans MT" w:hAnsi="Gill Sans MT"/>
          <w:color w:val="44546A" w:themeColor="text2"/>
          <w:szCs w:val="24"/>
        </w:rPr>
        <w:t xml:space="preserve">The group </w:t>
      </w:r>
      <w:r w:rsidR="00DA306B">
        <w:rPr>
          <w:rFonts w:ascii="Gill Sans MT" w:hAnsi="Gill Sans MT"/>
          <w:color w:val="44546A" w:themeColor="text2"/>
          <w:szCs w:val="24"/>
        </w:rPr>
        <w:t>of 20 was made up of</w:t>
      </w:r>
      <w:r w:rsidR="008521DB">
        <w:rPr>
          <w:rFonts w:ascii="Gill Sans MT" w:hAnsi="Gill Sans MT"/>
          <w:color w:val="44546A" w:themeColor="text2"/>
          <w:szCs w:val="24"/>
        </w:rPr>
        <w:t xml:space="preserve"> 13 men and 7 women. </w:t>
      </w:r>
    </w:p>
    <w:p w14:paraId="43D98B66" w14:textId="0BC594B6" w:rsidR="008521DB" w:rsidRPr="00697FFA" w:rsidRDefault="008521DB" w:rsidP="001C255B">
      <w:pPr>
        <w:spacing w:after="0" w:line="240" w:lineRule="auto"/>
        <w:rPr>
          <w:rFonts w:ascii="Gill Sans MT" w:hAnsi="Gill Sans MT"/>
          <w:color w:val="44546A" w:themeColor="text2"/>
          <w:szCs w:val="24"/>
        </w:rPr>
      </w:pPr>
    </w:p>
    <w:p w14:paraId="7CD56308" w14:textId="67661A56" w:rsidR="00697FFA" w:rsidRDefault="00C10C3D" w:rsidP="00947FDF">
      <w:pPr>
        <w:pStyle w:val="ListParagraph"/>
        <w:numPr>
          <w:ilvl w:val="0"/>
          <w:numId w:val="35"/>
        </w:numPr>
        <w:spacing w:after="0" w:line="240" w:lineRule="auto"/>
        <w:ind w:left="284" w:hanging="284"/>
        <w:rPr>
          <w:rFonts w:ascii="Gill Sans MT" w:hAnsi="Gill Sans MT"/>
          <w:color w:val="44546A" w:themeColor="text2"/>
          <w:sz w:val="24"/>
          <w:szCs w:val="24"/>
        </w:rPr>
      </w:pPr>
      <w:r>
        <w:rPr>
          <w:rFonts w:ascii="Gill Sans MT" w:hAnsi="Gill Sans MT"/>
          <w:color w:val="44546A" w:themeColor="text2"/>
          <w:sz w:val="24"/>
          <w:szCs w:val="24"/>
        </w:rPr>
        <w:t>A</w:t>
      </w:r>
      <w:r w:rsidR="00697FFA" w:rsidRPr="00697FFA">
        <w:rPr>
          <w:rFonts w:ascii="Gill Sans MT" w:hAnsi="Gill Sans MT"/>
          <w:color w:val="44546A" w:themeColor="text2"/>
          <w:sz w:val="24"/>
          <w:szCs w:val="24"/>
        </w:rPr>
        <w:t xml:space="preserve"> gender imbalance in the group mirrors an imbalance in both the caseload of the Housing First pilot</w:t>
      </w:r>
      <w:r w:rsidR="00697FFA">
        <w:rPr>
          <w:rFonts w:ascii="Gill Sans MT" w:hAnsi="Gill Sans MT"/>
          <w:color w:val="44546A" w:themeColor="text2"/>
          <w:sz w:val="24"/>
          <w:szCs w:val="24"/>
        </w:rPr>
        <w:t xml:space="preserve"> in the City Region and in the population of</w:t>
      </w:r>
      <w:r w:rsidR="004A53E7">
        <w:rPr>
          <w:rFonts w:ascii="Gill Sans MT" w:hAnsi="Gill Sans MT"/>
          <w:color w:val="44546A" w:themeColor="text2"/>
          <w:sz w:val="24"/>
          <w:szCs w:val="24"/>
        </w:rPr>
        <w:t xml:space="preserve"> the</w:t>
      </w:r>
      <w:r w:rsidR="00697FFA">
        <w:rPr>
          <w:rFonts w:ascii="Gill Sans MT" w:hAnsi="Gill Sans MT"/>
          <w:color w:val="44546A" w:themeColor="text2"/>
          <w:sz w:val="24"/>
          <w:szCs w:val="24"/>
        </w:rPr>
        <w:t xml:space="preserve"> ‘visible’ homeless across England.</w:t>
      </w:r>
    </w:p>
    <w:p w14:paraId="3ED85247" w14:textId="77777777" w:rsidR="00C4042A" w:rsidRDefault="00C4042A" w:rsidP="00C4042A">
      <w:pPr>
        <w:pStyle w:val="ListParagraph"/>
        <w:spacing w:after="0" w:line="240" w:lineRule="auto"/>
        <w:ind w:left="284"/>
        <w:rPr>
          <w:rFonts w:ascii="Gill Sans MT" w:hAnsi="Gill Sans MT"/>
          <w:color w:val="44546A" w:themeColor="text2"/>
          <w:sz w:val="24"/>
          <w:szCs w:val="24"/>
        </w:rPr>
      </w:pPr>
    </w:p>
    <w:p w14:paraId="7B7D3B79" w14:textId="2BEDB1A4" w:rsidR="004E25AD" w:rsidRPr="00F46450" w:rsidRDefault="00550243" w:rsidP="00F46450">
      <w:pPr>
        <w:pStyle w:val="ListParagraph"/>
        <w:numPr>
          <w:ilvl w:val="0"/>
          <w:numId w:val="35"/>
        </w:numPr>
        <w:spacing w:after="0" w:line="240" w:lineRule="auto"/>
        <w:ind w:left="284" w:hanging="284"/>
        <w:rPr>
          <w:rFonts w:ascii="Gill Sans MT" w:hAnsi="Gill Sans MT"/>
          <w:color w:val="44546A" w:themeColor="text2"/>
          <w:sz w:val="24"/>
          <w:szCs w:val="24"/>
        </w:rPr>
      </w:pPr>
      <w:r>
        <w:rPr>
          <w:rFonts w:ascii="Gill Sans MT" w:hAnsi="Gill Sans MT"/>
          <w:color w:val="44546A" w:themeColor="text2"/>
          <w:sz w:val="24"/>
          <w:szCs w:val="24"/>
        </w:rPr>
        <w:t>Other studies (</w:t>
      </w:r>
      <w:r w:rsidR="00320081">
        <w:rPr>
          <w:rFonts w:ascii="Gill Sans MT" w:hAnsi="Gill Sans MT"/>
          <w:color w:val="44546A" w:themeColor="text2"/>
          <w:sz w:val="24"/>
          <w:szCs w:val="24"/>
        </w:rPr>
        <w:t>e.g.,</w:t>
      </w:r>
      <w:r>
        <w:rPr>
          <w:rFonts w:ascii="Gill Sans MT" w:hAnsi="Gill Sans MT"/>
          <w:color w:val="44546A" w:themeColor="text2"/>
          <w:sz w:val="24"/>
          <w:szCs w:val="24"/>
        </w:rPr>
        <w:t xml:space="preserve"> Hoyle/THP, 2016) have identified </w:t>
      </w:r>
      <w:r w:rsidR="00C4042A">
        <w:rPr>
          <w:rFonts w:ascii="Gill Sans MT" w:hAnsi="Gill Sans MT"/>
          <w:color w:val="44546A" w:themeColor="text2"/>
          <w:sz w:val="24"/>
          <w:szCs w:val="24"/>
        </w:rPr>
        <w:t>‘invisible’ homelessness amongst women as a particular challenge for public services.</w:t>
      </w:r>
      <w:r w:rsidR="00697FFA" w:rsidRPr="00697FFA">
        <w:rPr>
          <w:rFonts w:ascii="Gill Sans MT" w:hAnsi="Gill Sans MT"/>
          <w:color w:val="44546A" w:themeColor="text2"/>
          <w:sz w:val="24"/>
          <w:szCs w:val="24"/>
        </w:rPr>
        <w:t xml:space="preserve"> </w:t>
      </w:r>
      <w:r w:rsidR="00F46450">
        <w:rPr>
          <w:rFonts w:ascii="Gill Sans MT" w:hAnsi="Gill Sans MT"/>
          <w:color w:val="44546A" w:themeColor="text2"/>
          <w:sz w:val="24"/>
          <w:szCs w:val="24"/>
        </w:rPr>
        <w:t xml:space="preserve">The numbers of women in the City Region living lives of exclusion, violence, </w:t>
      </w:r>
      <w:r w:rsidR="000F159E">
        <w:rPr>
          <w:rFonts w:ascii="Gill Sans MT" w:hAnsi="Gill Sans MT"/>
          <w:color w:val="44546A" w:themeColor="text2"/>
          <w:sz w:val="24"/>
          <w:szCs w:val="24"/>
        </w:rPr>
        <w:t xml:space="preserve">invisible homelessness </w:t>
      </w:r>
      <w:r w:rsidR="004A53E7">
        <w:rPr>
          <w:rFonts w:ascii="Gill Sans MT" w:hAnsi="Gill Sans MT"/>
          <w:color w:val="44546A" w:themeColor="text2"/>
          <w:sz w:val="24"/>
          <w:szCs w:val="24"/>
        </w:rPr>
        <w:t>a</w:t>
      </w:r>
      <w:r w:rsidR="00F46450">
        <w:rPr>
          <w:rFonts w:ascii="Gill Sans MT" w:hAnsi="Gill Sans MT"/>
          <w:color w:val="44546A" w:themeColor="text2"/>
          <w:sz w:val="24"/>
          <w:szCs w:val="24"/>
        </w:rPr>
        <w:t xml:space="preserve">nd quiet desperation </w:t>
      </w:r>
      <w:r w:rsidR="00F46450" w:rsidRPr="00F46450">
        <w:rPr>
          <w:rFonts w:ascii="Gill Sans MT" w:hAnsi="Gill Sans MT"/>
          <w:color w:val="44546A" w:themeColor="text2"/>
          <w:szCs w:val="24"/>
        </w:rPr>
        <w:t xml:space="preserve">beyond </w:t>
      </w:r>
      <w:r w:rsidR="00FD56C6">
        <w:rPr>
          <w:rFonts w:ascii="Gill Sans MT" w:hAnsi="Gill Sans MT"/>
          <w:color w:val="44546A" w:themeColor="text2"/>
          <w:szCs w:val="24"/>
        </w:rPr>
        <w:t xml:space="preserve">the visibility of </w:t>
      </w:r>
      <w:r w:rsidR="00F46450" w:rsidRPr="00F46450">
        <w:rPr>
          <w:rFonts w:ascii="Gill Sans MT" w:hAnsi="Gill Sans MT"/>
          <w:color w:val="44546A" w:themeColor="text2"/>
          <w:szCs w:val="24"/>
        </w:rPr>
        <w:t>As Is service delivery arrangements</w:t>
      </w:r>
      <w:r w:rsidR="00F46450">
        <w:rPr>
          <w:rFonts w:ascii="Gill Sans MT" w:hAnsi="Gill Sans MT"/>
          <w:color w:val="44546A" w:themeColor="text2"/>
          <w:szCs w:val="24"/>
        </w:rPr>
        <w:t xml:space="preserve"> </w:t>
      </w:r>
      <w:r w:rsidR="004A53E7">
        <w:rPr>
          <w:rFonts w:ascii="Gill Sans MT" w:hAnsi="Gill Sans MT"/>
          <w:color w:val="44546A" w:themeColor="text2"/>
          <w:szCs w:val="24"/>
        </w:rPr>
        <w:t>is beyond knowing</w:t>
      </w:r>
      <w:r w:rsidR="00F46450">
        <w:rPr>
          <w:rFonts w:ascii="Gill Sans MT" w:hAnsi="Gill Sans MT"/>
          <w:color w:val="44546A" w:themeColor="text2"/>
          <w:szCs w:val="24"/>
        </w:rPr>
        <w:t>.</w:t>
      </w:r>
    </w:p>
    <w:p w14:paraId="6FB7662F" w14:textId="77777777" w:rsidR="00C4042A" w:rsidRPr="00C4042A" w:rsidRDefault="00C4042A" w:rsidP="001F647E">
      <w:pPr>
        <w:pStyle w:val="ListParagraph"/>
        <w:spacing w:after="0" w:line="240" w:lineRule="auto"/>
        <w:rPr>
          <w:rFonts w:ascii="Gill Sans MT" w:hAnsi="Gill Sans MT"/>
          <w:color w:val="44546A" w:themeColor="text2"/>
          <w:sz w:val="24"/>
          <w:szCs w:val="24"/>
        </w:rPr>
      </w:pPr>
    </w:p>
    <w:p w14:paraId="2BC2EAD3" w14:textId="16BB2702" w:rsidR="00C4042A" w:rsidRDefault="00A727ED" w:rsidP="001F647E">
      <w:pPr>
        <w:spacing w:after="0" w:line="240" w:lineRule="auto"/>
        <w:rPr>
          <w:rFonts w:ascii="Gill Sans MT" w:hAnsi="Gill Sans MT"/>
          <w:color w:val="44546A" w:themeColor="text2"/>
          <w:szCs w:val="24"/>
        </w:rPr>
      </w:pPr>
      <w:r>
        <w:rPr>
          <w:rFonts w:ascii="Gill Sans MT" w:hAnsi="Gill Sans MT"/>
          <w:color w:val="44546A" w:themeColor="text2"/>
          <w:szCs w:val="24"/>
        </w:rPr>
        <w:t>2</w:t>
      </w:r>
      <w:r w:rsidR="001F647E">
        <w:rPr>
          <w:rFonts w:ascii="Gill Sans MT" w:hAnsi="Gill Sans MT"/>
          <w:color w:val="44546A" w:themeColor="text2"/>
          <w:szCs w:val="24"/>
        </w:rPr>
        <w:t xml:space="preserve">. </w:t>
      </w:r>
      <w:r w:rsidR="00DB6EBC">
        <w:rPr>
          <w:rFonts w:ascii="Gill Sans MT" w:hAnsi="Gill Sans MT"/>
          <w:color w:val="44546A" w:themeColor="text2"/>
          <w:szCs w:val="24"/>
        </w:rPr>
        <w:t>The numbers of service users from the study sample were drawn from the 6 local authority areas of the City Region.</w:t>
      </w:r>
    </w:p>
    <w:p w14:paraId="74678FA4" w14:textId="43FE75FF" w:rsidR="00DB6EBC" w:rsidRDefault="00DB6EBC" w:rsidP="001F647E">
      <w:pPr>
        <w:spacing w:after="0" w:line="240" w:lineRule="auto"/>
        <w:rPr>
          <w:rFonts w:ascii="Gill Sans MT" w:hAnsi="Gill Sans MT"/>
          <w:color w:val="44546A" w:themeColor="text2"/>
          <w:szCs w:val="24"/>
        </w:rPr>
      </w:pPr>
    </w:p>
    <w:p w14:paraId="14019560" w14:textId="338B7813" w:rsidR="00DB6EBC" w:rsidRPr="00C4042A" w:rsidRDefault="00E766B0" w:rsidP="00DB6EBC">
      <w:pPr>
        <w:spacing w:after="0" w:line="240" w:lineRule="auto"/>
        <w:jc w:val="center"/>
        <w:rPr>
          <w:rFonts w:ascii="Gill Sans MT" w:hAnsi="Gill Sans MT"/>
          <w:color w:val="44546A" w:themeColor="text2"/>
          <w:szCs w:val="24"/>
        </w:rPr>
      </w:pPr>
      <w:r>
        <w:rPr>
          <w:noProof/>
          <w:lang w:eastAsia="en-GB"/>
        </w:rPr>
        <w:drawing>
          <wp:inline distT="0" distB="0" distL="0" distR="0" wp14:anchorId="088A4F77" wp14:editId="4EAA5FF6">
            <wp:extent cx="4563333" cy="2552520"/>
            <wp:effectExtent l="0" t="0" r="8890" b="635"/>
            <wp:docPr id="5" name="Chart 5">
              <a:extLst xmlns:a="http://schemas.openxmlformats.org/drawingml/2006/main">
                <a:ext uri="{FF2B5EF4-FFF2-40B4-BE49-F238E27FC236}">
                  <a16:creationId xmlns:a16="http://schemas.microsoft.com/office/drawing/2014/main" id="{48A1F120-36BA-4299-B7F9-B7EC2775BE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C7FF4F" w14:textId="67058084" w:rsidR="00947FDF" w:rsidRDefault="00947FDF" w:rsidP="001F647E">
      <w:pPr>
        <w:spacing w:after="0" w:line="240" w:lineRule="auto"/>
        <w:rPr>
          <w:rFonts w:ascii="Gill Sans MT" w:hAnsi="Gill Sans MT"/>
          <w:color w:val="44546A" w:themeColor="text2"/>
          <w:szCs w:val="24"/>
        </w:rPr>
      </w:pPr>
    </w:p>
    <w:p w14:paraId="216D14EE" w14:textId="4BCC32DA" w:rsidR="00851DC6" w:rsidRDefault="00444445" w:rsidP="001F647E">
      <w:pPr>
        <w:spacing w:after="0" w:line="240" w:lineRule="auto"/>
        <w:rPr>
          <w:rFonts w:ascii="Gill Sans MT" w:hAnsi="Gill Sans MT"/>
          <w:color w:val="44546A" w:themeColor="text2"/>
          <w:szCs w:val="24"/>
        </w:rPr>
      </w:pPr>
      <w:r>
        <w:rPr>
          <w:rFonts w:ascii="Gill Sans MT" w:hAnsi="Gill Sans MT"/>
          <w:color w:val="44546A" w:themeColor="text2"/>
          <w:szCs w:val="24"/>
        </w:rPr>
        <w:t>3</w:t>
      </w:r>
      <w:r w:rsidR="002C7867">
        <w:rPr>
          <w:rFonts w:ascii="Gill Sans MT" w:hAnsi="Gill Sans MT"/>
          <w:color w:val="44546A" w:themeColor="text2"/>
          <w:szCs w:val="24"/>
        </w:rPr>
        <w:t xml:space="preserve">. </w:t>
      </w:r>
      <w:r w:rsidR="00E472CD">
        <w:rPr>
          <w:rFonts w:ascii="Gill Sans MT" w:hAnsi="Gill Sans MT"/>
          <w:color w:val="44546A" w:themeColor="text2"/>
          <w:szCs w:val="24"/>
        </w:rPr>
        <w:t>A</w:t>
      </w:r>
      <w:r w:rsidR="00EF6882">
        <w:rPr>
          <w:rFonts w:ascii="Gill Sans MT" w:hAnsi="Gill Sans MT"/>
          <w:color w:val="44546A" w:themeColor="text2"/>
          <w:szCs w:val="24"/>
        </w:rPr>
        <w:t xml:space="preserve"> </w:t>
      </w:r>
      <w:r w:rsidR="00E472CD" w:rsidRPr="00E472CD">
        <w:rPr>
          <w:rFonts w:ascii="Gill Sans MT" w:hAnsi="Gill Sans MT"/>
          <w:color w:val="44546A" w:themeColor="text2"/>
          <w:szCs w:val="24"/>
        </w:rPr>
        <w:t xml:space="preserve">New Directions </w:t>
      </w:r>
      <w:r w:rsidR="00EF6882">
        <w:rPr>
          <w:rFonts w:ascii="Gill Sans MT" w:hAnsi="Gill Sans MT"/>
          <w:color w:val="44546A" w:themeColor="text2"/>
          <w:szCs w:val="24"/>
        </w:rPr>
        <w:t>Team Assessment</w:t>
      </w:r>
      <w:r w:rsidR="00E50E5F">
        <w:rPr>
          <w:rFonts w:ascii="Gill Sans MT" w:hAnsi="Gill Sans MT"/>
          <w:color w:val="44546A" w:themeColor="text2"/>
          <w:szCs w:val="24"/>
        </w:rPr>
        <w:t xml:space="preserve"> – NDTA -</w:t>
      </w:r>
      <w:r w:rsidR="00EF6882">
        <w:rPr>
          <w:rFonts w:ascii="Gill Sans MT" w:hAnsi="Gill Sans MT"/>
          <w:color w:val="44546A" w:themeColor="text2"/>
          <w:szCs w:val="24"/>
        </w:rPr>
        <w:t xml:space="preserve"> </w:t>
      </w:r>
      <w:r w:rsidR="00BB2716">
        <w:rPr>
          <w:rFonts w:ascii="Gill Sans MT" w:hAnsi="Gill Sans MT"/>
          <w:color w:val="44546A" w:themeColor="text2"/>
          <w:szCs w:val="24"/>
        </w:rPr>
        <w:t xml:space="preserve">( </w:t>
      </w:r>
      <w:hyperlink r:id="rId12" w:history="1">
        <w:r w:rsidR="00BB2716" w:rsidRPr="00495CD8">
          <w:rPr>
            <w:rStyle w:val="Hyperlink"/>
            <w:rFonts w:ascii="Gill Sans MT" w:hAnsi="Gill Sans MT"/>
            <w:szCs w:val="24"/>
          </w:rPr>
          <w:t>http://www.meam.org.uk/wp-content/uploads/2010/05/NDT-Assessment-process-summary-April-2008.pdf</w:t>
        </w:r>
      </w:hyperlink>
      <w:r w:rsidR="00BB2716">
        <w:rPr>
          <w:rFonts w:ascii="Gill Sans MT" w:hAnsi="Gill Sans MT"/>
          <w:color w:val="44546A" w:themeColor="text2"/>
          <w:szCs w:val="24"/>
        </w:rPr>
        <w:t xml:space="preserve"> )</w:t>
      </w:r>
      <w:r w:rsidR="00EF6882">
        <w:rPr>
          <w:rFonts w:ascii="Gill Sans MT" w:hAnsi="Gill Sans MT"/>
          <w:color w:val="44546A" w:themeColor="text2"/>
          <w:szCs w:val="24"/>
        </w:rPr>
        <w:t xml:space="preserve">was undertaken with 10 </w:t>
      </w:r>
      <w:r w:rsidR="002C7867">
        <w:rPr>
          <w:rFonts w:ascii="Gill Sans MT" w:hAnsi="Gill Sans MT"/>
          <w:color w:val="44546A" w:themeColor="text2"/>
          <w:szCs w:val="24"/>
        </w:rPr>
        <w:t xml:space="preserve">of the </w:t>
      </w:r>
      <w:r w:rsidR="00EF6882">
        <w:rPr>
          <w:rFonts w:ascii="Gill Sans MT" w:hAnsi="Gill Sans MT"/>
          <w:color w:val="44546A" w:themeColor="text2"/>
          <w:szCs w:val="24"/>
        </w:rPr>
        <w:t>service users by their Support Worker</w:t>
      </w:r>
      <w:r w:rsidR="00BB2716">
        <w:rPr>
          <w:rFonts w:ascii="Gill Sans MT" w:hAnsi="Gill Sans MT"/>
          <w:color w:val="44546A" w:themeColor="text2"/>
          <w:szCs w:val="24"/>
        </w:rPr>
        <w:t>.</w:t>
      </w:r>
      <w:r w:rsidR="002C7867" w:rsidRPr="002C7867">
        <w:rPr>
          <w:rFonts w:ascii="Gill Sans MT" w:hAnsi="Gill Sans MT"/>
          <w:color w:val="44546A" w:themeColor="text2"/>
          <w:szCs w:val="24"/>
        </w:rPr>
        <w:t xml:space="preserve"> </w:t>
      </w:r>
      <w:r w:rsidR="002C7867">
        <w:rPr>
          <w:rFonts w:ascii="Gill Sans MT" w:hAnsi="Gill Sans MT"/>
          <w:color w:val="44546A" w:themeColor="text2"/>
          <w:szCs w:val="24"/>
        </w:rPr>
        <w:t>at,</w:t>
      </w:r>
      <w:r w:rsidR="002C7867">
        <w:t xml:space="preserve"> or c</w:t>
      </w:r>
      <w:r w:rsidR="002C7867" w:rsidRPr="00E472CD">
        <w:rPr>
          <w:rFonts w:ascii="Gill Sans MT" w:hAnsi="Gill Sans MT"/>
          <w:color w:val="44546A" w:themeColor="text2"/>
          <w:szCs w:val="24"/>
        </w:rPr>
        <w:t xml:space="preserve">lose </w:t>
      </w:r>
      <w:r w:rsidR="002C7867">
        <w:rPr>
          <w:rFonts w:ascii="Gill Sans MT" w:hAnsi="Gill Sans MT"/>
          <w:color w:val="44546A" w:themeColor="text2"/>
          <w:szCs w:val="24"/>
        </w:rPr>
        <w:t xml:space="preserve">as possible </w:t>
      </w:r>
      <w:r w:rsidR="002C7867" w:rsidRPr="00E472CD">
        <w:rPr>
          <w:rFonts w:ascii="Gill Sans MT" w:hAnsi="Gill Sans MT"/>
          <w:color w:val="44546A" w:themeColor="text2"/>
          <w:szCs w:val="24"/>
        </w:rPr>
        <w:t xml:space="preserve">to </w:t>
      </w:r>
      <w:r w:rsidR="002C7867">
        <w:rPr>
          <w:rFonts w:ascii="Gill Sans MT" w:hAnsi="Gill Sans MT"/>
          <w:color w:val="44546A" w:themeColor="text2"/>
          <w:szCs w:val="24"/>
        </w:rPr>
        <w:t xml:space="preserve">the </w:t>
      </w:r>
      <w:r w:rsidR="002C7867" w:rsidRPr="00E472CD">
        <w:rPr>
          <w:rFonts w:ascii="Gill Sans MT" w:hAnsi="Gill Sans MT"/>
          <w:color w:val="44546A" w:themeColor="text2"/>
          <w:szCs w:val="24"/>
        </w:rPr>
        <w:t xml:space="preserve">point of </w:t>
      </w:r>
      <w:r w:rsidR="002C7867">
        <w:rPr>
          <w:rFonts w:ascii="Gill Sans MT" w:hAnsi="Gill Sans MT"/>
          <w:color w:val="44546A" w:themeColor="text2"/>
          <w:szCs w:val="24"/>
        </w:rPr>
        <w:t xml:space="preserve">their </w:t>
      </w:r>
      <w:r w:rsidR="004C21E9">
        <w:rPr>
          <w:rFonts w:ascii="Gill Sans MT" w:hAnsi="Gill Sans MT"/>
          <w:color w:val="44546A" w:themeColor="text2"/>
          <w:szCs w:val="24"/>
        </w:rPr>
        <w:t>transition to becoming a user of</w:t>
      </w:r>
      <w:r w:rsidR="002C7867" w:rsidRPr="00E472CD">
        <w:rPr>
          <w:rFonts w:ascii="Gill Sans MT" w:hAnsi="Gill Sans MT"/>
          <w:color w:val="44546A" w:themeColor="text2"/>
          <w:szCs w:val="24"/>
        </w:rPr>
        <w:t xml:space="preserve"> </w:t>
      </w:r>
      <w:r w:rsidR="002C7867">
        <w:rPr>
          <w:rFonts w:ascii="Gill Sans MT" w:hAnsi="Gill Sans MT"/>
          <w:color w:val="44546A" w:themeColor="text2"/>
          <w:szCs w:val="24"/>
        </w:rPr>
        <w:t>the Housing First pilot</w:t>
      </w:r>
      <w:r w:rsidR="00BB2716">
        <w:rPr>
          <w:rFonts w:ascii="Gill Sans MT" w:hAnsi="Gill Sans MT"/>
          <w:color w:val="44546A" w:themeColor="text2"/>
          <w:szCs w:val="24"/>
        </w:rPr>
        <w:t xml:space="preserve"> </w:t>
      </w:r>
    </w:p>
    <w:p w14:paraId="5F579F0F" w14:textId="77777777" w:rsidR="00851DC6" w:rsidRDefault="00851DC6" w:rsidP="001F647E">
      <w:pPr>
        <w:spacing w:after="0" w:line="240" w:lineRule="auto"/>
        <w:rPr>
          <w:rFonts w:ascii="Gill Sans MT" w:hAnsi="Gill Sans MT"/>
          <w:color w:val="44546A" w:themeColor="text2"/>
          <w:szCs w:val="24"/>
        </w:rPr>
      </w:pPr>
    </w:p>
    <w:p w14:paraId="2957426B" w14:textId="5F3D7A0A" w:rsidR="00BB2716" w:rsidRDefault="00BB2716" w:rsidP="002C7867">
      <w:pPr>
        <w:pStyle w:val="ListParagraph"/>
        <w:numPr>
          <w:ilvl w:val="0"/>
          <w:numId w:val="37"/>
        </w:numPr>
        <w:spacing w:after="0" w:line="240" w:lineRule="auto"/>
        <w:ind w:left="284" w:hanging="284"/>
        <w:rPr>
          <w:rFonts w:ascii="Gill Sans MT" w:hAnsi="Gill Sans MT"/>
          <w:color w:val="44546A" w:themeColor="text2"/>
          <w:sz w:val="24"/>
          <w:szCs w:val="24"/>
        </w:rPr>
      </w:pPr>
      <w:r w:rsidRPr="00C24DD0">
        <w:rPr>
          <w:rFonts w:ascii="Gill Sans MT" w:hAnsi="Gill Sans MT"/>
          <w:color w:val="44546A" w:themeColor="text2"/>
          <w:sz w:val="24"/>
          <w:szCs w:val="24"/>
        </w:rPr>
        <w:t>The</w:t>
      </w:r>
      <w:r w:rsidR="00E50E5F">
        <w:rPr>
          <w:rFonts w:ascii="Gill Sans MT" w:hAnsi="Gill Sans MT"/>
          <w:color w:val="44546A" w:themeColor="text2"/>
          <w:sz w:val="24"/>
          <w:szCs w:val="24"/>
        </w:rPr>
        <w:t xml:space="preserve"> NDTA – often </w:t>
      </w:r>
      <w:r w:rsidR="0030258D">
        <w:rPr>
          <w:rFonts w:ascii="Gill Sans MT" w:hAnsi="Gill Sans MT"/>
          <w:color w:val="44546A" w:themeColor="text2"/>
          <w:sz w:val="24"/>
          <w:szCs w:val="24"/>
        </w:rPr>
        <w:t xml:space="preserve">also </w:t>
      </w:r>
      <w:r w:rsidR="00E50E5F">
        <w:rPr>
          <w:rFonts w:ascii="Gill Sans MT" w:hAnsi="Gill Sans MT"/>
          <w:color w:val="44546A" w:themeColor="text2"/>
          <w:sz w:val="24"/>
          <w:szCs w:val="24"/>
        </w:rPr>
        <w:t>known as the</w:t>
      </w:r>
      <w:r w:rsidRPr="00C24DD0">
        <w:rPr>
          <w:rFonts w:ascii="Gill Sans MT" w:hAnsi="Gill Sans MT"/>
          <w:color w:val="44546A" w:themeColor="text2"/>
          <w:sz w:val="24"/>
          <w:szCs w:val="24"/>
        </w:rPr>
        <w:t xml:space="preserve"> ‘Chaos Index’ </w:t>
      </w:r>
      <w:r w:rsidR="00E50E5F">
        <w:rPr>
          <w:rFonts w:ascii="Gill Sans MT" w:hAnsi="Gill Sans MT"/>
          <w:color w:val="44546A" w:themeColor="text2"/>
          <w:sz w:val="24"/>
          <w:szCs w:val="24"/>
        </w:rPr>
        <w:t xml:space="preserve">- </w:t>
      </w:r>
      <w:r w:rsidRPr="00C24DD0">
        <w:rPr>
          <w:rFonts w:ascii="Gill Sans MT" w:hAnsi="Gill Sans MT"/>
          <w:color w:val="44546A" w:themeColor="text2"/>
          <w:sz w:val="24"/>
          <w:szCs w:val="24"/>
        </w:rPr>
        <w:t>was developed by the New Directions Team</w:t>
      </w:r>
      <w:r w:rsidR="00851DC6" w:rsidRPr="00C24DD0">
        <w:rPr>
          <w:rFonts w:ascii="Gill Sans MT" w:hAnsi="Gill Sans MT"/>
          <w:color w:val="44546A" w:themeColor="text2"/>
          <w:sz w:val="24"/>
          <w:szCs w:val="24"/>
        </w:rPr>
        <w:t xml:space="preserve"> in the London Borough of Merton </w:t>
      </w:r>
      <w:r w:rsidR="00F40F64" w:rsidRPr="00C24DD0">
        <w:rPr>
          <w:rFonts w:ascii="Gill Sans MT" w:hAnsi="Gill Sans MT"/>
          <w:color w:val="44546A" w:themeColor="text2"/>
          <w:sz w:val="24"/>
          <w:szCs w:val="24"/>
        </w:rPr>
        <w:t>to</w:t>
      </w:r>
      <w:r w:rsidR="00851DC6" w:rsidRPr="00C24DD0">
        <w:rPr>
          <w:rFonts w:ascii="Gill Sans MT" w:hAnsi="Gill Sans MT"/>
          <w:color w:val="44546A" w:themeColor="text2"/>
          <w:sz w:val="24"/>
          <w:szCs w:val="24"/>
        </w:rPr>
        <w:t xml:space="preserve"> more effectively identify individuals or groups who are not engaging with frontline services, with the outcome of their multiple exclusion, chaotic lifestyles and negative social outcomes for themselves, families and communities.</w:t>
      </w:r>
    </w:p>
    <w:p w14:paraId="544B3365" w14:textId="77777777" w:rsidR="002B14B4" w:rsidRDefault="002B14B4" w:rsidP="002B14B4">
      <w:pPr>
        <w:pStyle w:val="ListParagraph"/>
        <w:spacing w:after="0" w:line="240" w:lineRule="auto"/>
        <w:ind w:left="284"/>
        <w:rPr>
          <w:rFonts w:ascii="Gill Sans MT" w:hAnsi="Gill Sans MT"/>
          <w:color w:val="44546A" w:themeColor="text2"/>
          <w:sz w:val="24"/>
          <w:szCs w:val="24"/>
        </w:rPr>
      </w:pPr>
    </w:p>
    <w:p w14:paraId="6CBDD9A0" w14:textId="13B6934B" w:rsidR="004F31D5" w:rsidRDefault="004F31D5" w:rsidP="002C7867">
      <w:pPr>
        <w:pStyle w:val="ListParagraph"/>
        <w:numPr>
          <w:ilvl w:val="0"/>
          <w:numId w:val="37"/>
        </w:numPr>
        <w:spacing w:after="0" w:line="240" w:lineRule="auto"/>
        <w:ind w:left="284" w:hanging="284"/>
        <w:rPr>
          <w:rFonts w:ascii="Gill Sans MT" w:hAnsi="Gill Sans MT"/>
          <w:color w:val="44546A" w:themeColor="text2"/>
          <w:sz w:val="24"/>
          <w:szCs w:val="24"/>
        </w:rPr>
      </w:pPr>
      <w:r>
        <w:rPr>
          <w:rFonts w:ascii="Gill Sans MT" w:hAnsi="Gill Sans MT"/>
          <w:color w:val="44546A" w:themeColor="text2"/>
          <w:sz w:val="24"/>
          <w:szCs w:val="24"/>
        </w:rPr>
        <w:t xml:space="preserve">The Assessment is based on 10 areas of a person’s situation, circumstances and behaviours. The maximum score is 48, which </w:t>
      </w:r>
      <w:r w:rsidR="00320081">
        <w:rPr>
          <w:rFonts w:ascii="Gill Sans MT" w:hAnsi="Gill Sans MT"/>
          <w:color w:val="44546A" w:themeColor="text2"/>
          <w:sz w:val="24"/>
          <w:szCs w:val="24"/>
        </w:rPr>
        <w:t>is</w:t>
      </w:r>
      <w:r w:rsidR="00F87A2F">
        <w:rPr>
          <w:rFonts w:ascii="Gill Sans MT" w:hAnsi="Gill Sans MT"/>
          <w:color w:val="44546A" w:themeColor="text2"/>
          <w:sz w:val="24"/>
          <w:szCs w:val="24"/>
        </w:rPr>
        <w:t xml:space="preserve"> an indication</w:t>
      </w:r>
      <w:r>
        <w:rPr>
          <w:rFonts w:ascii="Gill Sans MT" w:hAnsi="Gill Sans MT"/>
          <w:color w:val="44546A" w:themeColor="text2"/>
          <w:sz w:val="24"/>
          <w:szCs w:val="24"/>
        </w:rPr>
        <w:t xml:space="preserve"> of an extremely high level of ‘chaos’ in </w:t>
      </w:r>
      <w:r w:rsidR="004620BA">
        <w:rPr>
          <w:rFonts w:ascii="Gill Sans MT" w:hAnsi="Gill Sans MT"/>
          <w:color w:val="44546A" w:themeColor="text2"/>
          <w:sz w:val="24"/>
          <w:szCs w:val="24"/>
        </w:rPr>
        <w:t>a</w:t>
      </w:r>
      <w:r>
        <w:rPr>
          <w:rFonts w:ascii="Gill Sans MT" w:hAnsi="Gill Sans MT"/>
          <w:color w:val="44546A" w:themeColor="text2"/>
          <w:sz w:val="24"/>
          <w:szCs w:val="24"/>
        </w:rPr>
        <w:t xml:space="preserve"> person’s life and personal history.</w:t>
      </w:r>
    </w:p>
    <w:p w14:paraId="6CA5EA80" w14:textId="77777777" w:rsidR="004A3E49" w:rsidRDefault="004A3E49" w:rsidP="00FE72F1">
      <w:pPr>
        <w:spacing w:after="0" w:line="240" w:lineRule="auto"/>
        <w:rPr>
          <w:rFonts w:ascii="Gill Sans MT" w:hAnsi="Gill Sans MT"/>
          <w:color w:val="44546A" w:themeColor="text2"/>
          <w:szCs w:val="24"/>
        </w:rPr>
      </w:pPr>
    </w:p>
    <w:p w14:paraId="6F83C4E7" w14:textId="77777777" w:rsidR="00AC6904" w:rsidRDefault="00AC6904" w:rsidP="00FE72F1">
      <w:pPr>
        <w:spacing w:after="0" w:line="240" w:lineRule="auto"/>
        <w:rPr>
          <w:rFonts w:ascii="Gill Sans MT" w:hAnsi="Gill Sans MT"/>
          <w:color w:val="44546A" w:themeColor="text2"/>
          <w:szCs w:val="24"/>
        </w:rPr>
      </w:pPr>
    </w:p>
    <w:p w14:paraId="6B1ABD82" w14:textId="32472C85" w:rsidR="00DB0758" w:rsidRDefault="00941F59" w:rsidP="00FE72F1">
      <w:pPr>
        <w:spacing w:after="0" w:line="240" w:lineRule="auto"/>
        <w:rPr>
          <w:rFonts w:ascii="Gill Sans MT" w:hAnsi="Gill Sans MT"/>
          <w:color w:val="44546A" w:themeColor="text2"/>
          <w:szCs w:val="24"/>
        </w:rPr>
      </w:pPr>
      <w:r>
        <w:rPr>
          <w:rFonts w:ascii="Gill Sans MT" w:hAnsi="Gill Sans MT"/>
          <w:color w:val="44546A" w:themeColor="text2"/>
          <w:szCs w:val="24"/>
        </w:rPr>
        <w:t>O</w:t>
      </w:r>
      <w:r w:rsidR="00FE72F1">
        <w:rPr>
          <w:rFonts w:ascii="Gill Sans MT" w:hAnsi="Gill Sans MT"/>
          <w:color w:val="44546A" w:themeColor="text2"/>
          <w:szCs w:val="24"/>
        </w:rPr>
        <w:t>utcomes of the assessments undertaken with the 10 service users were:</w:t>
      </w:r>
    </w:p>
    <w:p w14:paraId="491941BB" w14:textId="77777777" w:rsidR="00E163CF" w:rsidRDefault="00E163CF" w:rsidP="00FE72F1">
      <w:pPr>
        <w:spacing w:after="0" w:line="240" w:lineRule="auto"/>
        <w:rPr>
          <w:rFonts w:ascii="Gill Sans MT" w:hAnsi="Gill Sans MT"/>
          <w:color w:val="44546A" w:themeColor="text2"/>
          <w:szCs w:val="24"/>
        </w:rPr>
      </w:pPr>
    </w:p>
    <w:p w14:paraId="6E4671D7" w14:textId="41963225" w:rsidR="00000CFF" w:rsidRPr="007C546A" w:rsidRDefault="00F91CC7" w:rsidP="00000CFF">
      <w:pPr>
        <w:pStyle w:val="ListParagraph"/>
        <w:numPr>
          <w:ilvl w:val="0"/>
          <w:numId w:val="38"/>
        </w:numPr>
        <w:spacing w:after="0" w:line="240" w:lineRule="auto"/>
        <w:rPr>
          <w:rFonts w:ascii="Gill Sans MT" w:hAnsi="Gill Sans MT"/>
          <w:color w:val="44546A" w:themeColor="text2"/>
          <w:sz w:val="24"/>
          <w:szCs w:val="24"/>
        </w:rPr>
      </w:pPr>
      <w:r w:rsidRPr="007C546A">
        <w:rPr>
          <w:rFonts w:ascii="Gill Sans MT" w:hAnsi="Gill Sans MT"/>
          <w:color w:val="44546A" w:themeColor="text2"/>
          <w:sz w:val="24"/>
          <w:szCs w:val="24"/>
        </w:rPr>
        <w:t>The mean (average) score was 36.2</w:t>
      </w:r>
    </w:p>
    <w:p w14:paraId="3A0E7D86" w14:textId="4E6D6712" w:rsidR="00F91CC7" w:rsidRPr="007C546A" w:rsidRDefault="00F91CC7" w:rsidP="00000CFF">
      <w:pPr>
        <w:pStyle w:val="ListParagraph"/>
        <w:numPr>
          <w:ilvl w:val="0"/>
          <w:numId w:val="38"/>
        </w:numPr>
        <w:spacing w:after="0" w:line="240" w:lineRule="auto"/>
        <w:rPr>
          <w:rFonts w:ascii="Gill Sans MT" w:hAnsi="Gill Sans MT"/>
          <w:color w:val="44546A" w:themeColor="text2"/>
          <w:sz w:val="24"/>
          <w:szCs w:val="24"/>
        </w:rPr>
      </w:pPr>
      <w:r w:rsidRPr="007C546A">
        <w:rPr>
          <w:rFonts w:ascii="Gill Sans MT" w:hAnsi="Gill Sans MT"/>
          <w:color w:val="44546A" w:themeColor="text2"/>
          <w:sz w:val="24"/>
          <w:szCs w:val="24"/>
        </w:rPr>
        <w:t>The scores ranged from 28 to 44</w:t>
      </w:r>
    </w:p>
    <w:p w14:paraId="5617F880" w14:textId="790A7061" w:rsidR="00F91CC7" w:rsidRPr="007C546A" w:rsidRDefault="00F91CC7" w:rsidP="00000CFF">
      <w:pPr>
        <w:pStyle w:val="ListParagraph"/>
        <w:numPr>
          <w:ilvl w:val="0"/>
          <w:numId w:val="38"/>
        </w:numPr>
        <w:spacing w:after="0" w:line="240" w:lineRule="auto"/>
        <w:rPr>
          <w:rFonts w:ascii="Gill Sans MT" w:hAnsi="Gill Sans MT"/>
          <w:color w:val="44546A" w:themeColor="text2"/>
          <w:sz w:val="24"/>
          <w:szCs w:val="24"/>
        </w:rPr>
      </w:pPr>
      <w:r w:rsidRPr="007C546A">
        <w:rPr>
          <w:rFonts w:ascii="Gill Sans MT" w:hAnsi="Gill Sans MT"/>
          <w:color w:val="44546A" w:themeColor="text2"/>
          <w:sz w:val="24"/>
          <w:szCs w:val="24"/>
        </w:rPr>
        <w:t>The median (mid-point of the range) was 35.5</w:t>
      </w:r>
    </w:p>
    <w:p w14:paraId="2A9B5282" w14:textId="1104D878" w:rsidR="00562CED" w:rsidRDefault="00562CED" w:rsidP="00562CED">
      <w:pPr>
        <w:spacing w:after="0" w:line="240" w:lineRule="auto"/>
        <w:rPr>
          <w:rFonts w:ascii="Gill Sans MT" w:hAnsi="Gill Sans MT"/>
          <w:color w:val="44546A" w:themeColor="text2"/>
          <w:szCs w:val="24"/>
        </w:rPr>
      </w:pPr>
    </w:p>
    <w:p w14:paraId="01F1287F" w14:textId="3695EEB8" w:rsidR="007C546A" w:rsidRPr="00562CED" w:rsidRDefault="002C6CF1" w:rsidP="00562CED">
      <w:pPr>
        <w:spacing w:after="0" w:line="240" w:lineRule="auto"/>
        <w:rPr>
          <w:rFonts w:ascii="Gill Sans MT" w:hAnsi="Gill Sans MT"/>
          <w:color w:val="44546A" w:themeColor="text2"/>
          <w:szCs w:val="24"/>
        </w:rPr>
      </w:pPr>
      <w:r>
        <w:rPr>
          <w:rFonts w:ascii="Gill Sans MT" w:hAnsi="Gill Sans MT"/>
          <w:color w:val="44546A" w:themeColor="text2"/>
          <w:szCs w:val="24"/>
        </w:rPr>
        <w:t>Such</w:t>
      </w:r>
      <w:r w:rsidR="007C546A">
        <w:rPr>
          <w:rFonts w:ascii="Gill Sans MT" w:hAnsi="Gill Sans MT"/>
          <w:color w:val="44546A" w:themeColor="text2"/>
          <w:szCs w:val="24"/>
        </w:rPr>
        <w:t xml:space="preserve"> </w:t>
      </w:r>
      <w:r>
        <w:rPr>
          <w:rFonts w:ascii="Gill Sans MT" w:hAnsi="Gill Sans MT"/>
          <w:color w:val="44546A" w:themeColor="text2"/>
          <w:szCs w:val="24"/>
        </w:rPr>
        <w:t>outcomes from the</w:t>
      </w:r>
      <w:r w:rsidR="001676FC">
        <w:rPr>
          <w:rFonts w:ascii="Gill Sans MT" w:hAnsi="Gill Sans MT"/>
          <w:color w:val="44546A" w:themeColor="text2"/>
          <w:szCs w:val="24"/>
        </w:rPr>
        <w:t>se</w:t>
      </w:r>
      <w:r>
        <w:rPr>
          <w:rFonts w:ascii="Gill Sans MT" w:hAnsi="Gill Sans MT"/>
          <w:color w:val="44546A" w:themeColor="text2"/>
          <w:szCs w:val="24"/>
        </w:rPr>
        <w:t xml:space="preserve"> assessments</w:t>
      </w:r>
      <w:r w:rsidR="007C546A">
        <w:rPr>
          <w:rFonts w:ascii="Gill Sans MT" w:hAnsi="Gill Sans MT"/>
          <w:color w:val="44546A" w:themeColor="text2"/>
          <w:szCs w:val="24"/>
        </w:rPr>
        <w:t xml:space="preserve"> fall in</w:t>
      </w:r>
      <w:r>
        <w:rPr>
          <w:rFonts w:ascii="Gill Sans MT" w:hAnsi="Gill Sans MT"/>
          <w:color w:val="44546A" w:themeColor="text2"/>
          <w:szCs w:val="24"/>
        </w:rPr>
        <w:t>to</w:t>
      </w:r>
      <w:r w:rsidR="007C546A">
        <w:rPr>
          <w:rFonts w:ascii="Gill Sans MT" w:hAnsi="Gill Sans MT"/>
          <w:color w:val="44546A" w:themeColor="text2"/>
          <w:szCs w:val="24"/>
        </w:rPr>
        <w:t xml:space="preserve"> the</w:t>
      </w:r>
      <w:r>
        <w:rPr>
          <w:rFonts w:ascii="Gill Sans MT" w:hAnsi="Gill Sans MT"/>
          <w:color w:val="44546A" w:themeColor="text2"/>
          <w:szCs w:val="24"/>
        </w:rPr>
        <w:t xml:space="preserve"> highest quintile of </w:t>
      </w:r>
      <w:r w:rsidR="006A1FED">
        <w:rPr>
          <w:rFonts w:ascii="Gill Sans MT" w:hAnsi="Gill Sans MT"/>
          <w:color w:val="44546A" w:themeColor="text2"/>
          <w:szCs w:val="24"/>
        </w:rPr>
        <w:t>potential</w:t>
      </w:r>
      <w:r>
        <w:rPr>
          <w:rFonts w:ascii="Gill Sans MT" w:hAnsi="Gill Sans MT"/>
          <w:color w:val="44546A" w:themeColor="text2"/>
          <w:szCs w:val="24"/>
        </w:rPr>
        <w:t xml:space="preserve"> scores</w:t>
      </w:r>
      <w:r w:rsidR="00023B18">
        <w:rPr>
          <w:rFonts w:ascii="Gill Sans MT" w:hAnsi="Gill Sans MT"/>
          <w:color w:val="44546A" w:themeColor="text2"/>
          <w:szCs w:val="24"/>
        </w:rPr>
        <w:t xml:space="preserve"> </w:t>
      </w:r>
      <w:r w:rsidR="00C60924">
        <w:rPr>
          <w:rFonts w:ascii="Gill Sans MT" w:hAnsi="Gill Sans MT"/>
          <w:color w:val="44546A" w:themeColor="text2"/>
          <w:szCs w:val="24"/>
        </w:rPr>
        <w:t>–</w:t>
      </w:r>
      <w:r>
        <w:rPr>
          <w:rFonts w:ascii="Gill Sans MT" w:hAnsi="Gill Sans MT"/>
          <w:color w:val="44546A" w:themeColor="text2"/>
          <w:szCs w:val="24"/>
        </w:rPr>
        <w:t xml:space="preserve"> </w:t>
      </w:r>
      <w:r w:rsidR="001A10CA">
        <w:rPr>
          <w:rFonts w:ascii="Gill Sans MT" w:hAnsi="Gill Sans MT"/>
          <w:color w:val="44546A" w:themeColor="text2"/>
          <w:szCs w:val="24"/>
        </w:rPr>
        <w:t>which</w:t>
      </w:r>
      <w:r w:rsidR="00C60924">
        <w:rPr>
          <w:rFonts w:ascii="Gill Sans MT" w:hAnsi="Gill Sans MT"/>
          <w:color w:val="44546A" w:themeColor="text2"/>
          <w:szCs w:val="24"/>
        </w:rPr>
        <w:t xml:space="preserve"> is indicat</w:t>
      </w:r>
      <w:r w:rsidR="006A1FED">
        <w:rPr>
          <w:rFonts w:ascii="Gill Sans MT" w:hAnsi="Gill Sans MT"/>
          <w:color w:val="44546A" w:themeColor="text2"/>
          <w:szCs w:val="24"/>
        </w:rPr>
        <w:t>ive of</w:t>
      </w:r>
      <w:r w:rsidR="00C60924">
        <w:rPr>
          <w:rFonts w:ascii="Gill Sans MT" w:hAnsi="Gill Sans MT"/>
          <w:color w:val="44546A" w:themeColor="text2"/>
          <w:szCs w:val="24"/>
        </w:rPr>
        <w:t xml:space="preserve"> a very high level of ‘chaos’ in the lives and personal histories of </w:t>
      </w:r>
      <w:r w:rsidR="006A1FED">
        <w:rPr>
          <w:rFonts w:ascii="Gill Sans MT" w:hAnsi="Gill Sans MT"/>
          <w:color w:val="44546A" w:themeColor="text2"/>
          <w:szCs w:val="24"/>
        </w:rPr>
        <w:t>the</w:t>
      </w:r>
      <w:r w:rsidR="00C60924">
        <w:rPr>
          <w:rFonts w:ascii="Gill Sans MT" w:hAnsi="Gill Sans MT"/>
          <w:color w:val="44546A" w:themeColor="text2"/>
          <w:szCs w:val="24"/>
        </w:rPr>
        <w:t xml:space="preserve"> 10 service users</w:t>
      </w:r>
      <w:r w:rsidR="006A1FED">
        <w:rPr>
          <w:rFonts w:ascii="Gill Sans MT" w:hAnsi="Gill Sans MT"/>
          <w:color w:val="44546A" w:themeColor="text2"/>
          <w:szCs w:val="24"/>
        </w:rPr>
        <w:t xml:space="preserve"> where an assessment was undertaken</w:t>
      </w:r>
      <w:r w:rsidR="00C60924">
        <w:rPr>
          <w:rFonts w:ascii="Gill Sans MT" w:hAnsi="Gill Sans MT"/>
          <w:color w:val="44546A" w:themeColor="text2"/>
          <w:szCs w:val="24"/>
        </w:rPr>
        <w:t>.</w:t>
      </w:r>
    </w:p>
    <w:p w14:paraId="4C717C64" w14:textId="38BDD5F4" w:rsidR="00CD6945" w:rsidRDefault="00CD6945" w:rsidP="001F647E">
      <w:pPr>
        <w:spacing w:after="0" w:line="240" w:lineRule="auto"/>
        <w:rPr>
          <w:rFonts w:ascii="Gill Sans MT" w:hAnsi="Gill Sans MT"/>
          <w:color w:val="44546A" w:themeColor="text2"/>
          <w:szCs w:val="24"/>
        </w:rPr>
      </w:pPr>
    </w:p>
    <w:p w14:paraId="65C5D25F" w14:textId="16EC20F5" w:rsidR="00CD6945" w:rsidRDefault="00444445" w:rsidP="001F647E">
      <w:pPr>
        <w:spacing w:after="0" w:line="240" w:lineRule="auto"/>
        <w:rPr>
          <w:rFonts w:ascii="Gill Sans MT" w:hAnsi="Gill Sans MT"/>
          <w:color w:val="44546A" w:themeColor="text2"/>
          <w:szCs w:val="24"/>
        </w:rPr>
      </w:pPr>
      <w:r>
        <w:rPr>
          <w:rFonts w:ascii="Gill Sans MT" w:hAnsi="Gill Sans MT"/>
          <w:color w:val="44546A" w:themeColor="text2"/>
          <w:szCs w:val="24"/>
        </w:rPr>
        <w:t>4</w:t>
      </w:r>
      <w:r w:rsidR="00843EB5">
        <w:rPr>
          <w:rFonts w:ascii="Gill Sans MT" w:hAnsi="Gill Sans MT"/>
          <w:color w:val="44546A" w:themeColor="text2"/>
          <w:szCs w:val="24"/>
        </w:rPr>
        <w:t xml:space="preserve">. </w:t>
      </w:r>
      <w:r w:rsidR="00A7100F">
        <w:rPr>
          <w:rFonts w:ascii="Gill Sans MT" w:hAnsi="Gill Sans MT"/>
          <w:color w:val="44546A" w:themeColor="text2"/>
          <w:szCs w:val="24"/>
        </w:rPr>
        <w:t xml:space="preserve">As </w:t>
      </w:r>
      <w:r w:rsidR="00DA306B">
        <w:rPr>
          <w:rFonts w:ascii="Gill Sans MT" w:hAnsi="Gill Sans MT"/>
          <w:color w:val="44546A" w:themeColor="text2"/>
          <w:szCs w:val="24"/>
        </w:rPr>
        <w:t>illustrated</w:t>
      </w:r>
      <w:r w:rsidR="00A7100F">
        <w:rPr>
          <w:rFonts w:ascii="Gill Sans MT" w:hAnsi="Gill Sans MT"/>
          <w:color w:val="44546A" w:themeColor="text2"/>
          <w:szCs w:val="24"/>
        </w:rPr>
        <w:t xml:space="preserve"> by the ‘Chaos Index’ scores of half of the group</w:t>
      </w:r>
      <w:r w:rsidR="00D14839">
        <w:rPr>
          <w:rFonts w:ascii="Gill Sans MT" w:hAnsi="Gill Sans MT"/>
          <w:color w:val="44546A" w:themeColor="text2"/>
          <w:szCs w:val="24"/>
        </w:rPr>
        <w:t xml:space="preserve"> (for various operational reasons, in the early stages of the pilot a ‘Chaos’ assessment wasn’t undertaken)</w:t>
      </w:r>
      <w:r w:rsidR="00A7100F">
        <w:rPr>
          <w:rFonts w:ascii="Gill Sans MT" w:hAnsi="Gill Sans MT"/>
          <w:color w:val="44546A" w:themeColor="text2"/>
          <w:szCs w:val="24"/>
        </w:rPr>
        <w:t>, t</w:t>
      </w:r>
      <w:r w:rsidR="0012642E">
        <w:rPr>
          <w:rFonts w:ascii="Gill Sans MT" w:hAnsi="Gill Sans MT"/>
          <w:color w:val="44546A" w:themeColor="text2"/>
          <w:szCs w:val="24"/>
        </w:rPr>
        <w:t>he lives and personal histories of the 20 service users</w:t>
      </w:r>
      <w:r w:rsidR="00A7100F">
        <w:rPr>
          <w:rFonts w:ascii="Gill Sans MT" w:hAnsi="Gill Sans MT"/>
          <w:color w:val="44546A" w:themeColor="text2"/>
          <w:szCs w:val="24"/>
        </w:rPr>
        <w:t xml:space="preserve"> </w:t>
      </w:r>
      <w:r w:rsidR="00A418FF">
        <w:rPr>
          <w:rFonts w:ascii="Gill Sans MT" w:hAnsi="Gill Sans MT"/>
          <w:color w:val="44546A" w:themeColor="text2"/>
          <w:szCs w:val="24"/>
        </w:rPr>
        <w:t>reflect multiple situations, circumstances and behaviours</w:t>
      </w:r>
      <w:r w:rsidR="00024DC6">
        <w:rPr>
          <w:rFonts w:ascii="Gill Sans MT" w:hAnsi="Gill Sans MT"/>
          <w:color w:val="44546A" w:themeColor="text2"/>
          <w:szCs w:val="24"/>
        </w:rPr>
        <w:t>.</w:t>
      </w:r>
    </w:p>
    <w:p w14:paraId="6061C05E" w14:textId="00C1496E" w:rsidR="00EF6882" w:rsidRDefault="00EF6882" w:rsidP="001F647E">
      <w:pPr>
        <w:spacing w:after="0" w:line="240" w:lineRule="auto"/>
        <w:rPr>
          <w:rFonts w:ascii="Gill Sans MT" w:hAnsi="Gill Sans MT"/>
          <w:color w:val="44546A" w:themeColor="text2"/>
          <w:szCs w:val="24"/>
        </w:rPr>
      </w:pPr>
    </w:p>
    <w:p w14:paraId="122AC18D" w14:textId="1254F884" w:rsidR="0008515F" w:rsidRDefault="00FF65F4" w:rsidP="0008515F">
      <w:pPr>
        <w:spacing w:after="0" w:line="240" w:lineRule="auto"/>
        <w:jc w:val="center"/>
        <w:rPr>
          <w:rFonts w:ascii="Gill Sans MT" w:hAnsi="Gill Sans MT"/>
          <w:color w:val="44546A" w:themeColor="text2"/>
          <w:szCs w:val="24"/>
        </w:rPr>
      </w:pPr>
      <w:r>
        <w:rPr>
          <w:noProof/>
          <w:lang w:eastAsia="en-GB"/>
        </w:rPr>
        <w:drawing>
          <wp:inline distT="0" distB="0" distL="0" distR="0" wp14:anchorId="60CE8B7C" wp14:editId="45FA7C25">
            <wp:extent cx="6305459" cy="3146229"/>
            <wp:effectExtent l="0" t="0" r="635" b="16510"/>
            <wp:docPr id="8" name="Chart 8">
              <a:extLst xmlns:a="http://schemas.openxmlformats.org/drawingml/2006/main">
                <a:ext uri="{FF2B5EF4-FFF2-40B4-BE49-F238E27FC236}">
                  <a16:creationId xmlns:a16="http://schemas.microsoft.com/office/drawing/2014/main" id="{372A0C67-1F08-49AC-93B1-7D5737011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45572E" w14:textId="77777777" w:rsidR="0008515F" w:rsidRDefault="0008515F" w:rsidP="001F647E">
      <w:pPr>
        <w:spacing w:after="0" w:line="240" w:lineRule="auto"/>
        <w:rPr>
          <w:rFonts w:ascii="Gill Sans MT" w:hAnsi="Gill Sans MT"/>
          <w:color w:val="44546A" w:themeColor="text2"/>
          <w:szCs w:val="24"/>
        </w:rPr>
      </w:pPr>
    </w:p>
    <w:p w14:paraId="13A91F52" w14:textId="0F33DB98" w:rsidR="00865E72" w:rsidRDefault="005C6E4D" w:rsidP="001F647E">
      <w:pPr>
        <w:spacing w:after="0" w:line="240" w:lineRule="auto"/>
        <w:rPr>
          <w:rFonts w:ascii="Gill Sans MT" w:hAnsi="Gill Sans MT"/>
          <w:color w:val="44546A" w:themeColor="text2"/>
          <w:szCs w:val="24"/>
        </w:rPr>
      </w:pPr>
      <w:r>
        <w:rPr>
          <w:rFonts w:ascii="Gill Sans MT" w:hAnsi="Gill Sans MT"/>
          <w:color w:val="44546A" w:themeColor="text2"/>
          <w:szCs w:val="24"/>
        </w:rPr>
        <w:t>Amongst the group of</w:t>
      </w:r>
      <w:r w:rsidR="001F6521">
        <w:rPr>
          <w:rFonts w:ascii="Gill Sans MT" w:hAnsi="Gill Sans MT"/>
          <w:color w:val="44546A" w:themeColor="text2"/>
          <w:szCs w:val="24"/>
        </w:rPr>
        <w:t xml:space="preserve"> 20 service users</w:t>
      </w:r>
      <w:r w:rsidR="00865E72">
        <w:rPr>
          <w:rFonts w:ascii="Gill Sans MT" w:hAnsi="Gill Sans MT"/>
          <w:color w:val="44546A" w:themeColor="text2"/>
          <w:szCs w:val="24"/>
        </w:rPr>
        <w:t>:</w:t>
      </w:r>
    </w:p>
    <w:p w14:paraId="1781AA11" w14:textId="77777777" w:rsidR="00865E72" w:rsidRDefault="00865E72" w:rsidP="001F647E">
      <w:pPr>
        <w:spacing w:after="0" w:line="240" w:lineRule="auto"/>
        <w:rPr>
          <w:rFonts w:ascii="Gill Sans MT" w:hAnsi="Gill Sans MT"/>
          <w:color w:val="44546A" w:themeColor="text2"/>
          <w:szCs w:val="24"/>
        </w:rPr>
      </w:pPr>
    </w:p>
    <w:p w14:paraId="27EF94BF" w14:textId="77D0E4DB" w:rsidR="00E472CD" w:rsidRPr="000E12F4" w:rsidRDefault="005C6E4D" w:rsidP="00D01D54">
      <w:pPr>
        <w:pStyle w:val="ListParagraph"/>
        <w:numPr>
          <w:ilvl w:val="0"/>
          <w:numId w:val="39"/>
        </w:numPr>
        <w:spacing w:after="0" w:line="240" w:lineRule="auto"/>
        <w:ind w:left="284" w:hanging="284"/>
        <w:rPr>
          <w:rFonts w:ascii="Gill Sans MT" w:hAnsi="Gill Sans MT"/>
          <w:color w:val="44546A" w:themeColor="text2"/>
          <w:szCs w:val="24"/>
        </w:rPr>
      </w:pPr>
      <w:r>
        <w:rPr>
          <w:rFonts w:ascii="Gill Sans MT" w:hAnsi="Gill Sans MT"/>
          <w:color w:val="44546A" w:themeColor="text2"/>
          <w:sz w:val="24"/>
          <w:szCs w:val="24"/>
        </w:rPr>
        <w:t xml:space="preserve">Common themes </w:t>
      </w:r>
      <w:r w:rsidR="00AC5F9B">
        <w:rPr>
          <w:rFonts w:ascii="Gill Sans MT" w:hAnsi="Gill Sans MT"/>
          <w:color w:val="44546A" w:themeColor="text2"/>
          <w:sz w:val="24"/>
          <w:szCs w:val="24"/>
        </w:rPr>
        <w:t xml:space="preserve">in the lives of the group </w:t>
      </w:r>
      <w:r w:rsidR="00320081">
        <w:rPr>
          <w:rFonts w:ascii="Gill Sans MT" w:hAnsi="Gill Sans MT"/>
          <w:color w:val="44546A" w:themeColor="text2"/>
          <w:sz w:val="24"/>
          <w:szCs w:val="24"/>
        </w:rPr>
        <w:t>were</w:t>
      </w:r>
      <w:r w:rsidR="003926E8">
        <w:rPr>
          <w:rFonts w:ascii="Gill Sans MT" w:hAnsi="Gill Sans MT"/>
          <w:color w:val="44546A" w:themeColor="text2"/>
          <w:sz w:val="24"/>
          <w:szCs w:val="24"/>
        </w:rPr>
        <w:t xml:space="preserve"> drug misuse (16 (80%)), mental health challenges (15 (75%))</w:t>
      </w:r>
      <w:r w:rsidR="00A97D08">
        <w:rPr>
          <w:rFonts w:ascii="Gill Sans MT" w:hAnsi="Gill Sans MT"/>
          <w:color w:val="44546A" w:themeColor="text2"/>
          <w:sz w:val="24"/>
          <w:szCs w:val="24"/>
        </w:rPr>
        <w:t>, ‘Vulnerable Adults’ (12 (60%)) and</w:t>
      </w:r>
      <w:r w:rsidR="00EF3B7D">
        <w:rPr>
          <w:rFonts w:ascii="Gill Sans MT" w:hAnsi="Gill Sans MT"/>
          <w:color w:val="44546A" w:themeColor="text2"/>
          <w:sz w:val="24"/>
          <w:szCs w:val="24"/>
        </w:rPr>
        <w:t xml:space="preserve"> patterns of offending (11 (55%))</w:t>
      </w:r>
      <w:r>
        <w:rPr>
          <w:rFonts w:ascii="Gill Sans MT" w:hAnsi="Gill Sans MT"/>
          <w:color w:val="44546A" w:themeColor="text2"/>
          <w:sz w:val="24"/>
          <w:szCs w:val="24"/>
        </w:rPr>
        <w:t>.</w:t>
      </w:r>
      <w:r w:rsidR="00A97D08">
        <w:rPr>
          <w:rFonts w:ascii="Gill Sans MT" w:hAnsi="Gill Sans MT"/>
          <w:color w:val="44546A" w:themeColor="text2"/>
          <w:sz w:val="24"/>
          <w:szCs w:val="24"/>
        </w:rPr>
        <w:t xml:space="preserve"> </w:t>
      </w:r>
    </w:p>
    <w:p w14:paraId="74107DC0" w14:textId="77777777" w:rsidR="000E12F4" w:rsidRPr="000E12F4" w:rsidRDefault="000E12F4" w:rsidP="000E12F4">
      <w:pPr>
        <w:pStyle w:val="ListParagraph"/>
        <w:spacing w:after="0" w:line="240" w:lineRule="auto"/>
        <w:ind w:left="284"/>
        <w:rPr>
          <w:rFonts w:ascii="Gill Sans MT" w:hAnsi="Gill Sans MT"/>
          <w:color w:val="44546A" w:themeColor="text2"/>
          <w:szCs w:val="24"/>
        </w:rPr>
      </w:pPr>
    </w:p>
    <w:p w14:paraId="4809C92D" w14:textId="58F2D398" w:rsidR="000E12F4" w:rsidRPr="00433A62" w:rsidRDefault="000E12F4" w:rsidP="000E12F4">
      <w:pPr>
        <w:pStyle w:val="ListParagraph"/>
        <w:numPr>
          <w:ilvl w:val="1"/>
          <w:numId w:val="39"/>
        </w:numPr>
        <w:spacing w:after="0" w:line="240" w:lineRule="auto"/>
        <w:ind w:left="567" w:hanging="283"/>
        <w:rPr>
          <w:rFonts w:ascii="Gill Sans MT" w:hAnsi="Gill Sans MT"/>
          <w:color w:val="44546A" w:themeColor="text2"/>
          <w:szCs w:val="24"/>
        </w:rPr>
      </w:pPr>
      <w:r>
        <w:rPr>
          <w:rFonts w:ascii="Gill Sans MT" w:hAnsi="Gill Sans MT"/>
          <w:color w:val="44546A" w:themeColor="text2"/>
          <w:sz w:val="24"/>
          <w:szCs w:val="24"/>
        </w:rPr>
        <w:t xml:space="preserve">Despite the prevalence of </w:t>
      </w:r>
      <w:r w:rsidR="004E1B26">
        <w:rPr>
          <w:rFonts w:ascii="Gill Sans MT" w:hAnsi="Gill Sans MT"/>
          <w:color w:val="44546A" w:themeColor="text2"/>
          <w:sz w:val="24"/>
          <w:szCs w:val="24"/>
        </w:rPr>
        <w:t>such</w:t>
      </w:r>
      <w:r>
        <w:rPr>
          <w:rFonts w:ascii="Gill Sans MT" w:hAnsi="Gill Sans MT"/>
          <w:color w:val="44546A" w:themeColor="text2"/>
          <w:sz w:val="24"/>
          <w:szCs w:val="24"/>
        </w:rPr>
        <w:t xml:space="preserve"> themes none of the service users presenting with mental challenges and drug/alcohol misuse had a formal ‘Dual Diagnosis’ </w:t>
      </w:r>
      <w:r w:rsidR="00876FAB">
        <w:rPr>
          <w:rFonts w:ascii="Gill Sans MT" w:hAnsi="Gill Sans MT"/>
          <w:color w:val="44546A" w:themeColor="text2"/>
          <w:sz w:val="24"/>
          <w:szCs w:val="24"/>
        </w:rPr>
        <w:t xml:space="preserve">(co-morbidity) </w:t>
      </w:r>
      <w:r>
        <w:rPr>
          <w:rFonts w:ascii="Gill Sans MT" w:hAnsi="Gill Sans MT"/>
          <w:color w:val="44546A" w:themeColor="text2"/>
          <w:sz w:val="24"/>
          <w:szCs w:val="24"/>
        </w:rPr>
        <w:t>or associated integrated care plan.</w:t>
      </w:r>
    </w:p>
    <w:p w14:paraId="1B3A31A8" w14:textId="77777777" w:rsidR="00D43B26" w:rsidRPr="00433A62" w:rsidRDefault="00D43B26" w:rsidP="00433A62">
      <w:pPr>
        <w:pStyle w:val="ListParagraph"/>
        <w:spacing w:after="0" w:line="240" w:lineRule="auto"/>
        <w:ind w:left="284"/>
        <w:rPr>
          <w:rFonts w:ascii="Gill Sans MT" w:hAnsi="Gill Sans MT"/>
          <w:color w:val="44546A" w:themeColor="text2"/>
          <w:szCs w:val="24"/>
        </w:rPr>
      </w:pPr>
    </w:p>
    <w:p w14:paraId="57892EFC" w14:textId="310E9866" w:rsidR="00433A62" w:rsidRPr="00F55BDF" w:rsidRDefault="00AC5F9B" w:rsidP="00D01D54">
      <w:pPr>
        <w:pStyle w:val="ListParagraph"/>
        <w:numPr>
          <w:ilvl w:val="0"/>
          <w:numId w:val="39"/>
        </w:numPr>
        <w:spacing w:after="0" w:line="240" w:lineRule="auto"/>
        <w:ind w:left="284" w:hanging="284"/>
        <w:rPr>
          <w:rFonts w:ascii="Gill Sans MT" w:hAnsi="Gill Sans MT"/>
          <w:color w:val="44546A" w:themeColor="text2"/>
          <w:szCs w:val="24"/>
        </w:rPr>
      </w:pPr>
      <w:r>
        <w:rPr>
          <w:rFonts w:ascii="Gill Sans MT" w:hAnsi="Gill Sans MT"/>
          <w:color w:val="44546A" w:themeColor="text2"/>
          <w:sz w:val="24"/>
          <w:szCs w:val="24"/>
        </w:rPr>
        <w:t>Other significant</w:t>
      </w:r>
      <w:r w:rsidR="00433A62">
        <w:rPr>
          <w:rFonts w:ascii="Gill Sans MT" w:hAnsi="Gill Sans MT"/>
          <w:color w:val="44546A" w:themeColor="text2"/>
          <w:sz w:val="24"/>
          <w:szCs w:val="24"/>
        </w:rPr>
        <w:t xml:space="preserve"> themes </w:t>
      </w:r>
      <w:r>
        <w:rPr>
          <w:rFonts w:ascii="Gill Sans MT" w:hAnsi="Gill Sans MT"/>
          <w:color w:val="44546A" w:themeColor="text2"/>
          <w:sz w:val="24"/>
          <w:szCs w:val="24"/>
        </w:rPr>
        <w:t xml:space="preserve">in the lives of these service users </w:t>
      </w:r>
      <w:r w:rsidR="00433A62">
        <w:rPr>
          <w:rFonts w:ascii="Gill Sans MT" w:hAnsi="Gill Sans MT"/>
          <w:color w:val="44546A" w:themeColor="text2"/>
          <w:sz w:val="24"/>
          <w:szCs w:val="24"/>
        </w:rPr>
        <w:t>were alcohol misuse (10 (50%)), disability (8 (40%))</w:t>
      </w:r>
      <w:r w:rsidR="00FF65F4">
        <w:rPr>
          <w:rFonts w:ascii="Gill Sans MT" w:hAnsi="Gill Sans MT"/>
          <w:color w:val="44546A" w:themeColor="text2"/>
          <w:sz w:val="24"/>
          <w:szCs w:val="24"/>
        </w:rPr>
        <w:t>, learning disabilities (including cognitive impairment and specific learning disabilities (7 (35%)) and domestic abuse (</w:t>
      </w:r>
      <w:r w:rsidR="0094785F">
        <w:rPr>
          <w:rFonts w:ascii="Gill Sans MT" w:hAnsi="Gill Sans MT"/>
          <w:color w:val="44546A" w:themeColor="text2"/>
          <w:sz w:val="24"/>
          <w:szCs w:val="24"/>
        </w:rPr>
        <w:t>6 (30%)).</w:t>
      </w:r>
    </w:p>
    <w:p w14:paraId="3EBF9CED" w14:textId="77777777" w:rsidR="00F55BDF" w:rsidRPr="00F55BDF" w:rsidRDefault="00F55BDF" w:rsidP="00F55BDF">
      <w:pPr>
        <w:pStyle w:val="ListParagraph"/>
        <w:rPr>
          <w:rFonts w:ascii="Gill Sans MT" w:hAnsi="Gill Sans MT"/>
          <w:color w:val="44546A" w:themeColor="text2"/>
          <w:szCs w:val="24"/>
        </w:rPr>
      </w:pPr>
    </w:p>
    <w:p w14:paraId="60CCA3D3" w14:textId="49B8A221" w:rsidR="00D43B26" w:rsidRDefault="009878CA" w:rsidP="00D43B26">
      <w:pPr>
        <w:pStyle w:val="ListParagraph"/>
        <w:numPr>
          <w:ilvl w:val="1"/>
          <w:numId w:val="39"/>
        </w:numPr>
        <w:spacing w:after="0" w:line="240" w:lineRule="auto"/>
        <w:ind w:left="567" w:hanging="283"/>
        <w:rPr>
          <w:rFonts w:ascii="Gill Sans MT" w:hAnsi="Gill Sans MT"/>
          <w:color w:val="44546A" w:themeColor="text2"/>
          <w:sz w:val="24"/>
          <w:szCs w:val="24"/>
        </w:rPr>
      </w:pPr>
      <w:r>
        <w:rPr>
          <w:rFonts w:ascii="Gill Sans MT" w:hAnsi="Gill Sans MT"/>
          <w:color w:val="44546A" w:themeColor="text2"/>
          <w:sz w:val="24"/>
          <w:szCs w:val="24"/>
        </w:rPr>
        <w:t>Undiagnosed learning difficulties had major outcomes on the lives</w:t>
      </w:r>
      <w:r w:rsidR="005903B1">
        <w:rPr>
          <w:rFonts w:ascii="Gill Sans MT" w:hAnsi="Gill Sans MT"/>
          <w:color w:val="44546A" w:themeColor="text2"/>
          <w:sz w:val="24"/>
          <w:szCs w:val="24"/>
        </w:rPr>
        <w:t xml:space="preserve"> and lived experiences</w:t>
      </w:r>
      <w:r>
        <w:rPr>
          <w:rFonts w:ascii="Gill Sans MT" w:hAnsi="Gill Sans MT"/>
          <w:color w:val="44546A" w:themeColor="text2"/>
          <w:sz w:val="24"/>
          <w:szCs w:val="24"/>
        </w:rPr>
        <w:t xml:space="preserve"> of </w:t>
      </w:r>
      <w:r w:rsidR="00F40F64">
        <w:rPr>
          <w:rFonts w:ascii="Gill Sans MT" w:hAnsi="Gill Sans MT"/>
          <w:color w:val="44546A" w:themeColor="text2"/>
          <w:sz w:val="24"/>
          <w:szCs w:val="24"/>
        </w:rPr>
        <w:t>several</w:t>
      </w:r>
      <w:r>
        <w:rPr>
          <w:rFonts w:ascii="Gill Sans MT" w:hAnsi="Gill Sans MT"/>
          <w:color w:val="44546A" w:themeColor="text2"/>
          <w:sz w:val="24"/>
          <w:szCs w:val="24"/>
        </w:rPr>
        <w:t xml:space="preserve"> the group of service users. </w:t>
      </w:r>
      <w:r w:rsidR="005903B1">
        <w:rPr>
          <w:rFonts w:ascii="Gill Sans MT" w:hAnsi="Gill Sans MT"/>
          <w:color w:val="44546A" w:themeColor="text2"/>
          <w:sz w:val="24"/>
          <w:szCs w:val="24"/>
        </w:rPr>
        <w:t xml:space="preserve">Often bringing challenges in their </w:t>
      </w:r>
      <w:r w:rsidR="002B6159">
        <w:rPr>
          <w:rFonts w:ascii="Gill Sans MT" w:hAnsi="Gill Sans MT"/>
          <w:color w:val="44546A" w:themeColor="text2"/>
          <w:sz w:val="24"/>
          <w:szCs w:val="24"/>
        </w:rPr>
        <w:t>day-to-day</w:t>
      </w:r>
      <w:r w:rsidR="005903B1">
        <w:rPr>
          <w:rFonts w:ascii="Gill Sans MT" w:hAnsi="Gill Sans MT"/>
          <w:color w:val="44546A" w:themeColor="text2"/>
          <w:sz w:val="24"/>
          <w:szCs w:val="24"/>
        </w:rPr>
        <w:t xml:space="preserve"> living, their </w:t>
      </w:r>
      <w:r w:rsidR="005903B1" w:rsidRPr="00D43B26">
        <w:rPr>
          <w:rFonts w:ascii="Gill Sans MT" w:hAnsi="Gill Sans MT"/>
          <w:color w:val="44546A" w:themeColor="text2"/>
          <w:sz w:val="24"/>
          <w:szCs w:val="24"/>
        </w:rPr>
        <w:t>responses to stressors and challenges in their lives, their confidence and self-worth, and their capability and capacity to engage with services.</w:t>
      </w:r>
    </w:p>
    <w:p w14:paraId="4B30AB12" w14:textId="2C7B16BD" w:rsidR="00AC6904" w:rsidRDefault="00AC6904" w:rsidP="00AC6904">
      <w:pPr>
        <w:spacing w:after="0" w:line="240" w:lineRule="auto"/>
        <w:rPr>
          <w:rFonts w:ascii="Gill Sans MT" w:hAnsi="Gill Sans MT"/>
          <w:color w:val="44546A" w:themeColor="text2"/>
          <w:szCs w:val="24"/>
        </w:rPr>
      </w:pPr>
    </w:p>
    <w:p w14:paraId="092410A7" w14:textId="77777777" w:rsidR="00AC6904" w:rsidRPr="00AC6904" w:rsidRDefault="00AC6904" w:rsidP="00AC6904">
      <w:pPr>
        <w:spacing w:after="0" w:line="240" w:lineRule="auto"/>
        <w:rPr>
          <w:rFonts w:ascii="Gill Sans MT" w:hAnsi="Gill Sans MT"/>
          <w:color w:val="44546A" w:themeColor="text2"/>
          <w:szCs w:val="24"/>
        </w:rPr>
      </w:pPr>
    </w:p>
    <w:p w14:paraId="333553DC" w14:textId="708216FC" w:rsidR="001558BF" w:rsidRPr="00AC6904" w:rsidRDefault="00C05EA4" w:rsidP="00AC6904">
      <w:pPr>
        <w:pStyle w:val="ListParagraph"/>
        <w:numPr>
          <w:ilvl w:val="1"/>
          <w:numId w:val="39"/>
        </w:numPr>
        <w:spacing w:after="0" w:line="240" w:lineRule="auto"/>
        <w:ind w:left="567" w:hanging="283"/>
        <w:rPr>
          <w:rFonts w:ascii="Gill Sans MT" w:hAnsi="Gill Sans MT"/>
          <w:color w:val="44546A" w:themeColor="text2"/>
          <w:sz w:val="24"/>
          <w:szCs w:val="24"/>
        </w:rPr>
      </w:pPr>
      <w:r>
        <w:rPr>
          <w:rFonts w:ascii="Gill Sans MT" w:hAnsi="Gill Sans MT"/>
          <w:color w:val="44546A" w:themeColor="text2"/>
          <w:sz w:val="24"/>
          <w:szCs w:val="24"/>
        </w:rPr>
        <w:t>There was a gender imbalance in the service users who experienced domestic abuse – of the 7 women in the group of 20</w:t>
      </w:r>
      <w:r w:rsidR="00B733E1">
        <w:rPr>
          <w:rFonts w:ascii="Gill Sans MT" w:hAnsi="Gill Sans MT"/>
          <w:color w:val="44546A" w:themeColor="text2"/>
          <w:sz w:val="24"/>
          <w:szCs w:val="24"/>
        </w:rPr>
        <w:t xml:space="preserve"> </w:t>
      </w:r>
      <w:r>
        <w:rPr>
          <w:rFonts w:ascii="Gill Sans MT" w:hAnsi="Gill Sans MT"/>
          <w:color w:val="44546A" w:themeColor="text2"/>
          <w:sz w:val="24"/>
          <w:szCs w:val="24"/>
        </w:rPr>
        <w:t>service users, 5 experienced domestic abuse.</w:t>
      </w:r>
    </w:p>
    <w:p w14:paraId="18AD2CE8" w14:textId="46DAE710" w:rsidR="00263DAC" w:rsidRDefault="00263DAC" w:rsidP="00263DAC">
      <w:pPr>
        <w:spacing w:after="0" w:line="240" w:lineRule="auto"/>
        <w:rPr>
          <w:rFonts w:ascii="Gill Sans MT" w:hAnsi="Gill Sans MT"/>
          <w:color w:val="44546A" w:themeColor="text2"/>
          <w:szCs w:val="24"/>
        </w:rPr>
      </w:pPr>
    </w:p>
    <w:p w14:paraId="56DF1E83" w14:textId="0048F924" w:rsidR="00263DAC" w:rsidRDefault="00444445" w:rsidP="00263DAC">
      <w:pPr>
        <w:spacing w:after="0" w:line="240" w:lineRule="auto"/>
        <w:rPr>
          <w:rFonts w:ascii="Gill Sans MT" w:hAnsi="Gill Sans MT"/>
          <w:color w:val="44546A" w:themeColor="text2"/>
          <w:szCs w:val="24"/>
        </w:rPr>
      </w:pPr>
      <w:r>
        <w:rPr>
          <w:rFonts w:ascii="Gill Sans MT" w:hAnsi="Gill Sans MT"/>
          <w:color w:val="44546A" w:themeColor="text2"/>
          <w:szCs w:val="24"/>
        </w:rPr>
        <w:t>5</w:t>
      </w:r>
      <w:r w:rsidR="00263DAC">
        <w:rPr>
          <w:rFonts w:ascii="Gill Sans MT" w:hAnsi="Gill Sans MT"/>
          <w:color w:val="44546A" w:themeColor="text2"/>
          <w:szCs w:val="24"/>
        </w:rPr>
        <w:t>.</w:t>
      </w:r>
      <w:r w:rsidR="00E1302F">
        <w:rPr>
          <w:rFonts w:ascii="Gill Sans MT" w:hAnsi="Gill Sans MT"/>
          <w:color w:val="44546A" w:themeColor="text2"/>
          <w:szCs w:val="24"/>
        </w:rPr>
        <w:t xml:space="preserve"> </w:t>
      </w:r>
      <w:r w:rsidR="00DE7E50">
        <w:rPr>
          <w:rFonts w:ascii="Gill Sans MT" w:hAnsi="Gill Sans MT"/>
          <w:color w:val="44546A" w:themeColor="text2"/>
          <w:szCs w:val="24"/>
        </w:rPr>
        <w:t xml:space="preserve">The </w:t>
      </w:r>
      <w:r w:rsidR="00831F96">
        <w:rPr>
          <w:rFonts w:ascii="Gill Sans MT" w:hAnsi="Gill Sans MT"/>
          <w:color w:val="44546A" w:themeColor="text2"/>
          <w:szCs w:val="24"/>
        </w:rPr>
        <w:t>‘Private Troubles’</w:t>
      </w:r>
      <w:r w:rsidR="00E1302F">
        <w:rPr>
          <w:rFonts w:ascii="Gill Sans MT" w:hAnsi="Gill Sans MT"/>
          <w:color w:val="44546A" w:themeColor="text2"/>
          <w:szCs w:val="24"/>
        </w:rPr>
        <w:t xml:space="preserve"> </w:t>
      </w:r>
      <w:r w:rsidR="002B6159">
        <w:rPr>
          <w:rFonts w:ascii="Gill Sans MT" w:hAnsi="Gill Sans MT"/>
          <w:color w:val="44546A" w:themeColor="text2"/>
          <w:szCs w:val="24"/>
        </w:rPr>
        <w:t>amongst</w:t>
      </w:r>
      <w:r w:rsidR="00EA79A8">
        <w:rPr>
          <w:rFonts w:ascii="Gill Sans MT" w:hAnsi="Gill Sans MT"/>
          <w:color w:val="44546A" w:themeColor="text2"/>
          <w:szCs w:val="24"/>
        </w:rPr>
        <w:t xml:space="preserve"> </w:t>
      </w:r>
      <w:r w:rsidR="00E1302F">
        <w:rPr>
          <w:rFonts w:ascii="Gill Sans MT" w:hAnsi="Gill Sans MT"/>
          <w:color w:val="44546A" w:themeColor="text2"/>
          <w:szCs w:val="24"/>
        </w:rPr>
        <w:t xml:space="preserve">the </w:t>
      </w:r>
      <w:r w:rsidR="005A5363">
        <w:rPr>
          <w:rFonts w:ascii="Gill Sans MT" w:hAnsi="Gill Sans MT"/>
          <w:color w:val="44546A" w:themeColor="text2"/>
          <w:szCs w:val="24"/>
        </w:rPr>
        <w:t xml:space="preserve">group of </w:t>
      </w:r>
      <w:r w:rsidR="00E1302F">
        <w:rPr>
          <w:rFonts w:ascii="Gill Sans MT" w:hAnsi="Gill Sans MT"/>
          <w:color w:val="44546A" w:themeColor="text2"/>
          <w:szCs w:val="24"/>
        </w:rPr>
        <w:t xml:space="preserve">20 service users - their personal histories, complex trauma, situations, circumstances and behaviours </w:t>
      </w:r>
      <w:r w:rsidR="00831F96">
        <w:rPr>
          <w:rFonts w:ascii="Gill Sans MT" w:hAnsi="Gill Sans MT"/>
          <w:color w:val="44546A" w:themeColor="text2"/>
          <w:szCs w:val="24"/>
        </w:rPr>
        <w:t>–</w:t>
      </w:r>
      <w:r w:rsidR="00E1302F">
        <w:rPr>
          <w:rFonts w:ascii="Gill Sans MT" w:hAnsi="Gill Sans MT"/>
          <w:color w:val="44546A" w:themeColor="text2"/>
          <w:szCs w:val="24"/>
        </w:rPr>
        <w:t xml:space="preserve"> </w:t>
      </w:r>
      <w:r w:rsidR="00831F96">
        <w:rPr>
          <w:rFonts w:ascii="Gill Sans MT" w:hAnsi="Gill Sans MT"/>
          <w:color w:val="44546A" w:themeColor="text2"/>
          <w:szCs w:val="24"/>
        </w:rPr>
        <w:t>have escalated far</w:t>
      </w:r>
      <w:r w:rsidR="00D479F1">
        <w:rPr>
          <w:rFonts w:ascii="Gill Sans MT" w:hAnsi="Gill Sans MT"/>
          <w:color w:val="44546A" w:themeColor="text2"/>
          <w:szCs w:val="24"/>
        </w:rPr>
        <w:t>, far</w:t>
      </w:r>
      <w:r w:rsidR="00831F96">
        <w:rPr>
          <w:rFonts w:ascii="Gill Sans MT" w:hAnsi="Gill Sans MT"/>
          <w:color w:val="44546A" w:themeColor="text2"/>
          <w:szCs w:val="24"/>
        </w:rPr>
        <w:t xml:space="preserve"> beyond </w:t>
      </w:r>
      <w:r w:rsidR="005A5363">
        <w:rPr>
          <w:rFonts w:ascii="Gill Sans MT" w:hAnsi="Gill Sans MT"/>
          <w:color w:val="44546A" w:themeColor="text2"/>
          <w:szCs w:val="24"/>
        </w:rPr>
        <w:t>a</w:t>
      </w:r>
      <w:r w:rsidR="00831F96">
        <w:rPr>
          <w:rFonts w:ascii="Gill Sans MT" w:hAnsi="Gill Sans MT"/>
          <w:color w:val="44546A" w:themeColor="text2"/>
          <w:szCs w:val="24"/>
        </w:rPr>
        <w:t xml:space="preserve"> tipping point</w:t>
      </w:r>
      <w:r w:rsidR="00D479F1">
        <w:rPr>
          <w:rFonts w:ascii="Gill Sans MT" w:hAnsi="Gill Sans MT"/>
          <w:color w:val="44546A" w:themeColor="text2"/>
          <w:szCs w:val="24"/>
        </w:rPr>
        <w:t xml:space="preserve"> </w:t>
      </w:r>
      <w:r w:rsidR="005A5363">
        <w:rPr>
          <w:rFonts w:ascii="Gill Sans MT" w:hAnsi="Gill Sans MT"/>
          <w:color w:val="44546A" w:themeColor="text2"/>
          <w:szCs w:val="24"/>
        </w:rPr>
        <w:t>or threshold and</w:t>
      </w:r>
      <w:r w:rsidR="00D479F1">
        <w:rPr>
          <w:rFonts w:ascii="Gill Sans MT" w:hAnsi="Gill Sans MT"/>
          <w:color w:val="44546A" w:themeColor="text2"/>
          <w:szCs w:val="24"/>
        </w:rPr>
        <w:t xml:space="preserve"> become</w:t>
      </w:r>
      <w:r w:rsidR="005A5363">
        <w:rPr>
          <w:rFonts w:ascii="Gill Sans MT" w:hAnsi="Gill Sans MT"/>
          <w:color w:val="44546A" w:themeColor="text2"/>
          <w:szCs w:val="24"/>
        </w:rPr>
        <w:t xml:space="preserve"> – or should </w:t>
      </w:r>
      <w:r w:rsidR="00DE7E50">
        <w:rPr>
          <w:rFonts w:ascii="Gill Sans MT" w:hAnsi="Gill Sans MT"/>
          <w:color w:val="44546A" w:themeColor="text2"/>
          <w:szCs w:val="24"/>
        </w:rPr>
        <w:t xml:space="preserve">have </w:t>
      </w:r>
      <w:r w:rsidR="005A5363">
        <w:rPr>
          <w:rFonts w:ascii="Gill Sans MT" w:hAnsi="Gill Sans MT"/>
          <w:color w:val="44546A" w:themeColor="text2"/>
          <w:szCs w:val="24"/>
        </w:rPr>
        <w:t>become</w:t>
      </w:r>
      <w:r w:rsidR="002B6159">
        <w:rPr>
          <w:rFonts w:ascii="Gill Sans MT" w:hAnsi="Gill Sans MT"/>
          <w:color w:val="44546A" w:themeColor="text2"/>
          <w:szCs w:val="24"/>
        </w:rPr>
        <w:t xml:space="preserve"> (see subsequent sections of these findings)</w:t>
      </w:r>
      <w:r w:rsidR="005A5363">
        <w:rPr>
          <w:rFonts w:ascii="Gill Sans MT" w:hAnsi="Gill Sans MT"/>
          <w:color w:val="44546A" w:themeColor="text2"/>
          <w:szCs w:val="24"/>
        </w:rPr>
        <w:t xml:space="preserve"> -</w:t>
      </w:r>
      <w:r w:rsidR="00D479F1">
        <w:rPr>
          <w:rFonts w:ascii="Gill Sans MT" w:hAnsi="Gill Sans MT"/>
          <w:color w:val="44546A" w:themeColor="text2"/>
          <w:szCs w:val="24"/>
        </w:rPr>
        <w:t xml:space="preserve"> a ‘Public Issue’ for public and voluntary sector services.</w:t>
      </w:r>
    </w:p>
    <w:p w14:paraId="5B263FC2" w14:textId="6568D695" w:rsidR="00D92F78" w:rsidRDefault="00D92F78" w:rsidP="00263DAC">
      <w:pPr>
        <w:spacing w:after="0" w:line="240" w:lineRule="auto"/>
        <w:rPr>
          <w:rFonts w:ascii="Gill Sans MT" w:hAnsi="Gill Sans MT"/>
          <w:color w:val="44546A" w:themeColor="text2"/>
          <w:szCs w:val="24"/>
        </w:rPr>
      </w:pPr>
    </w:p>
    <w:p w14:paraId="01FCFB8F" w14:textId="73A3135C" w:rsidR="00D92F78" w:rsidRPr="00263DAC" w:rsidRDefault="00F5213E" w:rsidP="00D92F78">
      <w:pPr>
        <w:spacing w:after="0" w:line="240" w:lineRule="auto"/>
        <w:jc w:val="center"/>
        <w:rPr>
          <w:rFonts w:ascii="Gill Sans MT" w:hAnsi="Gill Sans MT"/>
          <w:color w:val="44546A" w:themeColor="text2"/>
          <w:szCs w:val="24"/>
        </w:rPr>
      </w:pPr>
      <w:r>
        <w:rPr>
          <w:noProof/>
          <w:lang w:eastAsia="en-GB"/>
        </w:rPr>
        <w:drawing>
          <wp:inline distT="0" distB="0" distL="0" distR="0" wp14:anchorId="522A95B9" wp14:editId="24FBC4C7">
            <wp:extent cx="6179784" cy="3276239"/>
            <wp:effectExtent l="0" t="0" r="12065" b="635"/>
            <wp:docPr id="9" name="Chart 9">
              <a:extLst xmlns:a="http://schemas.openxmlformats.org/drawingml/2006/main">
                <a:ext uri="{FF2B5EF4-FFF2-40B4-BE49-F238E27FC236}">
                  <a16:creationId xmlns:a16="http://schemas.microsoft.com/office/drawing/2014/main" id="{9917C208-0DB5-4782-A4EF-A320F0422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B485EC" w14:textId="40B29AFA" w:rsidR="001F6521" w:rsidRDefault="001F6521" w:rsidP="001F647E">
      <w:pPr>
        <w:spacing w:after="0" w:line="240" w:lineRule="auto"/>
        <w:rPr>
          <w:rFonts w:ascii="Gill Sans MT" w:hAnsi="Gill Sans MT"/>
          <w:color w:val="44546A" w:themeColor="text2"/>
          <w:szCs w:val="24"/>
        </w:rPr>
      </w:pPr>
    </w:p>
    <w:p w14:paraId="1EF02DCB" w14:textId="7CD0A077" w:rsidR="004E1B26" w:rsidRDefault="00590C9A" w:rsidP="001F647E">
      <w:pPr>
        <w:spacing w:after="0" w:line="240" w:lineRule="auto"/>
        <w:rPr>
          <w:rFonts w:ascii="Gill Sans MT" w:hAnsi="Gill Sans MT"/>
          <w:color w:val="44546A" w:themeColor="text2"/>
          <w:szCs w:val="24"/>
        </w:rPr>
      </w:pPr>
      <w:r>
        <w:rPr>
          <w:rFonts w:ascii="Gill Sans MT" w:hAnsi="Gill Sans MT"/>
          <w:color w:val="44546A" w:themeColor="text2"/>
          <w:szCs w:val="24"/>
        </w:rPr>
        <w:t>Amongst the group of 20 service users:</w:t>
      </w:r>
    </w:p>
    <w:p w14:paraId="6AA90132" w14:textId="709FC0B0" w:rsidR="00590C9A" w:rsidRDefault="00590C9A" w:rsidP="001F647E">
      <w:pPr>
        <w:spacing w:after="0" w:line="240" w:lineRule="auto"/>
        <w:rPr>
          <w:rFonts w:ascii="Gill Sans MT" w:hAnsi="Gill Sans MT"/>
          <w:color w:val="44546A" w:themeColor="text2"/>
          <w:szCs w:val="24"/>
        </w:rPr>
      </w:pPr>
    </w:p>
    <w:p w14:paraId="0E1A5348" w14:textId="0805A418" w:rsidR="0014319D" w:rsidRPr="00F362AF" w:rsidRDefault="00590C9A" w:rsidP="00590C9A">
      <w:pPr>
        <w:pStyle w:val="ListParagraph"/>
        <w:numPr>
          <w:ilvl w:val="0"/>
          <w:numId w:val="41"/>
        </w:numPr>
        <w:spacing w:after="0" w:line="240" w:lineRule="auto"/>
        <w:ind w:left="284" w:hanging="284"/>
        <w:rPr>
          <w:rFonts w:ascii="Gill Sans MT" w:hAnsi="Gill Sans MT"/>
          <w:color w:val="44546A" w:themeColor="text2"/>
          <w:sz w:val="24"/>
          <w:szCs w:val="24"/>
        </w:rPr>
      </w:pPr>
      <w:r w:rsidRPr="00F362AF">
        <w:rPr>
          <w:rFonts w:ascii="Gill Sans MT" w:hAnsi="Gill Sans MT"/>
          <w:color w:val="44546A" w:themeColor="text2"/>
          <w:sz w:val="24"/>
          <w:szCs w:val="24"/>
        </w:rPr>
        <w:t>Multiple, severe and long-term physical health problems meant 17 of the group were supported in their access to specialist health services</w:t>
      </w:r>
      <w:r w:rsidR="00A25FBD" w:rsidRPr="00F362AF">
        <w:rPr>
          <w:rFonts w:ascii="Gill Sans MT" w:hAnsi="Gill Sans MT"/>
          <w:color w:val="44546A" w:themeColor="text2"/>
          <w:sz w:val="24"/>
          <w:szCs w:val="24"/>
        </w:rPr>
        <w:t>; the behaviours of either the service user, their partner or associates meant 15 were in frequent contact with the Police</w:t>
      </w:r>
      <w:r w:rsidR="002737E0" w:rsidRPr="00F362AF">
        <w:rPr>
          <w:rFonts w:ascii="Gill Sans MT" w:hAnsi="Gill Sans MT"/>
          <w:color w:val="44546A" w:themeColor="text2"/>
          <w:sz w:val="24"/>
          <w:szCs w:val="24"/>
        </w:rPr>
        <w:t>; and 13 of the group were known (or had historic contacts with) community and voluntary sector services supporting people who are homeless and people with drugs and alcohol misuse challenges.</w:t>
      </w:r>
    </w:p>
    <w:p w14:paraId="5B74D52E" w14:textId="77777777" w:rsidR="004C5AB8" w:rsidRPr="00F362AF" w:rsidRDefault="004C5AB8" w:rsidP="004C5AB8">
      <w:pPr>
        <w:pStyle w:val="ListParagraph"/>
        <w:spacing w:after="0" w:line="240" w:lineRule="auto"/>
        <w:ind w:left="284"/>
        <w:rPr>
          <w:rFonts w:ascii="Gill Sans MT" w:hAnsi="Gill Sans MT"/>
          <w:color w:val="44546A" w:themeColor="text2"/>
          <w:sz w:val="24"/>
          <w:szCs w:val="24"/>
        </w:rPr>
      </w:pPr>
    </w:p>
    <w:p w14:paraId="3BB024DC" w14:textId="51453110" w:rsidR="00590C9A" w:rsidRPr="00590C9A" w:rsidRDefault="0014319D" w:rsidP="00590C9A">
      <w:pPr>
        <w:pStyle w:val="ListParagraph"/>
        <w:numPr>
          <w:ilvl w:val="0"/>
          <w:numId w:val="41"/>
        </w:numPr>
        <w:spacing w:after="0" w:line="240" w:lineRule="auto"/>
        <w:ind w:left="284" w:hanging="284"/>
        <w:rPr>
          <w:rFonts w:ascii="Gill Sans MT" w:hAnsi="Gill Sans MT"/>
          <w:color w:val="44546A" w:themeColor="text2"/>
          <w:szCs w:val="24"/>
        </w:rPr>
      </w:pPr>
      <w:r w:rsidRPr="00F362AF">
        <w:rPr>
          <w:rFonts w:ascii="Gill Sans MT" w:hAnsi="Gill Sans MT"/>
          <w:color w:val="44546A" w:themeColor="text2"/>
          <w:sz w:val="24"/>
          <w:szCs w:val="24"/>
        </w:rPr>
        <w:t xml:space="preserve">Common contacts were with Department for Work and Pensions/JobCentre, </w:t>
      </w:r>
      <w:r w:rsidR="002966BF" w:rsidRPr="00F362AF">
        <w:rPr>
          <w:rFonts w:ascii="Gill Sans MT" w:hAnsi="Gill Sans MT"/>
          <w:color w:val="44546A" w:themeColor="text2"/>
          <w:sz w:val="24"/>
          <w:szCs w:val="24"/>
        </w:rPr>
        <w:t>the criminal justice system, mental health services, housing options and supported accommodation providers</w:t>
      </w:r>
      <w:r w:rsidR="002966BF">
        <w:rPr>
          <w:rFonts w:ascii="Gill Sans MT" w:hAnsi="Gill Sans MT"/>
          <w:color w:val="44546A" w:themeColor="text2"/>
          <w:szCs w:val="24"/>
        </w:rPr>
        <w:t>.</w:t>
      </w:r>
      <w:r w:rsidR="002737E0">
        <w:rPr>
          <w:rFonts w:ascii="Gill Sans MT" w:hAnsi="Gill Sans MT"/>
          <w:color w:val="44546A" w:themeColor="text2"/>
          <w:szCs w:val="24"/>
        </w:rPr>
        <w:t xml:space="preserve"> </w:t>
      </w:r>
    </w:p>
    <w:p w14:paraId="5A673E49" w14:textId="77777777" w:rsidR="00A408AC" w:rsidRDefault="00A408AC" w:rsidP="001F647E">
      <w:pPr>
        <w:spacing w:after="0" w:line="240" w:lineRule="auto"/>
        <w:rPr>
          <w:rFonts w:ascii="Gill Sans MT" w:hAnsi="Gill Sans MT"/>
          <w:color w:val="44546A" w:themeColor="text2"/>
          <w:szCs w:val="24"/>
        </w:rPr>
      </w:pPr>
    </w:p>
    <w:p w14:paraId="28315355" w14:textId="53554E91" w:rsidR="00E84B3D" w:rsidRDefault="000B447B" w:rsidP="001F647E">
      <w:pPr>
        <w:spacing w:after="0" w:line="240" w:lineRule="auto"/>
        <w:rPr>
          <w:rFonts w:ascii="Gill Sans MT" w:hAnsi="Gill Sans MT"/>
          <w:color w:val="44546A" w:themeColor="text2"/>
          <w:szCs w:val="24"/>
        </w:rPr>
      </w:pPr>
      <w:r>
        <w:rPr>
          <w:rFonts w:ascii="Gill Sans MT" w:hAnsi="Gill Sans MT"/>
          <w:color w:val="44546A" w:themeColor="text2"/>
          <w:szCs w:val="24"/>
        </w:rPr>
        <w:t>6</w:t>
      </w:r>
      <w:r w:rsidR="00E84B3D">
        <w:rPr>
          <w:rFonts w:ascii="Gill Sans MT" w:hAnsi="Gill Sans MT"/>
          <w:color w:val="44546A" w:themeColor="text2"/>
          <w:szCs w:val="24"/>
        </w:rPr>
        <w:t>.</w:t>
      </w:r>
      <w:r w:rsidR="00536304">
        <w:rPr>
          <w:rFonts w:ascii="Gill Sans MT" w:hAnsi="Gill Sans MT"/>
          <w:color w:val="44546A" w:themeColor="text2"/>
          <w:szCs w:val="24"/>
        </w:rPr>
        <w:t xml:space="preserve"> Homelessness</w:t>
      </w:r>
      <w:r w:rsidR="00587248">
        <w:rPr>
          <w:rFonts w:ascii="Gill Sans MT" w:hAnsi="Gill Sans MT"/>
          <w:color w:val="44546A" w:themeColor="text2"/>
          <w:szCs w:val="24"/>
        </w:rPr>
        <w:t xml:space="preserve"> represents a</w:t>
      </w:r>
      <w:r w:rsidR="00A50433">
        <w:rPr>
          <w:rFonts w:ascii="Gill Sans MT" w:hAnsi="Gill Sans MT"/>
          <w:color w:val="44546A" w:themeColor="text2"/>
          <w:szCs w:val="24"/>
        </w:rPr>
        <w:t xml:space="preserve"> </w:t>
      </w:r>
      <w:r w:rsidR="00AC5F9B">
        <w:rPr>
          <w:rFonts w:ascii="Gill Sans MT" w:hAnsi="Gill Sans MT"/>
          <w:color w:val="44546A" w:themeColor="text2"/>
          <w:szCs w:val="24"/>
        </w:rPr>
        <w:t>concrete</w:t>
      </w:r>
      <w:r w:rsidR="00587248">
        <w:rPr>
          <w:rFonts w:ascii="Gill Sans MT" w:hAnsi="Gill Sans MT"/>
          <w:color w:val="44546A" w:themeColor="text2"/>
          <w:szCs w:val="24"/>
        </w:rPr>
        <w:t xml:space="preserve"> example of ‘Failure Demand’</w:t>
      </w:r>
      <w:r w:rsidR="00071208">
        <w:rPr>
          <w:rFonts w:ascii="Gill Sans MT" w:hAnsi="Gill Sans MT"/>
          <w:color w:val="44546A" w:themeColor="text2"/>
          <w:szCs w:val="24"/>
        </w:rPr>
        <w:t>, This</w:t>
      </w:r>
      <w:r w:rsidR="003B1341">
        <w:rPr>
          <w:rFonts w:ascii="Gill Sans MT" w:hAnsi="Gill Sans MT"/>
          <w:color w:val="44546A" w:themeColor="text2"/>
          <w:szCs w:val="24"/>
        </w:rPr>
        <w:t xml:space="preserve"> is </w:t>
      </w:r>
      <w:r w:rsidR="00A50433">
        <w:rPr>
          <w:rFonts w:ascii="Gill Sans MT" w:hAnsi="Gill Sans MT"/>
          <w:color w:val="44546A" w:themeColor="text2"/>
          <w:szCs w:val="24"/>
        </w:rPr>
        <w:t xml:space="preserve">a </w:t>
      </w:r>
      <w:r w:rsidR="0045743C">
        <w:rPr>
          <w:rFonts w:ascii="Gill Sans MT" w:hAnsi="Gill Sans MT"/>
          <w:color w:val="44546A" w:themeColor="text2"/>
          <w:szCs w:val="24"/>
        </w:rPr>
        <w:t>term</w:t>
      </w:r>
      <w:r w:rsidR="00A50433">
        <w:rPr>
          <w:rFonts w:ascii="Gill Sans MT" w:hAnsi="Gill Sans MT"/>
          <w:color w:val="44546A" w:themeColor="text2"/>
          <w:szCs w:val="24"/>
        </w:rPr>
        <w:t xml:space="preserve"> developed by John Seddon </w:t>
      </w:r>
      <w:r w:rsidR="003D6B20">
        <w:rPr>
          <w:rFonts w:ascii="Gill Sans MT" w:hAnsi="Gill Sans MT"/>
          <w:color w:val="44546A" w:themeColor="text2"/>
          <w:szCs w:val="24"/>
        </w:rPr>
        <w:t xml:space="preserve">Founder </w:t>
      </w:r>
      <w:r w:rsidR="00A50433">
        <w:rPr>
          <w:rFonts w:ascii="Gill Sans MT" w:hAnsi="Gill Sans MT"/>
          <w:color w:val="44546A" w:themeColor="text2"/>
          <w:szCs w:val="24"/>
        </w:rPr>
        <w:t xml:space="preserve">of </w:t>
      </w:r>
      <w:r w:rsidR="00145A53">
        <w:rPr>
          <w:rFonts w:ascii="Gill Sans MT" w:hAnsi="Gill Sans MT"/>
          <w:color w:val="44546A" w:themeColor="text2"/>
          <w:szCs w:val="24"/>
        </w:rPr>
        <w:t xml:space="preserve">the </w:t>
      </w:r>
      <w:r w:rsidR="00A50433">
        <w:rPr>
          <w:rFonts w:ascii="Gill Sans MT" w:hAnsi="Gill Sans MT"/>
          <w:color w:val="44546A" w:themeColor="text2"/>
          <w:szCs w:val="24"/>
        </w:rPr>
        <w:t>Vanguard</w:t>
      </w:r>
      <w:r w:rsidR="00145A53">
        <w:rPr>
          <w:rFonts w:ascii="Gill Sans MT" w:hAnsi="Gill Sans MT"/>
          <w:color w:val="44546A" w:themeColor="text2"/>
          <w:szCs w:val="24"/>
        </w:rPr>
        <w:t xml:space="preserve"> </w:t>
      </w:r>
      <w:r w:rsidR="00320081">
        <w:rPr>
          <w:rFonts w:ascii="Gill Sans MT" w:hAnsi="Gill Sans MT"/>
          <w:color w:val="44546A" w:themeColor="text2"/>
          <w:szCs w:val="24"/>
        </w:rPr>
        <w:t>Method</w:t>
      </w:r>
      <w:r w:rsidR="00A50433">
        <w:rPr>
          <w:rFonts w:ascii="Gill Sans MT" w:hAnsi="Gill Sans MT"/>
          <w:color w:val="44546A" w:themeColor="text2"/>
          <w:szCs w:val="24"/>
        </w:rPr>
        <w:t xml:space="preserve"> </w:t>
      </w:r>
      <w:r w:rsidR="00F64744">
        <w:rPr>
          <w:rFonts w:ascii="Gill Sans MT" w:hAnsi="Gill Sans MT"/>
          <w:color w:val="44546A" w:themeColor="text2"/>
          <w:szCs w:val="24"/>
        </w:rPr>
        <w:t xml:space="preserve">( </w:t>
      </w:r>
      <w:hyperlink r:id="rId15" w:history="1">
        <w:r w:rsidR="00F64744" w:rsidRPr="00AB55DC">
          <w:rPr>
            <w:rStyle w:val="Hyperlink"/>
            <w:rFonts w:ascii="Gill Sans MT" w:hAnsi="Gill Sans MT"/>
            <w:szCs w:val="24"/>
          </w:rPr>
          <w:t>https://beyondcommandandcontrol.com/john-seddon-and-the-vanguard-method/</w:t>
        </w:r>
      </w:hyperlink>
      <w:r w:rsidR="00F64744">
        <w:rPr>
          <w:rFonts w:ascii="Gill Sans MT" w:hAnsi="Gill Sans MT"/>
          <w:color w:val="44546A" w:themeColor="text2"/>
          <w:szCs w:val="24"/>
        </w:rPr>
        <w:t xml:space="preserve"> )</w:t>
      </w:r>
      <w:r w:rsidR="003D6B20">
        <w:rPr>
          <w:rFonts w:ascii="Gill Sans MT" w:hAnsi="Gill Sans MT"/>
          <w:color w:val="44546A" w:themeColor="text2"/>
          <w:szCs w:val="24"/>
        </w:rPr>
        <w:t xml:space="preserve"> </w:t>
      </w:r>
      <w:r w:rsidR="00A50433">
        <w:rPr>
          <w:rFonts w:ascii="Gill Sans MT" w:hAnsi="Gill Sans MT"/>
          <w:color w:val="44546A" w:themeColor="text2"/>
          <w:szCs w:val="24"/>
        </w:rPr>
        <w:t xml:space="preserve">to describe </w:t>
      </w:r>
      <w:r w:rsidR="003B1341" w:rsidRPr="003B1341">
        <w:rPr>
          <w:rFonts w:ascii="Gill Sans MT" w:hAnsi="Gill Sans MT"/>
          <w:color w:val="44546A" w:themeColor="text2"/>
          <w:szCs w:val="24"/>
        </w:rPr>
        <w:t xml:space="preserve">demand </w:t>
      </w:r>
      <w:r w:rsidR="00071208">
        <w:rPr>
          <w:rFonts w:ascii="Gill Sans MT" w:hAnsi="Gill Sans MT"/>
          <w:color w:val="44546A" w:themeColor="text2"/>
          <w:szCs w:val="24"/>
        </w:rPr>
        <w:t xml:space="preserve">(need for services </w:t>
      </w:r>
      <w:r w:rsidR="003B1341">
        <w:rPr>
          <w:rFonts w:ascii="Gill Sans MT" w:hAnsi="Gill Sans MT"/>
          <w:color w:val="44546A" w:themeColor="text2"/>
          <w:szCs w:val="24"/>
        </w:rPr>
        <w:t xml:space="preserve">on an organisation’s resources which is an outcome of a failure by another part of the organisation – or </w:t>
      </w:r>
      <w:r w:rsidR="00DA29F4">
        <w:rPr>
          <w:rFonts w:ascii="Gill Sans MT" w:hAnsi="Gill Sans MT"/>
          <w:color w:val="44546A" w:themeColor="text2"/>
          <w:szCs w:val="24"/>
        </w:rPr>
        <w:t xml:space="preserve">by </w:t>
      </w:r>
      <w:r w:rsidR="003B1341">
        <w:rPr>
          <w:rFonts w:ascii="Gill Sans MT" w:hAnsi="Gill Sans MT"/>
          <w:color w:val="44546A" w:themeColor="text2"/>
          <w:szCs w:val="24"/>
        </w:rPr>
        <w:t xml:space="preserve">other organisations - </w:t>
      </w:r>
      <w:r w:rsidR="000D4078">
        <w:rPr>
          <w:rFonts w:ascii="Gill Sans MT" w:hAnsi="Gill Sans MT"/>
          <w:i/>
          <w:iCs/>
          <w:color w:val="44546A" w:themeColor="text2"/>
          <w:szCs w:val="24"/>
        </w:rPr>
        <w:t>t</w:t>
      </w:r>
      <w:r w:rsidR="003B1341" w:rsidRPr="003B1341">
        <w:rPr>
          <w:rFonts w:ascii="Gill Sans MT" w:hAnsi="Gill Sans MT"/>
          <w:color w:val="44546A" w:themeColor="text2"/>
          <w:szCs w:val="24"/>
        </w:rPr>
        <w:t xml:space="preserve">o do something or do something right for </w:t>
      </w:r>
      <w:r w:rsidR="003B1341">
        <w:rPr>
          <w:rFonts w:ascii="Gill Sans MT" w:hAnsi="Gill Sans MT"/>
          <w:color w:val="44546A" w:themeColor="text2"/>
          <w:szCs w:val="24"/>
        </w:rPr>
        <w:t xml:space="preserve">a person or </w:t>
      </w:r>
      <w:r w:rsidR="00DA29F4">
        <w:rPr>
          <w:rFonts w:ascii="Gill Sans MT" w:hAnsi="Gill Sans MT"/>
          <w:color w:val="44546A" w:themeColor="text2"/>
          <w:szCs w:val="24"/>
        </w:rPr>
        <w:t xml:space="preserve">a </w:t>
      </w:r>
      <w:r w:rsidR="003B1341">
        <w:rPr>
          <w:rFonts w:ascii="Gill Sans MT" w:hAnsi="Gill Sans MT"/>
          <w:color w:val="44546A" w:themeColor="text2"/>
          <w:szCs w:val="24"/>
        </w:rPr>
        <w:t>group</w:t>
      </w:r>
      <w:r w:rsidR="00DA29F4">
        <w:rPr>
          <w:rFonts w:ascii="Gill Sans MT" w:hAnsi="Gill Sans MT"/>
          <w:color w:val="44546A" w:themeColor="text2"/>
          <w:szCs w:val="24"/>
        </w:rPr>
        <w:t xml:space="preserve"> of people</w:t>
      </w:r>
      <w:r w:rsidR="003B1341" w:rsidRPr="003B1341">
        <w:rPr>
          <w:rFonts w:ascii="Gill Sans MT" w:hAnsi="Gill Sans MT"/>
          <w:color w:val="44546A" w:themeColor="text2"/>
          <w:szCs w:val="24"/>
        </w:rPr>
        <w:t>. </w:t>
      </w:r>
      <w:r w:rsidR="00DA29F4">
        <w:rPr>
          <w:rFonts w:ascii="Gill Sans MT" w:hAnsi="Gill Sans MT"/>
          <w:color w:val="44546A" w:themeColor="text2"/>
          <w:szCs w:val="24"/>
        </w:rPr>
        <w:t>Where their needs are not met, p</w:t>
      </w:r>
      <w:r w:rsidR="0026573E">
        <w:rPr>
          <w:rFonts w:ascii="Gill Sans MT" w:hAnsi="Gill Sans MT"/>
          <w:color w:val="44546A" w:themeColor="text2"/>
          <w:szCs w:val="24"/>
        </w:rPr>
        <w:t>eople return to access points of organisations</w:t>
      </w:r>
      <w:r w:rsidR="003B1341" w:rsidRPr="003B1341">
        <w:rPr>
          <w:rFonts w:ascii="Gill Sans MT" w:hAnsi="Gill Sans MT"/>
          <w:color w:val="44546A" w:themeColor="text2"/>
          <w:szCs w:val="24"/>
        </w:rPr>
        <w:t xml:space="preserve"> </w:t>
      </w:r>
      <w:r w:rsidR="0026573E">
        <w:rPr>
          <w:rFonts w:ascii="Gill Sans MT" w:hAnsi="Gill Sans MT"/>
          <w:color w:val="44546A" w:themeColor="text2"/>
          <w:szCs w:val="24"/>
        </w:rPr>
        <w:t>again and again</w:t>
      </w:r>
      <w:r w:rsidR="003B1341" w:rsidRPr="003B1341">
        <w:rPr>
          <w:rFonts w:ascii="Gill Sans MT" w:hAnsi="Gill Sans MT"/>
          <w:color w:val="44546A" w:themeColor="text2"/>
          <w:szCs w:val="24"/>
        </w:rPr>
        <w:t>, making further demands</w:t>
      </w:r>
      <w:r w:rsidR="00DA29F4">
        <w:rPr>
          <w:rFonts w:ascii="Gill Sans MT" w:hAnsi="Gill Sans MT"/>
          <w:color w:val="44546A" w:themeColor="text2"/>
          <w:szCs w:val="24"/>
        </w:rPr>
        <w:t xml:space="preserve"> </w:t>
      </w:r>
      <w:r w:rsidR="003B1341" w:rsidRPr="003B1341">
        <w:rPr>
          <w:rFonts w:ascii="Gill Sans MT" w:hAnsi="Gill Sans MT"/>
          <w:color w:val="44546A" w:themeColor="text2"/>
          <w:szCs w:val="24"/>
        </w:rPr>
        <w:t xml:space="preserve">unnecessarily </w:t>
      </w:r>
      <w:r w:rsidR="00DA29F4">
        <w:rPr>
          <w:rFonts w:ascii="Gill Sans MT" w:hAnsi="Gill Sans MT"/>
          <w:color w:val="44546A" w:themeColor="text2"/>
          <w:szCs w:val="24"/>
        </w:rPr>
        <w:t>occupying</w:t>
      </w:r>
      <w:r w:rsidR="0026573E">
        <w:rPr>
          <w:rFonts w:ascii="Gill Sans MT" w:hAnsi="Gill Sans MT"/>
          <w:color w:val="44546A" w:themeColor="text2"/>
          <w:szCs w:val="24"/>
        </w:rPr>
        <w:t xml:space="preserve"> or </w:t>
      </w:r>
      <w:r w:rsidR="003B1341" w:rsidRPr="003B1341">
        <w:rPr>
          <w:rFonts w:ascii="Gill Sans MT" w:hAnsi="Gill Sans MT"/>
          <w:color w:val="44546A" w:themeColor="text2"/>
          <w:szCs w:val="24"/>
        </w:rPr>
        <w:t>consum</w:t>
      </w:r>
      <w:r w:rsidR="00DA29F4">
        <w:rPr>
          <w:rFonts w:ascii="Gill Sans MT" w:hAnsi="Gill Sans MT"/>
          <w:color w:val="44546A" w:themeColor="text2"/>
          <w:szCs w:val="24"/>
        </w:rPr>
        <w:t>ing</w:t>
      </w:r>
      <w:r w:rsidR="003B1341" w:rsidRPr="003B1341">
        <w:rPr>
          <w:rFonts w:ascii="Gill Sans MT" w:hAnsi="Gill Sans MT"/>
          <w:color w:val="44546A" w:themeColor="text2"/>
          <w:szCs w:val="24"/>
        </w:rPr>
        <w:t xml:space="preserve"> </w:t>
      </w:r>
      <w:r w:rsidR="0026573E">
        <w:rPr>
          <w:rFonts w:ascii="Gill Sans MT" w:hAnsi="Gill Sans MT"/>
          <w:color w:val="44546A" w:themeColor="text2"/>
          <w:szCs w:val="24"/>
        </w:rPr>
        <w:t>an</w:t>
      </w:r>
      <w:r w:rsidR="003B1341" w:rsidRPr="003B1341">
        <w:rPr>
          <w:rFonts w:ascii="Gill Sans MT" w:hAnsi="Gill Sans MT"/>
          <w:color w:val="44546A" w:themeColor="text2"/>
          <w:szCs w:val="24"/>
        </w:rPr>
        <w:t xml:space="preserve"> organisation’s resources</w:t>
      </w:r>
      <w:r w:rsidR="0026573E">
        <w:rPr>
          <w:rFonts w:ascii="Gill Sans MT" w:hAnsi="Gill Sans MT"/>
          <w:color w:val="44546A" w:themeColor="text2"/>
          <w:szCs w:val="24"/>
        </w:rPr>
        <w:t>.</w:t>
      </w:r>
    </w:p>
    <w:p w14:paraId="67381AE3" w14:textId="6E6C728B" w:rsidR="0026573E" w:rsidRPr="00071208" w:rsidRDefault="0026573E" w:rsidP="001F647E">
      <w:pPr>
        <w:spacing w:after="0" w:line="240" w:lineRule="auto"/>
        <w:rPr>
          <w:rFonts w:ascii="Gill Sans MT" w:hAnsi="Gill Sans MT"/>
          <w:color w:val="44546A" w:themeColor="text2"/>
          <w:szCs w:val="24"/>
        </w:rPr>
      </w:pPr>
    </w:p>
    <w:p w14:paraId="4F35B718" w14:textId="77777777" w:rsidR="00AC6904" w:rsidRDefault="00071208" w:rsidP="00071208">
      <w:pPr>
        <w:pStyle w:val="ListParagraph"/>
        <w:numPr>
          <w:ilvl w:val="0"/>
          <w:numId w:val="40"/>
        </w:numPr>
        <w:spacing w:after="0" w:line="240" w:lineRule="auto"/>
        <w:rPr>
          <w:rFonts w:ascii="Gill Sans MT" w:hAnsi="Gill Sans MT"/>
          <w:color w:val="44546A" w:themeColor="text2"/>
          <w:sz w:val="24"/>
          <w:szCs w:val="24"/>
        </w:rPr>
      </w:pPr>
      <w:r w:rsidRPr="00071208">
        <w:rPr>
          <w:rFonts w:ascii="Gill Sans MT" w:hAnsi="Gill Sans MT"/>
          <w:color w:val="44546A" w:themeColor="text2"/>
          <w:sz w:val="24"/>
          <w:szCs w:val="24"/>
        </w:rPr>
        <w:t>Homelessness</w:t>
      </w:r>
      <w:r>
        <w:rPr>
          <w:rFonts w:ascii="Gill Sans MT" w:hAnsi="Gill Sans MT"/>
          <w:color w:val="44546A" w:themeColor="text2"/>
          <w:sz w:val="24"/>
          <w:szCs w:val="24"/>
        </w:rPr>
        <w:t xml:space="preserve"> can be </w:t>
      </w:r>
      <w:r w:rsidR="00DA29F4">
        <w:rPr>
          <w:rFonts w:ascii="Gill Sans MT" w:hAnsi="Gill Sans MT"/>
          <w:color w:val="44546A" w:themeColor="text2"/>
          <w:sz w:val="24"/>
          <w:szCs w:val="24"/>
        </w:rPr>
        <w:t>understood</w:t>
      </w:r>
      <w:r>
        <w:rPr>
          <w:rFonts w:ascii="Gill Sans MT" w:hAnsi="Gill Sans MT"/>
          <w:color w:val="44546A" w:themeColor="text2"/>
          <w:sz w:val="24"/>
          <w:szCs w:val="24"/>
        </w:rPr>
        <w:t xml:space="preserve"> as an outcome of a failure by public services over time to organise interventions in ways, in places and at tim</w:t>
      </w:r>
      <w:r w:rsidR="00D12493">
        <w:rPr>
          <w:rFonts w:ascii="Gill Sans MT" w:hAnsi="Gill Sans MT"/>
          <w:color w:val="44546A" w:themeColor="text2"/>
          <w:sz w:val="24"/>
          <w:szCs w:val="24"/>
        </w:rPr>
        <w:t xml:space="preserve">es that </w:t>
      </w:r>
      <w:r w:rsidR="00DC18CC">
        <w:rPr>
          <w:rFonts w:ascii="Gill Sans MT" w:hAnsi="Gill Sans MT"/>
          <w:color w:val="44546A" w:themeColor="text2"/>
          <w:sz w:val="24"/>
          <w:szCs w:val="24"/>
        </w:rPr>
        <w:t>facilitate professional</w:t>
      </w:r>
      <w:r w:rsidR="00D12493">
        <w:rPr>
          <w:rFonts w:ascii="Gill Sans MT" w:hAnsi="Gill Sans MT"/>
          <w:color w:val="44546A" w:themeColor="text2"/>
          <w:sz w:val="24"/>
          <w:szCs w:val="24"/>
        </w:rPr>
        <w:t xml:space="preserve"> relationships and conversations </w:t>
      </w:r>
      <w:r w:rsidR="00DA29F4">
        <w:rPr>
          <w:rFonts w:ascii="Gill Sans MT" w:hAnsi="Gill Sans MT"/>
          <w:color w:val="44546A" w:themeColor="text2"/>
          <w:sz w:val="24"/>
          <w:szCs w:val="24"/>
        </w:rPr>
        <w:t>which in turn</w:t>
      </w:r>
      <w:r w:rsidR="00D12493">
        <w:rPr>
          <w:rFonts w:ascii="Gill Sans MT" w:hAnsi="Gill Sans MT"/>
          <w:color w:val="44546A" w:themeColor="text2"/>
          <w:sz w:val="24"/>
          <w:szCs w:val="24"/>
        </w:rPr>
        <w:t xml:space="preserve"> are effective catalysts for change with people</w:t>
      </w:r>
    </w:p>
    <w:p w14:paraId="517336E8" w14:textId="5ABDFA25" w:rsidR="0026573E" w:rsidRPr="00AC6904" w:rsidRDefault="00D12493" w:rsidP="00AC6904">
      <w:pPr>
        <w:pStyle w:val="ListParagraph"/>
        <w:spacing w:after="0" w:line="240" w:lineRule="auto"/>
        <w:rPr>
          <w:rFonts w:ascii="Gill Sans MT" w:hAnsi="Gill Sans MT"/>
          <w:color w:val="44546A" w:themeColor="text2"/>
          <w:sz w:val="24"/>
          <w:szCs w:val="24"/>
        </w:rPr>
      </w:pPr>
      <w:r w:rsidRPr="00AC6904">
        <w:rPr>
          <w:rFonts w:ascii="Gill Sans MT" w:hAnsi="Gill Sans MT"/>
          <w:color w:val="44546A" w:themeColor="text2"/>
          <w:szCs w:val="24"/>
        </w:rPr>
        <w:t xml:space="preserve"> who have personal histories of complex trauma, abuse, offending behaviours and/or long-term, multiple, sever and complex mental health and learning challenges.</w:t>
      </w:r>
    </w:p>
    <w:p w14:paraId="48BAB9D9" w14:textId="7099B065" w:rsidR="001558BF" w:rsidRDefault="00E35EC0" w:rsidP="00426D9B">
      <w:pPr>
        <w:spacing w:after="0" w:line="240" w:lineRule="auto"/>
        <w:rPr>
          <w:rFonts w:ascii="Gill Sans MT" w:hAnsi="Gill Sans MT"/>
          <w:color w:val="44546A" w:themeColor="text2"/>
          <w:szCs w:val="24"/>
        </w:rPr>
      </w:pPr>
      <w:r>
        <w:rPr>
          <w:rFonts w:ascii="Gill Sans MT" w:hAnsi="Gill Sans MT"/>
          <w:color w:val="44546A" w:themeColor="text2"/>
          <w:szCs w:val="24"/>
        </w:rPr>
        <w:t xml:space="preserve"> </w:t>
      </w:r>
    </w:p>
    <w:p w14:paraId="631C025B" w14:textId="1FDEFDC9" w:rsidR="004B43EB" w:rsidRDefault="00DA29F4" w:rsidP="00426D9B">
      <w:pPr>
        <w:spacing w:after="0" w:line="240" w:lineRule="auto"/>
        <w:rPr>
          <w:rFonts w:ascii="Gill Sans MT" w:hAnsi="Gill Sans MT"/>
          <w:color w:val="44546A" w:themeColor="text2"/>
          <w:szCs w:val="24"/>
        </w:rPr>
      </w:pPr>
      <w:r>
        <w:rPr>
          <w:rFonts w:ascii="Gill Sans MT" w:hAnsi="Gill Sans MT"/>
          <w:color w:val="44546A" w:themeColor="text2"/>
          <w:szCs w:val="24"/>
        </w:rPr>
        <w:t>C</w:t>
      </w:r>
      <w:r w:rsidR="005C2644">
        <w:rPr>
          <w:rFonts w:ascii="Gill Sans MT" w:hAnsi="Gill Sans MT"/>
          <w:color w:val="44546A" w:themeColor="text2"/>
          <w:szCs w:val="24"/>
        </w:rPr>
        <w:t>hoices, intensity and flexibilit</w:t>
      </w:r>
      <w:r>
        <w:rPr>
          <w:rFonts w:ascii="Gill Sans MT" w:hAnsi="Gill Sans MT"/>
          <w:color w:val="44546A" w:themeColor="text2"/>
          <w:szCs w:val="24"/>
        </w:rPr>
        <w:t>y</w:t>
      </w:r>
      <w:r w:rsidR="005C2644">
        <w:rPr>
          <w:rFonts w:ascii="Gill Sans MT" w:hAnsi="Gill Sans MT"/>
          <w:color w:val="44546A" w:themeColor="text2"/>
          <w:szCs w:val="24"/>
        </w:rPr>
        <w:t xml:space="preserve"> immanent in the delivery of Housing First by Support Workers produces change with service users </w:t>
      </w:r>
      <w:r w:rsidR="00C57601">
        <w:rPr>
          <w:rFonts w:ascii="Gill Sans MT" w:hAnsi="Gill Sans MT"/>
          <w:color w:val="44546A" w:themeColor="text2"/>
          <w:szCs w:val="24"/>
        </w:rPr>
        <w:t>which</w:t>
      </w:r>
      <w:r w:rsidR="00426D9B">
        <w:rPr>
          <w:rFonts w:ascii="Gill Sans MT" w:hAnsi="Gill Sans MT"/>
          <w:color w:val="44546A" w:themeColor="text2"/>
          <w:szCs w:val="24"/>
        </w:rPr>
        <w:t xml:space="preserve"> ‘switch-off’ </w:t>
      </w:r>
      <w:r>
        <w:rPr>
          <w:rFonts w:ascii="Gill Sans MT" w:hAnsi="Gill Sans MT"/>
          <w:color w:val="44546A" w:themeColor="text2"/>
          <w:szCs w:val="24"/>
        </w:rPr>
        <w:t>this</w:t>
      </w:r>
      <w:r w:rsidR="00426D9B">
        <w:rPr>
          <w:rFonts w:ascii="Gill Sans MT" w:hAnsi="Gill Sans MT"/>
          <w:color w:val="44546A" w:themeColor="text2"/>
          <w:szCs w:val="24"/>
        </w:rPr>
        <w:t xml:space="preserve"> failure demand within service delivery system</w:t>
      </w:r>
      <w:r>
        <w:rPr>
          <w:rFonts w:ascii="Gill Sans MT" w:hAnsi="Gill Sans MT"/>
          <w:color w:val="44546A" w:themeColor="text2"/>
          <w:szCs w:val="24"/>
        </w:rPr>
        <w:t>s</w:t>
      </w:r>
      <w:r w:rsidR="00426D9B">
        <w:rPr>
          <w:rFonts w:ascii="Gill Sans MT" w:hAnsi="Gill Sans MT"/>
          <w:color w:val="44546A" w:themeColor="text2"/>
          <w:szCs w:val="24"/>
        </w:rPr>
        <w:t xml:space="preserve"> across the City Region.</w:t>
      </w:r>
      <w:r w:rsidR="00AC68EB">
        <w:rPr>
          <w:rFonts w:ascii="Gill Sans MT" w:hAnsi="Gill Sans MT"/>
          <w:color w:val="44546A" w:themeColor="text2"/>
          <w:szCs w:val="24"/>
        </w:rPr>
        <w:t xml:space="preserve"> </w:t>
      </w:r>
      <w:r>
        <w:rPr>
          <w:rFonts w:ascii="Gill Sans MT" w:hAnsi="Gill Sans MT"/>
          <w:color w:val="44546A" w:themeColor="text2"/>
          <w:szCs w:val="24"/>
        </w:rPr>
        <w:t>This</w:t>
      </w:r>
      <w:r w:rsidR="00AC68EB">
        <w:rPr>
          <w:rFonts w:ascii="Gill Sans MT" w:hAnsi="Gill Sans MT"/>
          <w:color w:val="44546A" w:themeColor="text2"/>
          <w:szCs w:val="24"/>
        </w:rPr>
        <w:t xml:space="preserve"> ‘switching-off’ failure demand that would bring a return of a person to their access points and operational services has a value to public services. </w:t>
      </w:r>
    </w:p>
    <w:p w14:paraId="640EC947" w14:textId="77777777" w:rsidR="004B43EB" w:rsidRDefault="004B43EB" w:rsidP="00426D9B">
      <w:pPr>
        <w:spacing w:after="0" w:line="240" w:lineRule="auto"/>
        <w:rPr>
          <w:rFonts w:ascii="Gill Sans MT" w:hAnsi="Gill Sans MT"/>
          <w:color w:val="44546A" w:themeColor="text2"/>
          <w:szCs w:val="24"/>
        </w:rPr>
      </w:pPr>
    </w:p>
    <w:p w14:paraId="686F2733" w14:textId="117C6DB4" w:rsidR="00E35EC0" w:rsidRDefault="00AC68EB" w:rsidP="004B43EB">
      <w:pPr>
        <w:pStyle w:val="ListParagraph"/>
        <w:numPr>
          <w:ilvl w:val="0"/>
          <w:numId w:val="40"/>
        </w:numPr>
        <w:spacing w:after="0" w:line="240" w:lineRule="auto"/>
        <w:rPr>
          <w:rFonts w:ascii="Gill Sans MT" w:hAnsi="Gill Sans MT"/>
          <w:color w:val="44546A" w:themeColor="text2"/>
          <w:sz w:val="24"/>
          <w:szCs w:val="24"/>
        </w:rPr>
      </w:pPr>
      <w:r w:rsidRPr="004B43EB">
        <w:rPr>
          <w:rFonts w:ascii="Gill Sans MT" w:hAnsi="Gill Sans MT"/>
          <w:color w:val="44546A" w:themeColor="text2"/>
          <w:sz w:val="24"/>
          <w:szCs w:val="24"/>
        </w:rPr>
        <w:t>For example</w:t>
      </w:r>
      <w:r w:rsidR="00FA23BE" w:rsidRPr="004B43EB">
        <w:rPr>
          <w:rFonts w:ascii="Gill Sans MT" w:hAnsi="Gill Sans MT"/>
          <w:color w:val="44546A" w:themeColor="text2"/>
          <w:sz w:val="24"/>
          <w:szCs w:val="24"/>
        </w:rPr>
        <w:t xml:space="preserve">, </w:t>
      </w:r>
      <w:r w:rsidR="00870E60" w:rsidRPr="004B43EB">
        <w:rPr>
          <w:rFonts w:ascii="Gill Sans MT" w:hAnsi="Gill Sans MT"/>
          <w:color w:val="44546A" w:themeColor="text2"/>
          <w:sz w:val="24"/>
          <w:szCs w:val="24"/>
        </w:rPr>
        <w:t xml:space="preserve">5 </w:t>
      </w:r>
      <w:r w:rsidR="00275CD6" w:rsidRPr="004B43EB">
        <w:rPr>
          <w:rFonts w:ascii="Gill Sans MT" w:hAnsi="Gill Sans MT"/>
          <w:color w:val="44546A" w:themeColor="text2"/>
          <w:sz w:val="24"/>
          <w:szCs w:val="24"/>
        </w:rPr>
        <w:t xml:space="preserve">of the </w:t>
      </w:r>
      <w:r w:rsidR="00870E60" w:rsidRPr="004B43EB">
        <w:rPr>
          <w:rFonts w:ascii="Gill Sans MT" w:hAnsi="Gill Sans MT"/>
          <w:color w:val="44546A" w:themeColor="text2"/>
          <w:sz w:val="24"/>
          <w:szCs w:val="24"/>
        </w:rPr>
        <w:t>service users in the group of 20 have histories of offending and custodial sentences</w:t>
      </w:r>
      <w:r w:rsidR="00E048EB" w:rsidRPr="004B43EB">
        <w:rPr>
          <w:rFonts w:ascii="Gill Sans MT" w:hAnsi="Gill Sans MT"/>
          <w:color w:val="44546A" w:themeColor="text2"/>
          <w:sz w:val="24"/>
          <w:szCs w:val="24"/>
        </w:rPr>
        <w:t xml:space="preserve"> – at a </w:t>
      </w:r>
      <w:r w:rsidR="002F0FE0">
        <w:rPr>
          <w:rFonts w:ascii="Gill Sans MT" w:hAnsi="Gill Sans MT"/>
          <w:color w:val="44546A" w:themeColor="text2"/>
          <w:sz w:val="24"/>
          <w:szCs w:val="24"/>
        </w:rPr>
        <w:t>unit c</w:t>
      </w:r>
      <w:r w:rsidR="00E048EB" w:rsidRPr="004B43EB">
        <w:rPr>
          <w:rFonts w:ascii="Gill Sans MT" w:hAnsi="Gill Sans MT"/>
          <w:color w:val="44546A" w:themeColor="text2"/>
          <w:sz w:val="24"/>
          <w:szCs w:val="24"/>
        </w:rPr>
        <w:t>ost of around £39k per annum</w:t>
      </w:r>
      <w:r w:rsidR="00275CD6" w:rsidRPr="004B43EB">
        <w:rPr>
          <w:rFonts w:ascii="Gill Sans MT" w:hAnsi="Gill Sans MT"/>
          <w:color w:val="44546A" w:themeColor="text2"/>
          <w:sz w:val="24"/>
          <w:szCs w:val="24"/>
        </w:rPr>
        <w:t xml:space="preserve"> per episode</w:t>
      </w:r>
      <w:r w:rsidR="00E048EB" w:rsidRPr="004B43EB">
        <w:rPr>
          <w:rFonts w:ascii="Gill Sans MT" w:hAnsi="Gill Sans MT"/>
          <w:color w:val="44546A" w:themeColor="text2"/>
          <w:sz w:val="24"/>
          <w:szCs w:val="24"/>
        </w:rPr>
        <w:t xml:space="preserve">. </w:t>
      </w:r>
      <w:r w:rsidR="00275CD6" w:rsidRPr="004B43EB">
        <w:rPr>
          <w:rFonts w:ascii="Gill Sans MT" w:hAnsi="Gill Sans MT"/>
          <w:color w:val="44546A" w:themeColor="text2"/>
          <w:sz w:val="24"/>
          <w:szCs w:val="24"/>
        </w:rPr>
        <w:t>The relationships and conversations created</w:t>
      </w:r>
      <w:r w:rsidR="00E048EB" w:rsidRPr="004B43EB">
        <w:rPr>
          <w:rFonts w:ascii="Gill Sans MT" w:hAnsi="Gill Sans MT"/>
          <w:color w:val="44546A" w:themeColor="text2"/>
          <w:sz w:val="24"/>
          <w:szCs w:val="24"/>
        </w:rPr>
        <w:t xml:space="preserve"> by H</w:t>
      </w:r>
      <w:r w:rsidR="00275CD6" w:rsidRPr="004B43EB">
        <w:rPr>
          <w:rFonts w:ascii="Gill Sans MT" w:hAnsi="Gill Sans MT"/>
          <w:color w:val="44546A" w:themeColor="text2"/>
          <w:sz w:val="24"/>
          <w:szCs w:val="24"/>
        </w:rPr>
        <w:t xml:space="preserve">ousing </w:t>
      </w:r>
      <w:r w:rsidR="00E048EB" w:rsidRPr="004B43EB">
        <w:rPr>
          <w:rFonts w:ascii="Gill Sans MT" w:hAnsi="Gill Sans MT"/>
          <w:color w:val="44546A" w:themeColor="text2"/>
          <w:sz w:val="24"/>
          <w:szCs w:val="24"/>
        </w:rPr>
        <w:t>F</w:t>
      </w:r>
      <w:r w:rsidR="00275CD6" w:rsidRPr="004B43EB">
        <w:rPr>
          <w:rFonts w:ascii="Gill Sans MT" w:hAnsi="Gill Sans MT"/>
          <w:color w:val="44546A" w:themeColor="text2"/>
          <w:sz w:val="24"/>
          <w:szCs w:val="24"/>
        </w:rPr>
        <w:t>irst</w:t>
      </w:r>
      <w:r w:rsidR="00E048EB" w:rsidRPr="004B43EB">
        <w:rPr>
          <w:rFonts w:ascii="Gill Sans MT" w:hAnsi="Gill Sans MT"/>
          <w:color w:val="44546A" w:themeColor="text2"/>
          <w:sz w:val="24"/>
          <w:szCs w:val="24"/>
        </w:rPr>
        <w:t xml:space="preserve"> Support Workers </w:t>
      </w:r>
      <w:r w:rsidR="00275CD6" w:rsidRPr="004B43EB">
        <w:rPr>
          <w:rFonts w:ascii="Gill Sans MT" w:hAnsi="Gill Sans MT"/>
          <w:color w:val="44546A" w:themeColor="text2"/>
          <w:sz w:val="24"/>
          <w:szCs w:val="24"/>
        </w:rPr>
        <w:t xml:space="preserve">with these service users </w:t>
      </w:r>
      <w:r w:rsidR="00E048EB" w:rsidRPr="004B43EB">
        <w:rPr>
          <w:rFonts w:ascii="Gill Sans MT" w:hAnsi="Gill Sans MT"/>
          <w:color w:val="44546A" w:themeColor="text2"/>
          <w:sz w:val="24"/>
          <w:szCs w:val="24"/>
        </w:rPr>
        <w:t xml:space="preserve">enabled all 5 to remain offence-free for several months or </w:t>
      </w:r>
      <w:r w:rsidR="00275CD6" w:rsidRPr="004B43EB">
        <w:rPr>
          <w:rFonts w:ascii="Gill Sans MT" w:hAnsi="Gill Sans MT"/>
          <w:color w:val="44546A" w:themeColor="text2"/>
          <w:sz w:val="24"/>
          <w:szCs w:val="24"/>
        </w:rPr>
        <w:t>throughout the</w:t>
      </w:r>
      <w:r w:rsidR="00E048EB" w:rsidRPr="004B43EB">
        <w:rPr>
          <w:rFonts w:ascii="Gill Sans MT" w:hAnsi="Gill Sans MT"/>
          <w:color w:val="44546A" w:themeColor="text2"/>
          <w:sz w:val="24"/>
          <w:szCs w:val="24"/>
        </w:rPr>
        <w:t xml:space="preserve"> whole period of their ‘social career’ </w:t>
      </w:r>
      <w:r w:rsidR="00275CD6" w:rsidRPr="004B43EB">
        <w:rPr>
          <w:rFonts w:ascii="Gill Sans MT" w:hAnsi="Gill Sans MT"/>
          <w:color w:val="44546A" w:themeColor="text2"/>
          <w:sz w:val="24"/>
          <w:szCs w:val="24"/>
        </w:rPr>
        <w:t>in</w:t>
      </w:r>
      <w:r w:rsidR="00E048EB" w:rsidRPr="004B43EB">
        <w:rPr>
          <w:rFonts w:ascii="Gill Sans MT" w:hAnsi="Gill Sans MT"/>
          <w:color w:val="44546A" w:themeColor="text2"/>
          <w:sz w:val="24"/>
          <w:szCs w:val="24"/>
        </w:rPr>
        <w:t xml:space="preserve"> this study</w:t>
      </w:r>
      <w:r w:rsidR="00D61643">
        <w:rPr>
          <w:rFonts w:ascii="Gill Sans MT" w:hAnsi="Gill Sans MT"/>
          <w:color w:val="44546A" w:themeColor="text2"/>
          <w:sz w:val="24"/>
          <w:szCs w:val="24"/>
        </w:rPr>
        <w:t xml:space="preserve"> </w:t>
      </w:r>
      <w:r w:rsidR="00D61643" w:rsidRPr="004B43EB">
        <w:rPr>
          <w:rFonts w:ascii="Gill Sans MT" w:hAnsi="Gill Sans MT"/>
          <w:color w:val="44546A" w:themeColor="text2"/>
          <w:sz w:val="24"/>
          <w:szCs w:val="24"/>
        </w:rPr>
        <w:t>(total</w:t>
      </w:r>
      <w:r w:rsidR="00D61643">
        <w:rPr>
          <w:rFonts w:ascii="Gill Sans MT" w:hAnsi="Gill Sans MT"/>
          <w:color w:val="44546A" w:themeColor="text2"/>
          <w:sz w:val="24"/>
          <w:szCs w:val="24"/>
        </w:rPr>
        <w:t xml:space="preserve"> value – a hypothecated economy or ‘saving’ of</w:t>
      </w:r>
      <w:r w:rsidR="00D61643" w:rsidRPr="004B43EB">
        <w:rPr>
          <w:rFonts w:ascii="Gill Sans MT" w:hAnsi="Gill Sans MT"/>
          <w:color w:val="44546A" w:themeColor="text2"/>
          <w:sz w:val="24"/>
          <w:szCs w:val="24"/>
        </w:rPr>
        <w:t xml:space="preserve"> £195k)</w:t>
      </w:r>
      <w:r w:rsidR="00E048EB" w:rsidRPr="004B43EB">
        <w:rPr>
          <w:rFonts w:ascii="Gill Sans MT" w:hAnsi="Gill Sans MT"/>
          <w:color w:val="44546A" w:themeColor="text2"/>
          <w:sz w:val="24"/>
          <w:szCs w:val="24"/>
        </w:rPr>
        <w:t>.</w:t>
      </w:r>
      <w:r w:rsidR="00243F3D" w:rsidRPr="004B43EB">
        <w:rPr>
          <w:rFonts w:ascii="Gill Sans MT" w:hAnsi="Gill Sans MT"/>
          <w:color w:val="44546A" w:themeColor="text2"/>
          <w:sz w:val="24"/>
          <w:szCs w:val="24"/>
        </w:rPr>
        <w:t xml:space="preserve"> </w:t>
      </w:r>
      <w:r w:rsidR="00337779" w:rsidRPr="004B43EB">
        <w:rPr>
          <w:rFonts w:ascii="Gill Sans MT" w:hAnsi="Gill Sans MT"/>
          <w:color w:val="44546A" w:themeColor="text2"/>
          <w:sz w:val="24"/>
          <w:szCs w:val="24"/>
        </w:rPr>
        <w:t xml:space="preserve">So, an outcome of these interventions by Housing First is a switching-off of demand on the Prison Service and other elements of the Criminal Justice System (the Police, Courts and Offender Management </w:t>
      </w:r>
      <w:r w:rsidR="004B43EB" w:rsidRPr="004B43EB">
        <w:rPr>
          <w:rFonts w:ascii="Gill Sans MT" w:hAnsi="Gill Sans MT"/>
          <w:color w:val="44546A" w:themeColor="text2"/>
          <w:sz w:val="24"/>
          <w:szCs w:val="24"/>
        </w:rPr>
        <w:t>Services)</w:t>
      </w:r>
      <w:r w:rsidR="00C76F0F">
        <w:rPr>
          <w:rFonts w:ascii="Gill Sans MT" w:hAnsi="Gill Sans MT"/>
          <w:color w:val="44546A" w:themeColor="text2"/>
          <w:sz w:val="24"/>
          <w:szCs w:val="24"/>
        </w:rPr>
        <w:t>.</w:t>
      </w:r>
    </w:p>
    <w:p w14:paraId="0C4AD587" w14:textId="63106464" w:rsidR="00C76F0F" w:rsidRDefault="00C76F0F" w:rsidP="00C76F0F">
      <w:pPr>
        <w:spacing w:after="0" w:line="240" w:lineRule="auto"/>
        <w:rPr>
          <w:rFonts w:ascii="Gill Sans MT" w:hAnsi="Gill Sans MT"/>
          <w:color w:val="44546A" w:themeColor="text2"/>
          <w:szCs w:val="24"/>
        </w:rPr>
      </w:pPr>
    </w:p>
    <w:p w14:paraId="51E796BA" w14:textId="07DC5ABC" w:rsidR="005314C4" w:rsidRDefault="005314C4" w:rsidP="00C76F0F">
      <w:pPr>
        <w:spacing w:after="0" w:line="240" w:lineRule="auto"/>
        <w:rPr>
          <w:rFonts w:ascii="Gill Sans MT" w:hAnsi="Gill Sans MT"/>
          <w:color w:val="44546A" w:themeColor="text2"/>
          <w:szCs w:val="24"/>
        </w:rPr>
      </w:pPr>
      <w:r>
        <w:rPr>
          <w:rFonts w:ascii="Gill Sans MT" w:hAnsi="Gill Sans MT"/>
          <w:color w:val="44546A" w:themeColor="text2"/>
          <w:szCs w:val="24"/>
        </w:rPr>
        <w:t>The aggregated value to public services produced with the group of 20 service users by Housing First Support Workers was £880,433</w:t>
      </w:r>
      <w:r w:rsidR="00187344">
        <w:rPr>
          <w:rFonts w:ascii="Gill Sans MT" w:hAnsi="Gill Sans MT"/>
          <w:color w:val="44546A" w:themeColor="text2"/>
          <w:szCs w:val="24"/>
        </w:rPr>
        <w:t>. Examples of the value produced with individuals were:</w:t>
      </w:r>
    </w:p>
    <w:p w14:paraId="2B9187A9" w14:textId="77777777" w:rsidR="007A66FB" w:rsidRDefault="007A66FB" w:rsidP="00C76F0F">
      <w:pPr>
        <w:spacing w:after="0" w:line="240" w:lineRule="auto"/>
        <w:rPr>
          <w:rFonts w:ascii="Gill Sans MT" w:hAnsi="Gill Sans MT"/>
          <w:color w:val="44546A" w:themeColor="text2"/>
          <w:szCs w:val="24"/>
        </w:rPr>
      </w:pPr>
    </w:p>
    <w:p w14:paraId="369A4CB2" w14:textId="3044C19D" w:rsidR="005314C4" w:rsidRPr="00C76F0F" w:rsidRDefault="005314C4" w:rsidP="005314C4">
      <w:pPr>
        <w:spacing w:after="0" w:line="240" w:lineRule="auto"/>
        <w:jc w:val="center"/>
        <w:rPr>
          <w:rFonts w:ascii="Gill Sans MT" w:hAnsi="Gill Sans MT"/>
          <w:color w:val="44546A" w:themeColor="text2"/>
          <w:szCs w:val="24"/>
        </w:rPr>
      </w:pPr>
      <w:r>
        <w:rPr>
          <w:noProof/>
          <w:lang w:eastAsia="en-GB"/>
        </w:rPr>
        <w:drawing>
          <wp:inline distT="0" distB="0" distL="0" distR="0" wp14:anchorId="58C478A1" wp14:editId="0FB00BC6">
            <wp:extent cx="6101778" cy="5040034"/>
            <wp:effectExtent l="0" t="0" r="13335" b="8255"/>
            <wp:docPr id="6" name="Chart 6">
              <a:extLst xmlns:a="http://schemas.openxmlformats.org/drawingml/2006/main">
                <a:ext uri="{FF2B5EF4-FFF2-40B4-BE49-F238E27FC236}">
                  <a16:creationId xmlns:a16="http://schemas.microsoft.com/office/drawing/2014/main" id="{1335B118-2138-4F1D-AC26-D63908E3B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019853" w14:textId="77777777" w:rsidR="00E84B3D" w:rsidRPr="00697FFA" w:rsidRDefault="00E84B3D" w:rsidP="00426D9B">
      <w:pPr>
        <w:spacing w:after="0" w:line="240" w:lineRule="auto"/>
        <w:rPr>
          <w:rFonts w:ascii="Gill Sans MT" w:hAnsi="Gill Sans MT"/>
          <w:color w:val="44546A" w:themeColor="text2"/>
          <w:szCs w:val="24"/>
        </w:rPr>
      </w:pPr>
    </w:p>
    <w:p w14:paraId="7398CA67" w14:textId="7BBE0B3F" w:rsidR="006E1874" w:rsidRPr="00D00C22" w:rsidRDefault="00B7307A" w:rsidP="001C255B">
      <w:pPr>
        <w:spacing w:after="0" w:line="240" w:lineRule="auto"/>
        <w:rPr>
          <w:rFonts w:ascii="Gill Sans MT" w:hAnsi="Gill Sans MT"/>
          <w:color w:val="44546A" w:themeColor="text2"/>
          <w:szCs w:val="24"/>
        </w:rPr>
      </w:pPr>
      <w:r>
        <w:rPr>
          <w:rFonts w:ascii="Gill Sans MT" w:hAnsi="Gill Sans MT"/>
          <w:color w:val="44546A" w:themeColor="text2"/>
          <w:szCs w:val="24"/>
        </w:rPr>
        <w:t xml:space="preserve">As is surfaced in the above chart, </w:t>
      </w:r>
      <w:r w:rsidR="0073290A" w:rsidRPr="0073290A">
        <w:rPr>
          <w:rFonts w:ascii="Gill Sans MT" w:hAnsi="Gill Sans MT"/>
          <w:color w:val="44546A" w:themeColor="text2"/>
          <w:szCs w:val="24"/>
        </w:rPr>
        <w:t>change produced with service users</w:t>
      </w:r>
      <w:r w:rsidR="0073290A">
        <w:rPr>
          <w:rFonts w:ascii="Gill Sans MT" w:hAnsi="Gill Sans MT"/>
          <w:color w:val="44546A" w:themeColor="text2"/>
          <w:szCs w:val="24"/>
        </w:rPr>
        <w:t xml:space="preserve"> by Support Workers </w:t>
      </w:r>
      <w:r>
        <w:rPr>
          <w:rFonts w:ascii="Gill Sans MT" w:hAnsi="Gill Sans MT"/>
          <w:color w:val="44546A" w:themeColor="text2"/>
          <w:szCs w:val="24"/>
        </w:rPr>
        <w:t xml:space="preserve">also </w:t>
      </w:r>
      <w:r w:rsidR="0073290A">
        <w:rPr>
          <w:rFonts w:ascii="Gill Sans MT" w:hAnsi="Gill Sans MT"/>
          <w:color w:val="44546A" w:themeColor="text2"/>
          <w:szCs w:val="24"/>
        </w:rPr>
        <w:t xml:space="preserve">has a value to the people themselves – positive change in their engagement and trust in services, feelings of greater control in their lives, improved feelings of self-esteem/self-worth. </w:t>
      </w:r>
      <w:r w:rsidR="008C6D39">
        <w:rPr>
          <w:rFonts w:ascii="Gill Sans MT" w:hAnsi="Gill Sans MT"/>
          <w:color w:val="44546A" w:themeColor="text2"/>
          <w:szCs w:val="24"/>
        </w:rPr>
        <w:t xml:space="preserve">Although for almost all of the group, their enmeshment in the histories, circumstances and behaviours which led to their referral to the Housing First pilot meant that any positive change was at a very early stage. </w:t>
      </w:r>
      <w:r w:rsidR="00D00C22">
        <w:rPr>
          <w:rFonts w:ascii="Gill Sans MT" w:hAnsi="Gill Sans MT"/>
          <w:color w:val="44546A" w:themeColor="text2"/>
          <w:szCs w:val="24"/>
        </w:rPr>
        <w:t>An</w:t>
      </w:r>
      <w:r w:rsidR="0073290A">
        <w:rPr>
          <w:rFonts w:ascii="Gill Sans MT" w:hAnsi="Gill Sans MT"/>
          <w:color w:val="44546A" w:themeColor="text2"/>
          <w:szCs w:val="24"/>
        </w:rPr>
        <w:t xml:space="preserve"> econometric ‘</w:t>
      </w:r>
      <w:r w:rsidR="003F64AA">
        <w:rPr>
          <w:rFonts w:ascii="Gill Sans MT" w:hAnsi="Gill Sans MT"/>
          <w:color w:val="44546A" w:themeColor="text2"/>
          <w:szCs w:val="24"/>
        </w:rPr>
        <w:t>Well</w:t>
      </w:r>
      <w:r w:rsidR="00D00C22">
        <w:rPr>
          <w:rFonts w:ascii="Gill Sans MT" w:hAnsi="Gill Sans MT"/>
          <w:color w:val="44546A" w:themeColor="text2"/>
          <w:szCs w:val="24"/>
        </w:rPr>
        <w:t>-</w:t>
      </w:r>
      <w:r w:rsidR="003F64AA">
        <w:rPr>
          <w:rFonts w:ascii="Gill Sans MT" w:hAnsi="Gill Sans MT"/>
          <w:color w:val="44546A" w:themeColor="text2"/>
          <w:szCs w:val="24"/>
        </w:rPr>
        <w:t xml:space="preserve">Being Valuation’ model developed </w:t>
      </w:r>
      <w:r w:rsidR="00D00C22">
        <w:rPr>
          <w:rFonts w:ascii="Gill Sans MT" w:hAnsi="Gill Sans MT"/>
          <w:color w:val="44546A" w:themeColor="text2"/>
          <w:szCs w:val="24"/>
        </w:rPr>
        <w:t>at</w:t>
      </w:r>
      <w:r w:rsidR="003F64AA">
        <w:rPr>
          <w:rFonts w:ascii="Gill Sans MT" w:hAnsi="Gill Sans MT"/>
          <w:color w:val="44546A" w:themeColor="text2"/>
          <w:szCs w:val="24"/>
        </w:rPr>
        <w:t xml:space="preserve"> the </w:t>
      </w:r>
      <w:r w:rsidR="003F64AA" w:rsidRPr="00254D1E">
        <w:rPr>
          <w:rFonts w:ascii="Gill Sans MT" w:hAnsi="Gill Sans MT"/>
          <w:szCs w:val="24"/>
        </w:rPr>
        <w:t>London School of Economics (Centre for Economic Performance),</w:t>
      </w:r>
      <w:r w:rsidR="003F64AA">
        <w:rPr>
          <w:rFonts w:ascii="Gill Sans MT" w:hAnsi="Gill Sans MT"/>
          <w:szCs w:val="24"/>
        </w:rPr>
        <w:t xml:space="preserve"> provides a</w:t>
      </w:r>
      <w:r w:rsidR="00D00C22">
        <w:rPr>
          <w:rFonts w:ascii="Gill Sans MT" w:hAnsi="Gill Sans MT"/>
          <w:szCs w:val="24"/>
        </w:rPr>
        <w:t xml:space="preserve"> recognised</w:t>
      </w:r>
      <w:r w:rsidR="003F64AA">
        <w:rPr>
          <w:rFonts w:ascii="Gill Sans MT" w:hAnsi="Gill Sans MT"/>
          <w:szCs w:val="24"/>
        </w:rPr>
        <w:t xml:space="preserve"> approach in monetising </w:t>
      </w:r>
      <w:r w:rsidR="00D00C22">
        <w:rPr>
          <w:rFonts w:ascii="Gill Sans MT" w:hAnsi="Gill Sans MT"/>
          <w:szCs w:val="24"/>
        </w:rPr>
        <w:t xml:space="preserve">the value to individuals in </w:t>
      </w:r>
      <w:r w:rsidR="003F64AA">
        <w:rPr>
          <w:rFonts w:ascii="Gill Sans MT" w:hAnsi="Gill Sans MT"/>
          <w:szCs w:val="24"/>
        </w:rPr>
        <w:t>such emotional and social change</w:t>
      </w:r>
      <w:r w:rsidR="00D00C22">
        <w:rPr>
          <w:rFonts w:ascii="Gill Sans MT" w:hAnsi="Gill Sans MT"/>
          <w:szCs w:val="24"/>
        </w:rPr>
        <w:t xml:space="preserve"> in their </w:t>
      </w:r>
      <w:r w:rsidR="00656472">
        <w:rPr>
          <w:rFonts w:ascii="Gill Sans MT" w:hAnsi="Gill Sans MT"/>
          <w:szCs w:val="24"/>
        </w:rPr>
        <w:t>situations</w:t>
      </w:r>
      <w:r w:rsidR="00D00C22">
        <w:rPr>
          <w:rFonts w:ascii="Gill Sans MT" w:hAnsi="Gill Sans MT"/>
          <w:szCs w:val="24"/>
        </w:rPr>
        <w:t>, circumstances and behaviours</w:t>
      </w:r>
      <w:r w:rsidR="003F64AA">
        <w:rPr>
          <w:rFonts w:ascii="Gill Sans MT" w:hAnsi="Gill Sans MT"/>
          <w:szCs w:val="24"/>
        </w:rPr>
        <w:t>.</w:t>
      </w:r>
    </w:p>
    <w:p w14:paraId="5B665301" w14:textId="77777777" w:rsidR="00CB6A0B" w:rsidRDefault="00CB6A0B" w:rsidP="007A517E">
      <w:pPr>
        <w:spacing w:after="0" w:line="240" w:lineRule="auto"/>
        <w:rPr>
          <w:rFonts w:ascii="Gill Sans MT" w:hAnsi="Gill Sans MT"/>
          <w:b/>
          <w:bCs/>
          <w:color w:val="44546A" w:themeColor="text2"/>
          <w:sz w:val="28"/>
          <w:szCs w:val="28"/>
        </w:rPr>
      </w:pPr>
    </w:p>
    <w:p w14:paraId="21E883F0" w14:textId="505C544C" w:rsidR="001C255B" w:rsidRPr="00391ACD" w:rsidRDefault="00037150" w:rsidP="007A517E">
      <w:pPr>
        <w:spacing w:after="0" w:line="240" w:lineRule="auto"/>
        <w:rPr>
          <w:rFonts w:ascii="Gill Sans MT" w:hAnsi="Gill Sans MT"/>
          <w:b/>
          <w:bCs/>
          <w:color w:val="44546A" w:themeColor="text2"/>
          <w:sz w:val="28"/>
          <w:szCs w:val="28"/>
        </w:rPr>
      </w:pPr>
      <w:r>
        <w:rPr>
          <w:rFonts w:ascii="Gill Sans MT" w:hAnsi="Gill Sans MT"/>
          <w:b/>
          <w:bCs/>
          <w:color w:val="44546A" w:themeColor="text2"/>
          <w:sz w:val="28"/>
          <w:szCs w:val="28"/>
        </w:rPr>
        <w:t>3</w:t>
      </w:r>
      <w:r w:rsidR="00B66A15">
        <w:rPr>
          <w:rFonts w:ascii="Gill Sans MT" w:hAnsi="Gill Sans MT"/>
          <w:b/>
          <w:bCs/>
          <w:color w:val="44546A" w:themeColor="text2"/>
          <w:sz w:val="28"/>
          <w:szCs w:val="28"/>
        </w:rPr>
        <w:t xml:space="preserve">. </w:t>
      </w:r>
      <w:r w:rsidR="00C65215">
        <w:rPr>
          <w:rFonts w:ascii="Gill Sans MT" w:hAnsi="Gill Sans MT"/>
          <w:b/>
          <w:bCs/>
          <w:color w:val="44546A" w:themeColor="text2"/>
          <w:sz w:val="28"/>
          <w:szCs w:val="28"/>
        </w:rPr>
        <w:t>Findings: t</w:t>
      </w:r>
      <w:r w:rsidR="001C255B" w:rsidRPr="00391ACD">
        <w:rPr>
          <w:rFonts w:ascii="Gill Sans MT" w:hAnsi="Gill Sans MT"/>
          <w:b/>
          <w:bCs/>
          <w:color w:val="44546A" w:themeColor="text2"/>
          <w:sz w:val="28"/>
          <w:szCs w:val="28"/>
        </w:rPr>
        <w:t>he limen between visibility and invisibility</w:t>
      </w:r>
    </w:p>
    <w:p w14:paraId="3EE4F3EC" w14:textId="18B3813B" w:rsidR="001C255B" w:rsidRDefault="001C255B" w:rsidP="007A517E">
      <w:pPr>
        <w:spacing w:after="0" w:line="240" w:lineRule="auto"/>
        <w:rPr>
          <w:rFonts w:ascii="Gill Sans MT" w:hAnsi="Gill Sans MT"/>
          <w:color w:val="44546A" w:themeColor="text2"/>
          <w:szCs w:val="24"/>
        </w:rPr>
      </w:pPr>
    </w:p>
    <w:p w14:paraId="39717F23" w14:textId="7A013FEC" w:rsidR="004439AF" w:rsidRDefault="00CD0C71" w:rsidP="007A517E">
      <w:pPr>
        <w:spacing w:after="0" w:line="240" w:lineRule="auto"/>
        <w:rPr>
          <w:rFonts w:ascii="Gill Sans MT" w:hAnsi="Gill Sans MT"/>
          <w:color w:val="44546A" w:themeColor="text2"/>
          <w:szCs w:val="24"/>
        </w:rPr>
      </w:pPr>
      <w:r>
        <w:rPr>
          <w:rFonts w:ascii="Gill Sans MT" w:hAnsi="Gill Sans MT"/>
          <w:color w:val="44546A" w:themeColor="text2"/>
          <w:szCs w:val="24"/>
        </w:rPr>
        <w:t>P</w:t>
      </w:r>
      <w:r w:rsidR="004439AF">
        <w:rPr>
          <w:rFonts w:ascii="Gill Sans MT" w:hAnsi="Gill Sans MT"/>
          <w:color w:val="44546A" w:themeColor="text2"/>
          <w:szCs w:val="24"/>
        </w:rPr>
        <w:t xml:space="preserve">atterns </w:t>
      </w:r>
      <w:r>
        <w:rPr>
          <w:rFonts w:ascii="Gill Sans MT" w:hAnsi="Gill Sans MT"/>
          <w:color w:val="44546A" w:themeColor="text2"/>
          <w:szCs w:val="24"/>
        </w:rPr>
        <w:t>in the change</w:t>
      </w:r>
      <w:r w:rsidR="008A1C35">
        <w:rPr>
          <w:rFonts w:ascii="Gill Sans MT" w:hAnsi="Gill Sans MT"/>
          <w:color w:val="44546A" w:themeColor="text2"/>
          <w:szCs w:val="24"/>
        </w:rPr>
        <w:t xml:space="preserve"> in </w:t>
      </w:r>
      <w:r w:rsidR="002132F0">
        <w:rPr>
          <w:rFonts w:ascii="Gill Sans MT" w:hAnsi="Gill Sans MT"/>
          <w:color w:val="44546A" w:themeColor="text2"/>
          <w:szCs w:val="24"/>
        </w:rPr>
        <w:t>people’s</w:t>
      </w:r>
      <w:r w:rsidR="008A1C35">
        <w:rPr>
          <w:rFonts w:ascii="Gill Sans MT" w:hAnsi="Gill Sans MT"/>
          <w:color w:val="44546A" w:themeColor="text2"/>
          <w:szCs w:val="24"/>
        </w:rPr>
        <w:t xml:space="preserve"> lives</w:t>
      </w:r>
      <w:r>
        <w:rPr>
          <w:rFonts w:ascii="Gill Sans MT" w:hAnsi="Gill Sans MT"/>
          <w:color w:val="44546A" w:themeColor="text2"/>
          <w:szCs w:val="24"/>
        </w:rPr>
        <w:t xml:space="preserve"> surfaced by </w:t>
      </w:r>
      <w:r w:rsidR="008A1C35">
        <w:rPr>
          <w:rFonts w:ascii="Gill Sans MT" w:hAnsi="Gill Sans MT"/>
          <w:color w:val="44546A" w:themeColor="text2"/>
          <w:szCs w:val="24"/>
        </w:rPr>
        <w:t>the</w:t>
      </w:r>
      <w:r w:rsidR="004439AF">
        <w:rPr>
          <w:rFonts w:ascii="Gill Sans MT" w:hAnsi="Gill Sans MT"/>
          <w:color w:val="44546A" w:themeColor="text2"/>
          <w:szCs w:val="24"/>
        </w:rPr>
        <w:t xml:space="preserve"> </w:t>
      </w:r>
      <w:r>
        <w:rPr>
          <w:rFonts w:ascii="Gill Sans MT" w:hAnsi="Gill Sans MT"/>
          <w:color w:val="44546A" w:themeColor="text2"/>
          <w:szCs w:val="24"/>
        </w:rPr>
        <w:t xml:space="preserve">Customer Journey </w:t>
      </w:r>
      <w:r w:rsidR="004439AF">
        <w:rPr>
          <w:rFonts w:ascii="Gill Sans MT" w:hAnsi="Gill Sans MT"/>
          <w:color w:val="44546A" w:themeColor="text2"/>
          <w:szCs w:val="24"/>
        </w:rPr>
        <w:t xml:space="preserve">Maps offer emergent evidence of the outcomes of the flows of resources, information and rules of the As Is </w:t>
      </w:r>
      <w:r>
        <w:rPr>
          <w:rFonts w:ascii="Gill Sans MT" w:hAnsi="Gill Sans MT"/>
          <w:color w:val="44546A" w:themeColor="text2"/>
          <w:szCs w:val="24"/>
        </w:rPr>
        <w:t>complex system across and amongst public secto</w:t>
      </w:r>
      <w:r w:rsidR="002B60FA">
        <w:rPr>
          <w:rFonts w:ascii="Gill Sans MT" w:hAnsi="Gill Sans MT"/>
          <w:color w:val="44546A" w:themeColor="text2"/>
          <w:szCs w:val="24"/>
        </w:rPr>
        <w:t>r</w:t>
      </w:r>
      <w:r>
        <w:rPr>
          <w:rFonts w:ascii="Gill Sans MT" w:hAnsi="Gill Sans MT"/>
          <w:color w:val="44546A" w:themeColor="text2"/>
          <w:szCs w:val="24"/>
        </w:rPr>
        <w:t xml:space="preserve"> services and other organisations in the City Region.</w:t>
      </w:r>
      <w:r w:rsidR="004439AF">
        <w:rPr>
          <w:rFonts w:ascii="Gill Sans MT" w:hAnsi="Gill Sans MT"/>
          <w:color w:val="44546A" w:themeColor="text2"/>
          <w:szCs w:val="24"/>
        </w:rPr>
        <w:t xml:space="preserve"> </w:t>
      </w:r>
    </w:p>
    <w:p w14:paraId="3BD7569C" w14:textId="4F227510" w:rsidR="00524CC5" w:rsidRPr="003E4FB6" w:rsidRDefault="00524CC5" w:rsidP="007A517E">
      <w:pPr>
        <w:spacing w:after="0" w:line="240" w:lineRule="auto"/>
        <w:rPr>
          <w:rFonts w:ascii="Gill Sans MT" w:hAnsi="Gill Sans MT"/>
          <w:color w:val="44546A" w:themeColor="text2"/>
          <w:szCs w:val="24"/>
        </w:rPr>
      </w:pPr>
    </w:p>
    <w:p w14:paraId="77F1D135" w14:textId="616527F5" w:rsidR="00524CC5" w:rsidRDefault="003E4FB6" w:rsidP="00707FA8">
      <w:pPr>
        <w:pStyle w:val="ListParagraph"/>
        <w:numPr>
          <w:ilvl w:val="0"/>
          <w:numId w:val="40"/>
        </w:numPr>
        <w:spacing w:after="0" w:line="240" w:lineRule="auto"/>
        <w:ind w:left="284" w:hanging="284"/>
        <w:rPr>
          <w:rFonts w:ascii="Gill Sans MT" w:hAnsi="Gill Sans MT"/>
          <w:color w:val="44546A" w:themeColor="text2"/>
          <w:sz w:val="24"/>
          <w:szCs w:val="24"/>
        </w:rPr>
      </w:pPr>
      <w:r>
        <w:rPr>
          <w:rFonts w:ascii="Gill Sans MT" w:hAnsi="Gill Sans MT"/>
          <w:color w:val="44546A" w:themeColor="text2"/>
          <w:sz w:val="24"/>
          <w:szCs w:val="24"/>
        </w:rPr>
        <w:t xml:space="preserve">Contemporaneous case notes and Customer Journey Maps for </w:t>
      </w:r>
      <w:r w:rsidR="00033350">
        <w:rPr>
          <w:rFonts w:ascii="Gill Sans MT" w:hAnsi="Gill Sans MT"/>
          <w:color w:val="44546A" w:themeColor="text2"/>
          <w:sz w:val="24"/>
          <w:szCs w:val="24"/>
        </w:rPr>
        <w:t>several</w:t>
      </w:r>
      <w:r>
        <w:rPr>
          <w:rFonts w:ascii="Gill Sans MT" w:hAnsi="Gill Sans MT"/>
          <w:color w:val="44546A" w:themeColor="text2"/>
          <w:sz w:val="24"/>
          <w:szCs w:val="24"/>
        </w:rPr>
        <w:t xml:space="preserve"> service users in the group of 20 illustrate ways in which the Police Service and Criminal Justice System in the City Region have become </w:t>
      </w:r>
      <w:r w:rsidR="007030B8">
        <w:rPr>
          <w:rFonts w:ascii="Gill Sans MT" w:hAnsi="Gill Sans MT"/>
          <w:color w:val="44546A" w:themeColor="text2"/>
          <w:sz w:val="24"/>
          <w:szCs w:val="24"/>
        </w:rPr>
        <w:t>a</w:t>
      </w:r>
      <w:r>
        <w:rPr>
          <w:rFonts w:ascii="Gill Sans MT" w:hAnsi="Gill Sans MT"/>
          <w:color w:val="44546A" w:themeColor="text2"/>
          <w:sz w:val="24"/>
          <w:szCs w:val="24"/>
        </w:rPr>
        <w:t xml:space="preserve"> default provider in the spaces and places between As Is service delivery arrangements. </w:t>
      </w:r>
    </w:p>
    <w:p w14:paraId="7FFC328D" w14:textId="77777777" w:rsidR="00033350" w:rsidRDefault="00033350" w:rsidP="00033350">
      <w:pPr>
        <w:pStyle w:val="ListParagraph"/>
        <w:spacing w:after="0" w:line="240" w:lineRule="auto"/>
        <w:ind w:left="284"/>
        <w:rPr>
          <w:rFonts w:ascii="Gill Sans MT" w:hAnsi="Gill Sans MT"/>
          <w:color w:val="44546A" w:themeColor="text2"/>
          <w:sz w:val="24"/>
          <w:szCs w:val="24"/>
        </w:rPr>
      </w:pPr>
    </w:p>
    <w:p w14:paraId="143C7150" w14:textId="7F34BDC7" w:rsidR="00321F4B" w:rsidRPr="008A1C35" w:rsidRDefault="00774F3D" w:rsidP="00321F4B">
      <w:pPr>
        <w:pStyle w:val="ListParagraph"/>
        <w:numPr>
          <w:ilvl w:val="1"/>
          <w:numId w:val="40"/>
        </w:numPr>
        <w:spacing w:after="0" w:line="240" w:lineRule="auto"/>
        <w:ind w:left="851" w:hanging="284"/>
        <w:rPr>
          <w:rFonts w:ascii="Gill Sans MT" w:hAnsi="Gill Sans MT"/>
          <w:color w:val="44546A" w:themeColor="text2"/>
          <w:sz w:val="24"/>
          <w:szCs w:val="24"/>
        </w:rPr>
      </w:pPr>
      <w:r w:rsidRPr="008A1C35">
        <w:rPr>
          <w:rFonts w:ascii="Gill Sans MT" w:eastAsia="Times New Roman" w:hAnsi="Gill Sans MT" w:cs="Times New Roman"/>
          <w:color w:val="44546A" w:themeColor="text2"/>
          <w:kern w:val="36"/>
          <w:sz w:val="24"/>
          <w:szCs w:val="24"/>
          <w:lang w:eastAsia="en-GB"/>
        </w:rPr>
        <w:t xml:space="preserve">In a written </w:t>
      </w:r>
      <w:r w:rsidR="00033350" w:rsidRPr="008A1C35">
        <w:rPr>
          <w:rFonts w:ascii="Gill Sans MT" w:eastAsia="Times New Roman" w:hAnsi="Gill Sans MT" w:cs="Times New Roman"/>
          <w:color w:val="44546A" w:themeColor="text2"/>
          <w:kern w:val="36"/>
          <w:sz w:val="24"/>
          <w:szCs w:val="24"/>
          <w:lang w:eastAsia="en-GB"/>
        </w:rPr>
        <w:t>opinion to</w:t>
      </w:r>
      <w:r w:rsidRPr="008A1C35">
        <w:rPr>
          <w:rFonts w:ascii="Gill Sans MT" w:eastAsia="Times New Roman" w:hAnsi="Gill Sans MT" w:cs="Times New Roman"/>
          <w:color w:val="44546A" w:themeColor="text2"/>
          <w:kern w:val="36"/>
          <w:sz w:val="24"/>
          <w:szCs w:val="24"/>
          <w:lang w:eastAsia="en-GB"/>
        </w:rPr>
        <w:t xml:space="preserve"> the Housing First programme </w:t>
      </w:r>
      <w:r w:rsidR="00033350" w:rsidRPr="008A1C35">
        <w:rPr>
          <w:rFonts w:ascii="Gill Sans MT" w:eastAsia="Times New Roman" w:hAnsi="Gill Sans MT" w:cs="Times New Roman"/>
          <w:color w:val="44546A" w:themeColor="text2"/>
          <w:kern w:val="36"/>
          <w:sz w:val="24"/>
          <w:szCs w:val="24"/>
          <w:lang w:eastAsia="en-GB"/>
        </w:rPr>
        <w:t xml:space="preserve">about one service user, </w:t>
      </w:r>
      <w:r w:rsidRPr="008A1C35">
        <w:rPr>
          <w:rFonts w:ascii="Gill Sans MT" w:eastAsia="Times New Roman" w:hAnsi="Gill Sans MT" w:cs="Times New Roman"/>
          <w:color w:val="44546A" w:themeColor="text2"/>
          <w:kern w:val="36"/>
          <w:sz w:val="24"/>
          <w:szCs w:val="24"/>
          <w:lang w:eastAsia="en-GB"/>
        </w:rPr>
        <w:t xml:space="preserve">a qualified and experienced mental health practitioner </w:t>
      </w:r>
      <w:r w:rsidR="00033350" w:rsidRPr="008A1C35">
        <w:rPr>
          <w:rFonts w:ascii="Gill Sans MT" w:eastAsia="Times New Roman" w:hAnsi="Gill Sans MT" w:cs="Times New Roman"/>
          <w:color w:val="44546A" w:themeColor="text2"/>
          <w:kern w:val="36"/>
          <w:sz w:val="24"/>
          <w:szCs w:val="24"/>
          <w:lang w:eastAsia="en-GB"/>
        </w:rPr>
        <w:t>suggests this service user</w:t>
      </w:r>
      <w:r w:rsidRPr="008A1C35">
        <w:rPr>
          <w:rFonts w:ascii="Gill Sans MT" w:eastAsia="Times New Roman" w:hAnsi="Gill Sans MT" w:cs="Times New Roman"/>
          <w:color w:val="44546A" w:themeColor="text2"/>
          <w:kern w:val="36"/>
          <w:sz w:val="24"/>
          <w:szCs w:val="24"/>
          <w:lang w:eastAsia="en-GB"/>
        </w:rPr>
        <w:t xml:space="preserve"> </w:t>
      </w:r>
      <w:r w:rsidR="00033350" w:rsidRPr="008A1C35">
        <w:rPr>
          <w:rFonts w:ascii="Gill Sans MT" w:eastAsia="Times New Roman" w:hAnsi="Gill Sans MT" w:cs="Times New Roman"/>
          <w:color w:val="44546A" w:themeColor="text2"/>
          <w:kern w:val="36"/>
          <w:sz w:val="24"/>
          <w:szCs w:val="24"/>
          <w:lang w:eastAsia="en-GB"/>
        </w:rPr>
        <w:t>‘</w:t>
      </w:r>
      <w:r w:rsidRPr="008A1C35">
        <w:rPr>
          <w:rFonts w:ascii="Gill Sans MT" w:eastAsia="Times New Roman" w:hAnsi="Gill Sans MT" w:cs="Times New Roman"/>
          <w:color w:val="44546A" w:themeColor="text2"/>
          <w:kern w:val="36"/>
          <w:sz w:val="24"/>
          <w:szCs w:val="24"/>
          <w:lang w:eastAsia="en-GB"/>
        </w:rPr>
        <w:t>is one of the ten most chaotic women in the city.’</w:t>
      </w:r>
      <w:r w:rsidR="00683208" w:rsidRPr="008A1C35">
        <w:rPr>
          <w:rFonts w:ascii="Gill Sans MT" w:eastAsia="Times New Roman" w:hAnsi="Gill Sans MT" w:cs="Times New Roman"/>
          <w:color w:val="44546A" w:themeColor="text2"/>
          <w:kern w:val="36"/>
          <w:sz w:val="24"/>
          <w:szCs w:val="24"/>
          <w:lang w:eastAsia="en-GB"/>
        </w:rPr>
        <w:t xml:space="preserve"> Yet in the minutes of a multi-disciplinary meeting about this same service user a Senior Manager from Adult Social Care is noted as having advised </w:t>
      </w:r>
      <w:r w:rsidR="00683208" w:rsidRPr="008A1C35">
        <w:rPr>
          <w:rFonts w:ascii="Gill Sans MT" w:hAnsi="Gill Sans MT"/>
          <w:color w:val="44546A" w:themeColor="text2"/>
          <w:sz w:val="24"/>
          <w:szCs w:val="24"/>
        </w:rPr>
        <w:t xml:space="preserve">that </w:t>
      </w:r>
      <w:r w:rsidRPr="008A1C35">
        <w:rPr>
          <w:rFonts w:ascii="Gill Sans MT" w:hAnsi="Gill Sans MT"/>
          <w:color w:val="44546A" w:themeColor="text2"/>
          <w:sz w:val="24"/>
          <w:szCs w:val="24"/>
        </w:rPr>
        <w:t>‘</w:t>
      </w:r>
      <w:r w:rsidR="00683208" w:rsidRPr="008A1C35">
        <w:rPr>
          <w:rFonts w:ascii="Gill Sans MT" w:hAnsi="Gill Sans MT"/>
          <w:color w:val="44546A" w:themeColor="text2"/>
          <w:sz w:val="24"/>
          <w:szCs w:val="24"/>
        </w:rPr>
        <w:t>[Service User]</w:t>
      </w:r>
      <w:r w:rsidRPr="008A1C35">
        <w:rPr>
          <w:rFonts w:ascii="Gill Sans MT" w:hAnsi="Gill Sans MT"/>
          <w:color w:val="44546A" w:themeColor="text2"/>
          <w:sz w:val="24"/>
          <w:szCs w:val="24"/>
        </w:rPr>
        <w:t xml:space="preserve"> should be offered a general tenancy, even if it fails and she is </w:t>
      </w:r>
      <w:r w:rsidR="00391515" w:rsidRPr="008A1C35">
        <w:rPr>
          <w:rFonts w:ascii="Gill Sans MT" w:hAnsi="Gill Sans MT"/>
          <w:color w:val="44546A" w:themeColor="text2"/>
          <w:sz w:val="24"/>
          <w:szCs w:val="24"/>
        </w:rPr>
        <w:t>sent</w:t>
      </w:r>
      <w:r w:rsidRPr="008A1C35">
        <w:rPr>
          <w:rFonts w:ascii="Gill Sans MT" w:hAnsi="Gill Sans MT"/>
          <w:color w:val="44546A" w:themeColor="text2"/>
          <w:sz w:val="24"/>
          <w:szCs w:val="24"/>
        </w:rPr>
        <w:t xml:space="preserve"> to prison.’</w:t>
      </w:r>
    </w:p>
    <w:p w14:paraId="7BCED6BD" w14:textId="77777777" w:rsidR="00FF3294" w:rsidRPr="00321F4B" w:rsidRDefault="00FF3294" w:rsidP="00FF3294">
      <w:pPr>
        <w:pStyle w:val="ListParagraph"/>
        <w:spacing w:after="0" w:line="240" w:lineRule="auto"/>
        <w:ind w:left="851"/>
        <w:rPr>
          <w:rFonts w:ascii="Gill Sans MT" w:hAnsi="Gill Sans MT"/>
          <w:color w:val="44546A" w:themeColor="text2"/>
          <w:sz w:val="24"/>
          <w:szCs w:val="24"/>
        </w:rPr>
      </w:pPr>
    </w:p>
    <w:p w14:paraId="4356B15B" w14:textId="06BD5042" w:rsidR="00321F4B" w:rsidRDefault="00FF3294" w:rsidP="00321F4B">
      <w:pPr>
        <w:pStyle w:val="ListParagraph"/>
        <w:numPr>
          <w:ilvl w:val="0"/>
          <w:numId w:val="40"/>
        </w:numPr>
        <w:spacing w:after="0" w:line="240" w:lineRule="auto"/>
        <w:ind w:left="284" w:hanging="284"/>
        <w:rPr>
          <w:rFonts w:ascii="Gill Sans MT" w:hAnsi="Gill Sans MT"/>
          <w:color w:val="44546A" w:themeColor="text2"/>
          <w:sz w:val="24"/>
          <w:szCs w:val="24"/>
        </w:rPr>
      </w:pPr>
      <w:r w:rsidRPr="00D54377">
        <w:rPr>
          <w:rFonts w:ascii="Gill Sans MT" w:hAnsi="Gill Sans MT"/>
          <w:color w:val="44546A" w:themeColor="text2"/>
          <w:sz w:val="24"/>
          <w:szCs w:val="24"/>
        </w:rPr>
        <w:t xml:space="preserve">Emergent evidence </w:t>
      </w:r>
      <w:r w:rsidR="00D54377">
        <w:rPr>
          <w:rFonts w:ascii="Gill Sans MT" w:hAnsi="Gill Sans MT"/>
          <w:color w:val="44546A" w:themeColor="text2"/>
          <w:sz w:val="24"/>
          <w:szCs w:val="24"/>
        </w:rPr>
        <w:t>provided by</w:t>
      </w:r>
      <w:r w:rsidRPr="00D54377">
        <w:rPr>
          <w:rFonts w:ascii="Gill Sans MT" w:hAnsi="Gill Sans MT"/>
          <w:color w:val="44546A" w:themeColor="text2"/>
          <w:sz w:val="24"/>
          <w:szCs w:val="24"/>
        </w:rPr>
        <w:t xml:space="preserve"> case notes and Customer Journey Maps </w:t>
      </w:r>
      <w:r w:rsidR="00B21FBE">
        <w:rPr>
          <w:rFonts w:ascii="Gill Sans MT" w:hAnsi="Gill Sans MT"/>
          <w:color w:val="44546A" w:themeColor="text2"/>
          <w:sz w:val="24"/>
          <w:szCs w:val="24"/>
        </w:rPr>
        <w:t xml:space="preserve">of </w:t>
      </w:r>
      <w:r w:rsidR="00112A7C">
        <w:rPr>
          <w:rFonts w:ascii="Gill Sans MT" w:hAnsi="Gill Sans MT"/>
          <w:color w:val="44546A" w:themeColor="text2"/>
          <w:sz w:val="24"/>
          <w:szCs w:val="24"/>
        </w:rPr>
        <w:t>this group of Housing First service users</w:t>
      </w:r>
      <w:r w:rsidR="00112A7C" w:rsidRPr="00D54377">
        <w:rPr>
          <w:rFonts w:ascii="Gill Sans MT" w:hAnsi="Gill Sans MT"/>
          <w:color w:val="44546A" w:themeColor="text2"/>
          <w:sz w:val="24"/>
          <w:szCs w:val="24"/>
        </w:rPr>
        <w:t xml:space="preserve"> </w:t>
      </w:r>
      <w:r w:rsidRPr="00D54377">
        <w:rPr>
          <w:rFonts w:ascii="Gill Sans MT" w:hAnsi="Gill Sans MT"/>
          <w:color w:val="44546A" w:themeColor="text2"/>
          <w:sz w:val="24"/>
          <w:szCs w:val="24"/>
        </w:rPr>
        <w:t xml:space="preserve">illustrates high levels </w:t>
      </w:r>
      <w:r w:rsidR="00F119C5" w:rsidRPr="00D54377">
        <w:rPr>
          <w:rFonts w:ascii="Gill Sans MT" w:hAnsi="Gill Sans MT"/>
          <w:color w:val="44546A" w:themeColor="text2"/>
          <w:sz w:val="24"/>
          <w:szCs w:val="24"/>
        </w:rPr>
        <w:t xml:space="preserve">of </w:t>
      </w:r>
      <w:r w:rsidR="009013FF">
        <w:rPr>
          <w:rFonts w:ascii="Gill Sans MT" w:hAnsi="Gill Sans MT"/>
          <w:color w:val="44546A" w:themeColor="text2"/>
          <w:sz w:val="24"/>
          <w:szCs w:val="24"/>
        </w:rPr>
        <w:t xml:space="preserve">very low functional literacy and </w:t>
      </w:r>
      <w:r w:rsidR="00112A7C">
        <w:rPr>
          <w:rFonts w:ascii="Gill Sans MT" w:hAnsi="Gill Sans MT"/>
          <w:color w:val="44546A" w:themeColor="text2"/>
          <w:sz w:val="24"/>
          <w:szCs w:val="24"/>
        </w:rPr>
        <w:t xml:space="preserve">of </w:t>
      </w:r>
      <w:r w:rsidR="00F119C5" w:rsidRPr="00D54377">
        <w:rPr>
          <w:rFonts w:ascii="Gill Sans MT" w:hAnsi="Gill Sans MT"/>
          <w:color w:val="44546A" w:themeColor="text2"/>
          <w:sz w:val="24"/>
          <w:szCs w:val="24"/>
        </w:rPr>
        <w:t>unacknowledged</w:t>
      </w:r>
      <w:r w:rsidRPr="00D54377">
        <w:rPr>
          <w:rFonts w:ascii="Gill Sans MT" w:hAnsi="Gill Sans MT"/>
          <w:color w:val="44546A" w:themeColor="text2"/>
          <w:sz w:val="24"/>
          <w:szCs w:val="24"/>
        </w:rPr>
        <w:t xml:space="preserve"> and undiagnosed Learning Difficulties (including Specific Learning Difficulties – </w:t>
      </w:r>
      <w:r w:rsidR="00320081" w:rsidRPr="00D54377">
        <w:rPr>
          <w:rFonts w:ascii="Gill Sans MT" w:hAnsi="Gill Sans MT"/>
          <w:color w:val="44546A" w:themeColor="text2"/>
          <w:sz w:val="24"/>
          <w:szCs w:val="24"/>
        </w:rPr>
        <w:t>e.g.,</w:t>
      </w:r>
      <w:r w:rsidRPr="00D54377">
        <w:rPr>
          <w:rFonts w:ascii="Gill Sans MT" w:hAnsi="Gill Sans MT"/>
          <w:color w:val="44546A" w:themeColor="text2"/>
          <w:sz w:val="24"/>
          <w:szCs w:val="24"/>
        </w:rPr>
        <w:t xml:space="preserve"> Autistic Spectrum Difficulties) and Cognitive Sequencing </w:t>
      </w:r>
      <w:r w:rsidR="00F119C5" w:rsidRPr="00D54377">
        <w:rPr>
          <w:rFonts w:ascii="Gill Sans MT" w:hAnsi="Gill Sans MT"/>
          <w:color w:val="44546A" w:themeColor="text2"/>
          <w:sz w:val="24"/>
          <w:szCs w:val="24"/>
        </w:rPr>
        <w:t>Difficulties</w:t>
      </w:r>
      <w:r w:rsidR="009013FF">
        <w:rPr>
          <w:rFonts w:ascii="Gill Sans MT" w:hAnsi="Gill Sans MT"/>
          <w:color w:val="44546A" w:themeColor="text2"/>
          <w:sz w:val="24"/>
          <w:szCs w:val="24"/>
        </w:rPr>
        <w:t>.</w:t>
      </w:r>
    </w:p>
    <w:p w14:paraId="1790C8C3" w14:textId="77777777" w:rsidR="002433E6" w:rsidRDefault="002433E6" w:rsidP="002433E6">
      <w:pPr>
        <w:pStyle w:val="ListParagraph"/>
        <w:spacing w:after="0" w:line="240" w:lineRule="auto"/>
        <w:ind w:left="284"/>
        <w:rPr>
          <w:rFonts w:ascii="Gill Sans MT" w:hAnsi="Gill Sans MT"/>
          <w:color w:val="44546A" w:themeColor="text2"/>
          <w:sz w:val="24"/>
          <w:szCs w:val="24"/>
        </w:rPr>
      </w:pPr>
    </w:p>
    <w:p w14:paraId="3CF2226B" w14:textId="5EEDD304" w:rsidR="009013FF" w:rsidRDefault="00955E14" w:rsidP="008726F0">
      <w:pPr>
        <w:pStyle w:val="ListParagraph"/>
        <w:numPr>
          <w:ilvl w:val="1"/>
          <w:numId w:val="40"/>
        </w:numPr>
        <w:spacing w:after="0" w:line="240" w:lineRule="auto"/>
        <w:ind w:left="851" w:hanging="284"/>
        <w:rPr>
          <w:rFonts w:ascii="Gill Sans MT" w:hAnsi="Gill Sans MT"/>
          <w:color w:val="44546A" w:themeColor="text2"/>
          <w:sz w:val="24"/>
          <w:szCs w:val="24"/>
        </w:rPr>
      </w:pPr>
      <w:r>
        <w:rPr>
          <w:rFonts w:ascii="Gill Sans MT" w:hAnsi="Gill Sans MT"/>
          <w:color w:val="44546A" w:themeColor="text2"/>
          <w:sz w:val="24"/>
          <w:szCs w:val="24"/>
        </w:rPr>
        <w:t xml:space="preserve">For example, the Customer Journeys of the service users known as John, Laurence, Jack, Harry, Jimmy, Cheryl and Michael illustrate the impact of </w:t>
      </w:r>
      <w:r w:rsidR="00232E48">
        <w:rPr>
          <w:rFonts w:ascii="Gill Sans MT" w:hAnsi="Gill Sans MT"/>
          <w:color w:val="44546A" w:themeColor="text2"/>
          <w:sz w:val="24"/>
          <w:szCs w:val="24"/>
        </w:rPr>
        <w:t>such</w:t>
      </w:r>
      <w:r w:rsidR="00085896">
        <w:rPr>
          <w:rFonts w:ascii="Gill Sans MT" w:hAnsi="Gill Sans MT"/>
          <w:color w:val="44546A" w:themeColor="text2"/>
          <w:sz w:val="24"/>
          <w:szCs w:val="24"/>
        </w:rPr>
        <w:t xml:space="preserve"> ‘invisible’</w:t>
      </w:r>
      <w:r>
        <w:rPr>
          <w:rFonts w:ascii="Gill Sans MT" w:hAnsi="Gill Sans MT"/>
          <w:color w:val="44546A" w:themeColor="text2"/>
          <w:sz w:val="24"/>
          <w:szCs w:val="24"/>
        </w:rPr>
        <w:t xml:space="preserve"> challenges on</w:t>
      </w:r>
      <w:r w:rsidR="00085896">
        <w:rPr>
          <w:rFonts w:ascii="Gill Sans MT" w:hAnsi="Gill Sans MT"/>
          <w:color w:val="44546A" w:themeColor="text2"/>
          <w:sz w:val="24"/>
          <w:szCs w:val="24"/>
        </w:rPr>
        <w:t xml:space="preserve"> the day-to-day lived experiences of these people – and on their self-esteem, </w:t>
      </w:r>
      <w:r w:rsidR="002132F0">
        <w:rPr>
          <w:rFonts w:ascii="Gill Sans MT" w:hAnsi="Gill Sans MT"/>
          <w:color w:val="44546A" w:themeColor="text2"/>
          <w:sz w:val="24"/>
          <w:szCs w:val="24"/>
        </w:rPr>
        <w:t>self-worth, capacity,</w:t>
      </w:r>
      <w:r w:rsidR="00085896">
        <w:rPr>
          <w:rFonts w:ascii="Gill Sans MT" w:hAnsi="Gill Sans MT"/>
          <w:color w:val="44546A" w:themeColor="text2"/>
          <w:sz w:val="24"/>
          <w:szCs w:val="24"/>
        </w:rPr>
        <w:t xml:space="preserve"> and capability to</w:t>
      </w:r>
      <w:r>
        <w:rPr>
          <w:rFonts w:ascii="Gill Sans MT" w:hAnsi="Gill Sans MT"/>
          <w:color w:val="44546A" w:themeColor="text2"/>
          <w:sz w:val="24"/>
          <w:szCs w:val="24"/>
        </w:rPr>
        <w:t xml:space="preserve"> </w:t>
      </w:r>
      <w:r w:rsidR="008F3489">
        <w:rPr>
          <w:rFonts w:ascii="Gill Sans MT" w:hAnsi="Gill Sans MT"/>
          <w:color w:val="44546A" w:themeColor="text2"/>
          <w:sz w:val="24"/>
          <w:szCs w:val="24"/>
        </w:rPr>
        <w:t xml:space="preserve">successfully sustain a tenancy or suitable accommodation. </w:t>
      </w:r>
    </w:p>
    <w:p w14:paraId="2AE73C18" w14:textId="19E557BD" w:rsidR="0045737E" w:rsidRDefault="0045737E" w:rsidP="0045737E">
      <w:pPr>
        <w:spacing w:after="0" w:line="240" w:lineRule="auto"/>
        <w:rPr>
          <w:rFonts w:ascii="Gill Sans MT" w:hAnsi="Gill Sans MT"/>
          <w:color w:val="44546A" w:themeColor="text2"/>
          <w:szCs w:val="24"/>
        </w:rPr>
      </w:pPr>
    </w:p>
    <w:p w14:paraId="0E63BEBC" w14:textId="03B97FCC" w:rsidR="0045737E" w:rsidRDefault="00ED61D5" w:rsidP="0045737E">
      <w:pPr>
        <w:pStyle w:val="ListParagraph"/>
        <w:numPr>
          <w:ilvl w:val="0"/>
          <w:numId w:val="44"/>
        </w:numPr>
        <w:spacing w:after="0" w:line="240" w:lineRule="auto"/>
        <w:ind w:left="284" w:hanging="284"/>
        <w:rPr>
          <w:rFonts w:ascii="Gill Sans MT" w:hAnsi="Gill Sans MT"/>
          <w:color w:val="44546A" w:themeColor="text2"/>
          <w:sz w:val="24"/>
          <w:szCs w:val="24"/>
        </w:rPr>
      </w:pPr>
      <w:r w:rsidRPr="00ED61D5">
        <w:rPr>
          <w:rFonts w:ascii="Gill Sans MT" w:hAnsi="Gill Sans MT"/>
          <w:color w:val="44546A" w:themeColor="text2"/>
          <w:sz w:val="24"/>
          <w:szCs w:val="24"/>
        </w:rPr>
        <w:t xml:space="preserve">Whilst a challenge </w:t>
      </w:r>
      <w:r w:rsidR="00B21FBE">
        <w:rPr>
          <w:rFonts w:ascii="Gill Sans MT" w:hAnsi="Gill Sans MT"/>
          <w:color w:val="44546A" w:themeColor="text2"/>
          <w:sz w:val="24"/>
          <w:szCs w:val="24"/>
        </w:rPr>
        <w:t>that</w:t>
      </w:r>
      <w:r w:rsidR="00586C1C">
        <w:rPr>
          <w:rFonts w:ascii="Gill Sans MT" w:hAnsi="Gill Sans MT"/>
          <w:color w:val="44546A" w:themeColor="text2"/>
          <w:sz w:val="24"/>
          <w:szCs w:val="24"/>
        </w:rPr>
        <w:t xml:space="preserve"> is </w:t>
      </w:r>
      <w:r w:rsidR="007728A3">
        <w:rPr>
          <w:rFonts w:ascii="Gill Sans MT" w:hAnsi="Gill Sans MT"/>
          <w:color w:val="44546A" w:themeColor="text2"/>
          <w:sz w:val="24"/>
          <w:szCs w:val="24"/>
        </w:rPr>
        <w:t xml:space="preserve">not </w:t>
      </w:r>
      <w:r w:rsidRPr="00ED61D5">
        <w:rPr>
          <w:rFonts w:ascii="Gill Sans MT" w:hAnsi="Gill Sans MT"/>
          <w:color w:val="44546A" w:themeColor="text2"/>
          <w:sz w:val="24"/>
          <w:szCs w:val="24"/>
        </w:rPr>
        <w:t>unique to the City Region</w:t>
      </w:r>
      <w:r>
        <w:rPr>
          <w:rFonts w:ascii="Gill Sans MT" w:hAnsi="Gill Sans MT"/>
          <w:color w:val="44546A" w:themeColor="text2"/>
          <w:sz w:val="24"/>
          <w:szCs w:val="24"/>
        </w:rPr>
        <w:t>, case notes for the 20 service users surface</w:t>
      </w:r>
      <w:r w:rsidR="00586C1C">
        <w:rPr>
          <w:rFonts w:ascii="Gill Sans MT" w:hAnsi="Gill Sans MT"/>
          <w:color w:val="44546A" w:themeColor="text2"/>
          <w:sz w:val="24"/>
          <w:szCs w:val="24"/>
        </w:rPr>
        <w:t xml:space="preserve"> </w:t>
      </w:r>
      <w:r w:rsidR="007728A3">
        <w:rPr>
          <w:rFonts w:ascii="Gill Sans MT" w:hAnsi="Gill Sans MT"/>
          <w:color w:val="44546A" w:themeColor="text2"/>
          <w:sz w:val="24"/>
          <w:szCs w:val="24"/>
        </w:rPr>
        <w:t>examples of</w:t>
      </w:r>
      <w:r>
        <w:rPr>
          <w:rFonts w:ascii="Gill Sans MT" w:hAnsi="Gill Sans MT"/>
          <w:color w:val="44546A" w:themeColor="text2"/>
          <w:sz w:val="24"/>
          <w:szCs w:val="24"/>
        </w:rPr>
        <w:t xml:space="preserve"> avoidable delay</w:t>
      </w:r>
      <w:r w:rsidR="00D57D01">
        <w:rPr>
          <w:rFonts w:ascii="Gill Sans MT" w:hAnsi="Gill Sans MT"/>
          <w:color w:val="44546A" w:themeColor="text2"/>
          <w:sz w:val="24"/>
          <w:szCs w:val="24"/>
        </w:rPr>
        <w:t xml:space="preserve"> in</w:t>
      </w:r>
      <w:r>
        <w:rPr>
          <w:rFonts w:ascii="Gill Sans MT" w:hAnsi="Gill Sans MT"/>
          <w:color w:val="44546A" w:themeColor="text2"/>
          <w:sz w:val="24"/>
          <w:szCs w:val="24"/>
        </w:rPr>
        <w:t xml:space="preserve"> the pathways out of homelessness </w:t>
      </w:r>
      <w:r w:rsidR="007728A3">
        <w:rPr>
          <w:rFonts w:ascii="Gill Sans MT" w:hAnsi="Gill Sans MT"/>
          <w:color w:val="44546A" w:themeColor="text2"/>
          <w:sz w:val="24"/>
          <w:szCs w:val="24"/>
        </w:rPr>
        <w:t>which are directly attributable to</w:t>
      </w:r>
      <w:r>
        <w:rPr>
          <w:rFonts w:ascii="Gill Sans MT" w:hAnsi="Gill Sans MT"/>
          <w:color w:val="44546A" w:themeColor="text2"/>
          <w:sz w:val="24"/>
          <w:szCs w:val="24"/>
        </w:rPr>
        <w:t xml:space="preserve"> the limited availability of some types of accommodation and</w:t>
      </w:r>
      <w:r w:rsidR="00D57D01">
        <w:rPr>
          <w:rFonts w:ascii="Gill Sans MT" w:hAnsi="Gill Sans MT"/>
          <w:color w:val="44546A" w:themeColor="text2"/>
          <w:sz w:val="24"/>
          <w:szCs w:val="24"/>
        </w:rPr>
        <w:t>/or</w:t>
      </w:r>
      <w:r>
        <w:rPr>
          <w:rFonts w:ascii="Gill Sans MT" w:hAnsi="Gill Sans MT"/>
          <w:color w:val="44546A" w:themeColor="text2"/>
          <w:sz w:val="24"/>
          <w:szCs w:val="24"/>
        </w:rPr>
        <w:t xml:space="preserve"> the availability of suitable </w:t>
      </w:r>
      <w:r w:rsidR="00044936">
        <w:rPr>
          <w:rFonts w:ascii="Gill Sans MT" w:hAnsi="Gill Sans MT"/>
          <w:color w:val="44546A" w:themeColor="text2"/>
          <w:sz w:val="24"/>
          <w:szCs w:val="24"/>
        </w:rPr>
        <w:t>housing in some areas of the City Region.</w:t>
      </w:r>
      <w:r w:rsidR="00D57D01">
        <w:rPr>
          <w:rFonts w:ascii="Gill Sans MT" w:hAnsi="Gill Sans MT"/>
          <w:color w:val="44546A" w:themeColor="text2"/>
          <w:sz w:val="24"/>
          <w:szCs w:val="24"/>
        </w:rPr>
        <w:t xml:space="preserve"> Succinctly, there is emergent evident </w:t>
      </w:r>
      <w:r w:rsidR="007728A3">
        <w:rPr>
          <w:rFonts w:ascii="Gill Sans MT" w:hAnsi="Gill Sans MT"/>
          <w:color w:val="44546A" w:themeColor="text2"/>
          <w:sz w:val="24"/>
          <w:szCs w:val="24"/>
        </w:rPr>
        <w:t xml:space="preserve">from the single case evaluations </w:t>
      </w:r>
      <w:r w:rsidR="00D57D01">
        <w:rPr>
          <w:rFonts w:ascii="Gill Sans MT" w:hAnsi="Gill Sans MT"/>
          <w:color w:val="44546A" w:themeColor="text2"/>
          <w:sz w:val="24"/>
          <w:szCs w:val="24"/>
        </w:rPr>
        <w:t xml:space="preserve">of people’s homelessness </w:t>
      </w:r>
      <w:r w:rsidR="007728A3">
        <w:rPr>
          <w:rFonts w:ascii="Gill Sans MT" w:hAnsi="Gill Sans MT"/>
          <w:color w:val="44546A" w:themeColor="text2"/>
          <w:sz w:val="24"/>
          <w:szCs w:val="24"/>
        </w:rPr>
        <w:t>being extended or perpetuated as</w:t>
      </w:r>
      <w:r w:rsidR="00D57D01">
        <w:rPr>
          <w:rFonts w:ascii="Gill Sans MT" w:hAnsi="Gill Sans MT"/>
          <w:color w:val="44546A" w:themeColor="text2"/>
          <w:sz w:val="24"/>
          <w:szCs w:val="24"/>
        </w:rPr>
        <w:t xml:space="preserve"> an outcome of the limited supply and low requisite variety</w:t>
      </w:r>
      <w:r w:rsidR="007728A3">
        <w:rPr>
          <w:rFonts w:ascii="Gill Sans MT" w:hAnsi="Gill Sans MT"/>
          <w:color w:val="44546A" w:themeColor="text2"/>
          <w:sz w:val="24"/>
          <w:szCs w:val="24"/>
        </w:rPr>
        <w:t xml:space="preserve"> of housing and accommodation</w:t>
      </w:r>
      <w:r w:rsidR="00D57D01">
        <w:rPr>
          <w:rFonts w:ascii="Gill Sans MT" w:hAnsi="Gill Sans MT"/>
          <w:color w:val="44546A" w:themeColor="text2"/>
          <w:sz w:val="24"/>
          <w:szCs w:val="24"/>
        </w:rPr>
        <w:t>.</w:t>
      </w:r>
    </w:p>
    <w:p w14:paraId="4C18C489" w14:textId="77777777" w:rsidR="003D6894" w:rsidRDefault="003D6894" w:rsidP="003D6894">
      <w:pPr>
        <w:pStyle w:val="ListParagraph"/>
        <w:spacing w:after="0" w:line="240" w:lineRule="auto"/>
        <w:ind w:left="284"/>
        <w:rPr>
          <w:rFonts w:ascii="Gill Sans MT" w:hAnsi="Gill Sans MT"/>
          <w:color w:val="44546A" w:themeColor="text2"/>
          <w:sz w:val="24"/>
          <w:szCs w:val="24"/>
        </w:rPr>
      </w:pPr>
    </w:p>
    <w:p w14:paraId="2B5EE330" w14:textId="70D91DCA" w:rsidR="00D57D01" w:rsidRDefault="006C25A1" w:rsidP="003D6894">
      <w:pPr>
        <w:pStyle w:val="ListParagraph"/>
        <w:numPr>
          <w:ilvl w:val="1"/>
          <w:numId w:val="44"/>
        </w:numPr>
        <w:spacing w:after="0" w:line="240" w:lineRule="auto"/>
        <w:ind w:left="851" w:hanging="284"/>
        <w:rPr>
          <w:rFonts w:ascii="Gill Sans MT" w:hAnsi="Gill Sans MT"/>
          <w:color w:val="44546A" w:themeColor="text2"/>
          <w:sz w:val="24"/>
          <w:szCs w:val="24"/>
        </w:rPr>
      </w:pPr>
      <w:r>
        <w:rPr>
          <w:rFonts w:ascii="Gill Sans MT" w:hAnsi="Gill Sans MT"/>
          <w:color w:val="44546A" w:themeColor="text2"/>
          <w:sz w:val="24"/>
          <w:szCs w:val="24"/>
        </w:rPr>
        <w:t>Harry Jack and Mark – for different reasons</w:t>
      </w:r>
      <w:r w:rsidR="003D6894">
        <w:rPr>
          <w:rFonts w:ascii="Gill Sans MT" w:hAnsi="Gill Sans MT"/>
          <w:color w:val="44546A" w:themeColor="text2"/>
          <w:sz w:val="24"/>
          <w:szCs w:val="24"/>
        </w:rPr>
        <w:t xml:space="preserve"> – each expressed a choice of particular area, which became problematic in making progress. Harry wanted a home somewhere close to his mother – with whom he was attempting to re-build a positive relationship. Jack wanted a property well away from his ‘home’ area – to distance himself from the situational reinforcement of drug misuse and offending amongst his former associates. Mark had been the subject of separate violent attacks whilst rough sleeping and wanted a home away</w:t>
      </w:r>
      <w:r w:rsidR="00105643">
        <w:rPr>
          <w:rFonts w:ascii="Gill Sans MT" w:hAnsi="Gill Sans MT"/>
          <w:color w:val="44546A" w:themeColor="text2"/>
          <w:sz w:val="24"/>
          <w:szCs w:val="24"/>
        </w:rPr>
        <w:t xml:space="preserve"> from those areas to manage anxieties about </w:t>
      </w:r>
      <w:r w:rsidR="00B21FBE">
        <w:rPr>
          <w:rFonts w:ascii="Gill Sans MT" w:hAnsi="Gill Sans MT"/>
          <w:color w:val="44546A" w:themeColor="text2"/>
          <w:sz w:val="24"/>
          <w:szCs w:val="24"/>
        </w:rPr>
        <w:t>a</w:t>
      </w:r>
      <w:r w:rsidR="00105643">
        <w:rPr>
          <w:rFonts w:ascii="Gill Sans MT" w:hAnsi="Gill Sans MT"/>
          <w:color w:val="44546A" w:themeColor="text2"/>
          <w:sz w:val="24"/>
          <w:szCs w:val="24"/>
        </w:rPr>
        <w:t xml:space="preserve"> move ‘indoors</w:t>
      </w:r>
      <w:r w:rsidR="00355A10">
        <w:rPr>
          <w:rFonts w:ascii="Gill Sans MT" w:hAnsi="Gill Sans MT"/>
          <w:color w:val="44546A" w:themeColor="text2"/>
          <w:sz w:val="24"/>
          <w:szCs w:val="24"/>
        </w:rPr>
        <w:t>.’</w:t>
      </w:r>
    </w:p>
    <w:p w14:paraId="368686F0" w14:textId="77777777" w:rsidR="009265C5" w:rsidRDefault="009265C5" w:rsidP="009265C5">
      <w:pPr>
        <w:pStyle w:val="ListParagraph"/>
        <w:spacing w:after="0" w:line="240" w:lineRule="auto"/>
        <w:ind w:left="851"/>
        <w:rPr>
          <w:rFonts w:ascii="Gill Sans MT" w:hAnsi="Gill Sans MT"/>
          <w:color w:val="44546A" w:themeColor="text2"/>
          <w:sz w:val="24"/>
          <w:szCs w:val="24"/>
        </w:rPr>
      </w:pPr>
    </w:p>
    <w:p w14:paraId="1A6EF727" w14:textId="18A9DA08" w:rsidR="0058652B" w:rsidRPr="00ED61D5" w:rsidRDefault="00A601F5" w:rsidP="003D6894">
      <w:pPr>
        <w:pStyle w:val="ListParagraph"/>
        <w:numPr>
          <w:ilvl w:val="1"/>
          <w:numId w:val="44"/>
        </w:numPr>
        <w:spacing w:after="0" w:line="240" w:lineRule="auto"/>
        <w:ind w:left="851" w:hanging="284"/>
        <w:rPr>
          <w:rFonts w:ascii="Gill Sans MT" w:hAnsi="Gill Sans MT"/>
          <w:color w:val="44546A" w:themeColor="text2"/>
          <w:sz w:val="24"/>
          <w:szCs w:val="24"/>
        </w:rPr>
      </w:pPr>
      <w:r>
        <w:rPr>
          <w:rFonts w:ascii="Gill Sans MT" w:hAnsi="Gill Sans MT"/>
          <w:color w:val="44546A" w:themeColor="text2"/>
          <w:sz w:val="24"/>
          <w:szCs w:val="24"/>
        </w:rPr>
        <w:t>Cheryl</w:t>
      </w:r>
      <w:r w:rsidR="004B7BC4">
        <w:rPr>
          <w:rFonts w:ascii="Gill Sans MT" w:hAnsi="Gill Sans MT"/>
          <w:color w:val="44546A" w:themeColor="text2"/>
          <w:sz w:val="24"/>
          <w:szCs w:val="24"/>
        </w:rPr>
        <w:t xml:space="preserve"> ha</w:t>
      </w:r>
      <w:r w:rsidR="00093ACC">
        <w:rPr>
          <w:rFonts w:ascii="Gill Sans MT" w:hAnsi="Gill Sans MT"/>
          <w:color w:val="44546A" w:themeColor="text2"/>
          <w:sz w:val="24"/>
          <w:szCs w:val="24"/>
        </w:rPr>
        <w:t>d (and continues to have)</w:t>
      </w:r>
      <w:r w:rsidR="004B7BC4">
        <w:rPr>
          <w:rFonts w:ascii="Gill Sans MT" w:hAnsi="Gill Sans MT"/>
          <w:color w:val="44546A" w:themeColor="text2"/>
          <w:sz w:val="24"/>
          <w:szCs w:val="24"/>
        </w:rPr>
        <w:t xml:space="preserve"> a deep ‘fixation</w:t>
      </w:r>
      <w:r w:rsidR="007563C2">
        <w:rPr>
          <w:rFonts w:ascii="Gill Sans MT" w:hAnsi="Gill Sans MT"/>
          <w:color w:val="44546A" w:themeColor="text2"/>
          <w:sz w:val="24"/>
          <w:szCs w:val="24"/>
        </w:rPr>
        <w:t>’</w:t>
      </w:r>
      <w:r w:rsidR="004B7BC4">
        <w:rPr>
          <w:rFonts w:ascii="Gill Sans MT" w:hAnsi="Gill Sans MT"/>
          <w:color w:val="44546A" w:themeColor="text2"/>
          <w:sz w:val="24"/>
          <w:szCs w:val="24"/>
        </w:rPr>
        <w:t xml:space="preserve"> o</w:t>
      </w:r>
      <w:r w:rsidR="007563C2">
        <w:rPr>
          <w:rFonts w:ascii="Gill Sans MT" w:hAnsi="Gill Sans MT"/>
          <w:color w:val="44546A" w:themeColor="text2"/>
          <w:sz w:val="24"/>
          <w:szCs w:val="24"/>
        </w:rPr>
        <w:t xml:space="preserve">n </w:t>
      </w:r>
      <w:r w:rsidR="004B7BC4">
        <w:rPr>
          <w:rFonts w:ascii="Gill Sans MT" w:hAnsi="Gill Sans MT"/>
          <w:color w:val="44546A" w:themeColor="text2"/>
          <w:sz w:val="24"/>
          <w:szCs w:val="24"/>
        </w:rPr>
        <w:t>her town</w:t>
      </w:r>
      <w:r w:rsidR="00AD0899">
        <w:rPr>
          <w:rFonts w:ascii="Gill Sans MT" w:hAnsi="Gill Sans MT"/>
          <w:color w:val="44546A" w:themeColor="text2"/>
          <w:sz w:val="24"/>
          <w:szCs w:val="24"/>
        </w:rPr>
        <w:t xml:space="preserve"> and was adamant </w:t>
      </w:r>
      <w:r w:rsidR="007563C2">
        <w:rPr>
          <w:rFonts w:ascii="Gill Sans MT" w:hAnsi="Gill Sans MT"/>
          <w:color w:val="44546A" w:themeColor="text2"/>
          <w:sz w:val="24"/>
          <w:szCs w:val="24"/>
        </w:rPr>
        <w:t>in her choice of</w:t>
      </w:r>
      <w:r w:rsidR="00AD0899">
        <w:rPr>
          <w:rFonts w:ascii="Gill Sans MT" w:hAnsi="Gill Sans MT"/>
          <w:color w:val="44546A" w:themeColor="text2"/>
          <w:sz w:val="24"/>
          <w:szCs w:val="24"/>
        </w:rPr>
        <w:t xml:space="preserve"> a home there with her partner</w:t>
      </w:r>
      <w:r w:rsidR="00093ACC">
        <w:rPr>
          <w:rFonts w:ascii="Gill Sans MT" w:hAnsi="Gill Sans MT"/>
          <w:color w:val="44546A" w:themeColor="text2"/>
          <w:sz w:val="24"/>
          <w:szCs w:val="24"/>
        </w:rPr>
        <w:t xml:space="preserve">. However, the availability of accommodation suitable for a couple in that area </w:t>
      </w:r>
      <w:r w:rsidR="0051666C">
        <w:rPr>
          <w:rFonts w:ascii="Gill Sans MT" w:hAnsi="Gill Sans MT"/>
          <w:color w:val="44546A" w:themeColor="text2"/>
          <w:sz w:val="24"/>
          <w:szCs w:val="24"/>
        </w:rPr>
        <w:t>was</w:t>
      </w:r>
      <w:r w:rsidR="00093ACC">
        <w:rPr>
          <w:rFonts w:ascii="Gill Sans MT" w:hAnsi="Gill Sans MT"/>
          <w:color w:val="44546A" w:themeColor="text2"/>
          <w:sz w:val="24"/>
          <w:szCs w:val="24"/>
        </w:rPr>
        <w:t xml:space="preserve"> extremely poor.</w:t>
      </w:r>
    </w:p>
    <w:p w14:paraId="0F61738F" w14:textId="77777777" w:rsidR="008C585F" w:rsidRDefault="008C585F" w:rsidP="007A517E">
      <w:pPr>
        <w:spacing w:after="0" w:line="240" w:lineRule="auto"/>
        <w:rPr>
          <w:rFonts w:ascii="Gill Sans MT" w:hAnsi="Gill Sans MT"/>
          <w:b/>
          <w:bCs/>
          <w:color w:val="44546A" w:themeColor="text2"/>
          <w:sz w:val="28"/>
          <w:szCs w:val="28"/>
        </w:rPr>
      </w:pPr>
    </w:p>
    <w:p w14:paraId="5C22863E" w14:textId="7B3CC1C8" w:rsidR="001C255B" w:rsidRPr="00391ACD" w:rsidRDefault="00037150" w:rsidP="007A517E">
      <w:pPr>
        <w:spacing w:after="0" w:line="240" w:lineRule="auto"/>
        <w:rPr>
          <w:rFonts w:ascii="Gill Sans MT" w:hAnsi="Gill Sans MT"/>
          <w:b/>
          <w:bCs/>
          <w:color w:val="44546A" w:themeColor="text2"/>
          <w:sz w:val="28"/>
          <w:szCs w:val="28"/>
        </w:rPr>
      </w:pPr>
      <w:r>
        <w:rPr>
          <w:rFonts w:ascii="Gill Sans MT" w:hAnsi="Gill Sans MT"/>
          <w:b/>
          <w:bCs/>
          <w:color w:val="44546A" w:themeColor="text2"/>
          <w:sz w:val="28"/>
          <w:szCs w:val="28"/>
        </w:rPr>
        <w:t>4</w:t>
      </w:r>
      <w:r w:rsidR="005276F5">
        <w:rPr>
          <w:rFonts w:ascii="Gill Sans MT" w:hAnsi="Gill Sans MT"/>
          <w:b/>
          <w:bCs/>
          <w:color w:val="44546A" w:themeColor="text2"/>
          <w:sz w:val="28"/>
          <w:szCs w:val="28"/>
        </w:rPr>
        <w:t xml:space="preserve">. </w:t>
      </w:r>
      <w:r w:rsidR="0058144E">
        <w:rPr>
          <w:rFonts w:ascii="Gill Sans MT" w:hAnsi="Gill Sans MT"/>
          <w:b/>
          <w:bCs/>
          <w:color w:val="44546A" w:themeColor="text2"/>
          <w:sz w:val="28"/>
          <w:szCs w:val="28"/>
        </w:rPr>
        <w:t>Findings: i</w:t>
      </w:r>
      <w:r w:rsidR="001C255B" w:rsidRPr="00391ACD">
        <w:rPr>
          <w:rFonts w:ascii="Gill Sans MT" w:hAnsi="Gill Sans MT"/>
          <w:b/>
          <w:bCs/>
          <w:color w:val="44546A" w:themeColor="text2"/>
          <w:sz w:val="28"/>
          <w:szCs w:val="28"/>
        </w:rPr>
        <w:t>nvisible depths</w:t>
      </w:r>
    </w:p>
    <w:p w14:paraId="54F8D722" w14:textId="77777777" w:rsidR="003A4DEE" w:rsidRDefault="003A4DEE" w:rsidP="007A517E">
      <w:pPr>
        <w:spacing w:after="0" w:line="240" w:lineRule="auto"/>
        <w:rPr>
          <w:rFonts w:ascii="Gill Sans MT" w:hAnsi="Gill Sans MT"/>
          <w:szCs w:val="24"/>
        </w:rPr>
      </w:pPr>
    </w:p>
    <w:p w14:paraId="71032F48" w14:textId="5702AD31" w:rsidR="005163EC" w:rsidRDefault="00C37348" w:rsidP="007A517E">
      <w:pPr>
        <w:spacing w:after="0" w:line="240" w:lineRule="auto"/>
        <w:rPr>
          <w:rFonts w:ascii="Gill Sans MT" w:hAnsi="Gill Sans MT"/>
          <w:color w:val="44546A" w:themeColor="text2"/>
          <w:szCs w:val="24"/>
        </w:rPr>
      </w:pPr>
      <w:r>
        <w:rPr>
          <w:rFonts w:ascii="Gill Sans MT" w:hAnsi="Gill Sans MT"/>
          <w:color w:val="44546A" w:themeColor="text2"/>
          <w:szCs w:val="24"/>
        </w:rPr>
        <w:t>At a deep level</w:t>
      </w:r>
      <w:r w:rsidR="00833CC1">
        <w:rPr>
          <w:rFonts w:ascii="Gill Sans MT" w:hAnsi="Gill Sans MT"/>
          <w:color w:val="44546A" w:themeColor="text2"/>
          <w:szCs w:val="24"/>
        </w:rPr>
        <w:t>,</w:t>
      </w:r>
      <w:r>
        <w:rPr>
          <w:rFonts w:ascii="Gill Sans MT" w:hAnsi="Gill Sans MT"/>
          <w:color w:val="44546A" w:themeColor="text2"/>
          <w:szCs w:val="24"/>
        </w:rPr>
        <w:t xml:space="preserve"> </w:t>
      </w:r>
      <w:r w:rsidR="003A4DEE">
        <w:rPr>
          <w:rFonts w:ascii="Gill Sans MT" w:hAnsi="Gill Sans MT"/>
          <w:color w:val="44546A" w:themeColor="text2"/>
          <w:szCs w:val="24"/>
        </w:rPr>
        <w:t xml:space="preserve">events, episodes and patterns </w:t>
      </w:r>
      <w:r>
        <w:rPr>
          <w:rFonts w:ascii="Gill Sans MT" w:hAnsi="Gill Sans MT"/>
          <w:color w:val="44546A" w:themeColor="text2"/>
          <w:szCs w:val="24"/>
        </w:rPr>
        <w:t xml:space="preserve">surfaced by single case evaluations </w:t>
      </w:r>
      <w:r w:rsidR="00833CC1">
        <w:rPr>
          <w:rFonts w:ascii="Gill Sans MT" w:hAnsi="Gill Sans MT"/>
          <w:color w:val="44546A" w:themeColor="text2"/>
          <w:szCs w:val="24"/>
        </w:rPr>
        <w:t xml:space="preserve">that </w:t>
      </w:r>
      <w:r>
        <w:rPr>
          <w:rFonts w:ascii="Gill Sans MT" w:hAnsi="Gill Sans MT"/>
          <w:color w:val="44546A" w:themeColor="text2"/>
          <w:szCs w:val="24"/>
        </w:rPr>
        <w:t>ground</w:t>
      </w:r>
      <w:r w:rsidR="00833CC1">
        <w:rPr>
          <w:rFonts w:ascii="Gill Sans MT" w:hAnsi="Gill Sans MT"/>
          <w:color w:val="44546A" w:themeColor="text2"/>
          <w:szCs w:val="24"/>
        </w:rPr>
        <w:t>ed</w:t>
      </w:r>
      <w:r>
        <w:rPr>
          <w:rFonts w:ascii="Gill Sans MT" w:hAnsi="Gill Sans MT"/>
          <w:color w:val="44546A" w:themeColor="text2"/>
          <w:szCs w:val="24"/>
        </w:rPr>
        <w:t xml:space="preserve"> the production of the Customer Journey </w:t>
      </w:r>
      <w:r w:rsidR="003A4DEE">
        <w:rPr>
          <w:rFonts w:ascii="Gill Sans MT" w:hAnsi="Gill Sans MT"/>
          <w:color w:val="44546A" w:themeColor="text2"/>
          <w:szCs w:val="24"/>
        </w:rPr>
        <w:t xml:space="preserve">Maps </w:t>
      </w:r>
      <w:r>
        <w:rPr>
          <w:rFonts w:ascii="Gill Sans MT" w:hAnsi="Gill Sans MT"/>
          <w:color w:val="44546A" w:themeColor="text2"/>
          <w:szCs w:val="24"/>
        </w:rPr>
        <w:t>also</w:t>
      </w:r>
      <w:r w:rsidR="003A4DEE">
        <w:rPr>
          <w:rFonts w:ascii="Gill Sans MT" w:hAnsi="Gill Sans MT"/>
          <w:color w:val="44546A" w:themeColor="text2"/>
          <w:szCs w:val="24"/>
        </w:rPr>
        <w:t xml:space="preserve"> </w:t>
      </w:r>
      <w:r w:rsidR="00833CC1">
        <w:rPr>
          <w:rFonts w:ascii="Gill Sans MT" w:hAnsi="Gill Sans MT"/>
          <w:color w:val="44546A" w:themeColor="text2"/>
          <w:szCs w:val="24"/>
        </w:rPr>
        <w:t>provide</w:t>
      </w:r>
      <w:r w:rsidR="003A4DEE">
        <w:rPr>
          <w:rFonts w:ascii="Gill Sans MT" w:hAnsi="Gill Sans MT"/>
          <w:color w:val="44546A" w:themeColor="text2"/>
          <w:szCs w:val="24"/>
        </w:rPr>
        <w:t xml:space="preserve"> </w:t>
      </w:r>
      <w:r w:rsidR="00833CC1">
        <w:rPr>
          <w:rFonts w:ascii="Gill Sans MT" w:hAnsi="Gill Sans MT"/>
          <w:color w:val="44546A" w:themeColor="text2"/>
          <w:szCs w:val="24"/>
        </w:rPr>
        <w:t>insights into</w:t>
      </w:r>
      <w:r w:rsidR="003A4DEE">
        <w:rPr>
          <w:rFonts w:ascii="Gill Sans MT" w:hAnsi="Gill Sans MT"/>
          <w:color w:val="44546A" w:themeColor="text2"/>
          <w:szCs w:val="24"/>
        </w:rPr>
        <w:t xml:space="preserve"> t</w:t>
      </w:r>
      <w:r w:rsidR="003A4DEE" w:rsidRPr="00D331D6">
        <w:rPr>
          <w:rFonts w:ascii="Gill Sans MT" w:hAnsi="Gill Sans MT"/>
          <w:color w:val="44546A" w:themeColor="text2"/>
          <w:szCs w:val="24"/>
        </w:rPr>
        <w:t xml:space="preserve">he distribution of power over the rules </w:t>
      </w:r>
      <w:r w:rsidR="00833CC1">
        <w:rPr>
          <w:rFonts w:ascii="Gill Sans MT" w:hAnsi="Gill Sans MT"/>
          <w:color w:val="44546A" w:themeColor="text2"/>
          <w:szCs w:val="24"/>
        </w:rPr>
        <w:t xml:space="preserve">which </w:t>
      </w:r>
      <w:r>
        <w:rPr>
          <w:rFonts w:ascii="Gill Sans MT" w:hAnsi="Gill Sans MT"/>
          <w:color w:val="44546A" w:themeColor="text2"/>
          <w:szCs w:val="24"/>
        </w:rPr>
        <w:t>underpin</w:t>
      </w:r>
      <w:r w:rsidR="003A4DEE" w:rsidRPr="00D331D6">
        <w:rPr>
          <w:rFonts w:ascii="Gill Sans MT" w:hAnsi="Gill Sans MT"/>
          <w:color w:val="44546A" w:themeColor="text2"/>
          <w:szCs w:val="24"/>
        </w:rPr>
        <w:t xml:space="preserve"> </w:t>
      </w:r>
      <w:r>
        <w:rPr>
          <w:rFonts w:ascii="Gill Sans MT" w:hAnsi="Gill Sans MT"/>
          <w:color w:val="44546A" w:themeColor="text2"/>
          <w:szCs w:val="24"/>
        </w:rPr>
        <w:t>the organisation and delivery of services with people who are homeless in the City Region</w:t>
      </w:r>
      <w:r w:rsidR="00833CC1" w:rsidRPr="00833CC1">
        <w:rPr>
          <w:rFonts w:ascii="Gill Sans MT" w:hAnsi="Gill Sans MT"/>
          <w:color w:val="44546A" w:themeColor="text2"/>
          <w:szCs w:val="24"/>
        </w:rPr>
        <w:t xml:space="preserve"> </w:t>
      </w:r>
      <w:r w:rsidR="00833CC1">
        <w:rPr>
          <w:rFonts w:ascii="Gill Sans MT" w:hAnsi="Gill Sans MT"/>
          <w:color w:val="44546A" w:themeColor="text2"/>
          <w:szCs w:val="24"/>
        </w:rPr>
        <w:t>as a</w:t>
      </w:r>
      <w:r w:rsidR="00833CC1" w:rsidRPr="00D331D6">
        <w:rPr>
          <w:rFonts w:ascii="Gill Sans MT" w:hAnsi="Gill Sans MT"/>
          <w:color w:val="44546A" w:themeColor="text2"/>
          <w:szCs w:val="24"/>
        </w:rPr>
        <w:t xml:space="preserve"> </w:t>
      </w:r>
      <w:r w:rsidR="00833CC1">
        <w:rPr>
          <w:rFonts w:ascii="Gill Sans MT" w:hAnsi="Gill Sans MT"/>
          <w:color w:val="44546A" w:themeColor="text2"/>
          <w:szCs w:val="24"/>
        </w:rPr>
        <w:t xml:space="preserve">complex </w:t>
      </w:r>
      <w:r w:rsidR="00833CC1" w:rsidRPr="00D331D6">
        <w:rPr>
          <w:rFonts w:ascii="Gill Sans MT" w:hAnsi="Gill Sans MT"/>
          <w:color w:val="44546A" w:themeColor="text2"/>
          <w:szCs w:val="24"/>
        </w:rPr>
        <w:t>system</w:t>
      </w:r>
      <w:r w:rsidR="003A4DEE">
        <w:rPr>
          <w:rFonts w:ascii="Gill Sans MT" w:hAnsi="Gill Sans MT"/>
          <w:color w:val="44546A" w:themeColor="text2"/>
          <w:szCs w:val="24"/>
        </w:rPr>
        <w:t>, t</w:t>
      </w:r>
      <w:r w:rsidR="003A4DEE" w:rsidRPr="00D331D6">
        <w:rPr>
          <w:rFonts w:ascii="Gill Sans MT" w:hAnsi="Gill Sans MT"/>
          <w:color w:val="44546A" w:themeColor="text2"/>
          <w:szCs w:val="24"/>
        </w:rPr>
        <w:t xml:space="preserve">he goals of </w:t>
      </w:r>
      <w:r>
        <w:rPr>
          <w:rFonts w:ascii="Gill Sans MT" w:hAnsi="Gill Sans MT"/>
          <w:color w:val="44546A" w:themeColor="text2"/>
          <w:szCs w:val="24"/>
        </w:rPr>
        <w:t>that</w:t>
      </w:r>
      <w:r w:rsidR="003A4DEE" w:rsidRPr="00D331D6">
        <w:rPr>
          <w:rFonts w:ascii="Gill Sans MT" w:hAnsi="Gill Sans MT"/>
          <w:color w:val="44546A" w:themeColor="text2"/>
          <w:szCs w:val="24"/>
        </w:rPr>
        <w:t xml:space="preserve"> system</w:t>
      </w:r>
      <w:r w:rsidR="003A4DEE">
        <w:rPr>
          <w:rFonts w:ascii="Gill Sans MT" w:hAnsi="Gill Sans MT"/>
          <w:color w:val="44546A" w:themeColor="text2"/>
          <w:szCs w:val="24"/>
        </w:rPr>
        <w:t xml:space="preserve"> and, t</w:t>
      </w:r>
      <w:r w:rsidR="003A4DEE" w:rsidRPr="00D331D6">
        <w:rPr>
          <w:rFonts w:ascii="Gill Sans MT" w:hAnsi="Gill Sans MT"/>
          <w:color w:val="44546A" w:themeColor="text2"/>
          <w:szCs w:val="24"/>
        </w:rPr>
        <w:t xml:space="preserve">he mindset </w:t>
      </w:r>
      <w:r w:rsidR="003A4DEE">
        <w:rPr>
          <w:rFonts w:ascii="Gill Sans MT" w:hAnsi="Gill Sans MT"/>
          <w:color w:val="44546A" w:themeColor="text2"/>
          <w:szCs w:val="24"/>
        </w:rPr>
        <w:t xml:space="preserve">or </w:t>
      </w:r>
      <w:r w:rsidR="00320081">
        <w:rPr>
          <w:rFonts w:ascii="Gill Sans MT" w:hAnsi="Gill Sans MT"/>
          <w:color w:val="44546A" w:themeColor="text2"/>
          <w:szCs w:val="24"/>
        </w:rPr>
        <w:t>worldview</w:t>
      </w:r>
      <w:r w:rsidR="003A4DEE">
        <w:rPr>
          <w:rFonts w:ascii="Gill Sans MT" w:hAnsi="Gill Sans MT"/>
          <w:color w:val="44546A" w:themeColor="text2"/>
          <w:szCs w:val="24"/>
        </w:rPr>
        <w:t xml:space="preserve"> </w:t>
      </w:r>
      <w:r w:rsidR="003A4DEE" w:rsidRPr="00D331D6">
        <w:rPr>
          <w:rFonts w:ascii="Gill Sans MT" w:hAnsi="Gill Sans MT"/>
          <w:color w:val="44546A" w:themeColor="text2"/>
          <w:szCs w:val="24"/>
        </w:rPr>
        <w:t xml:space="preserve">out of which the </w:t>
      </w:r>
      <w:r w:rsidR="003A4DEE">
        <w:rPr>
          <w:rFonts w:ascii="Gill Sans MT" w:hAnsi="Gill Sans MT"/>
          <w:color w:val="44546A" w:themeColor="text2"/>
          <w:szCs w:val="24"/>
        </w:rPr>
        <w:t xml:space="preserve">As Is </w:t>
      </w:r>
      <w:r w:rsidR="003A4DEE" w:rsidRPr="00D331D6">
        <w:rPr>
          <w:rFonts w:ascii="Gill Sans MT" w:hAnsi="Gill Sans MT"/>
          <w:color w:val="44546A" w:themeColor="text2"/>
          <w:szCs w:val="24"/>
        </w:rPr>
        <w:t xml:space="preserve">system </w:t>
      </w:r>
      <w:r>
        <w:rPr>
          <w:rFonts w:ascii="Gill Sans MT" w:hAnsi="Gill Sans MT"/>
          <w:color w:val="44546A" w:themeColor="text2"/>
          <w:szCs w:val="24"/>
        </w:rPr>
        <w:t>emerges</w:t>
      </w:r>
      <w:r w:rsidR="003A4DEE" w:rsidRPr="00D331D6">
        <w:rPr>
          <w:rFonts w:ascii="Gill Sans MT" w:hAnsi="Gill Sans MT"/>
          <w:color w:val="44546A" w:themeColor="text2"/>
          <w:szCs w:val="24"/>
        </w:rPr>
        <w:t>.</w:t>
      </w:r>
    </w:p>
    <w:p w14:paraId="21B71B1E" w14:textId="77777777" w:rsidR="005163EC" w:rsidRPr="00E47241" w:rsidRDefault="005163EC" w:rsidP="007A517E">
      <w:pPr>
        <w:spacing w:after="0" w:line="240" w:lineRule="auto"/>
        <w:rPr>
          <w:rFonts w:ascii="Gill Sans MT" w:hAnsi="Gill Sans MT"/>
          <w:color w:val="44546A" w:themeColor="text2"/>
          <w:szCs w:val="24"/>
        </w:rPr>
      </w:pPr>
    </w:p>
    <w:p w14:paraId="39B3AB71" w14:textId="7ED3397F" w:rsidR="00F91FA3" w:rsidRPr="009E4CE1" w:rsidRDefault="00E47241" w:rsidP="00E47241">
      <w:pPr>
        <w:pStyle w:val="ListParagraph"/>
        <w:numPr>
          <w:ilvl w:val="0"/>
          <w:numId w:val="40"/>
        </w:numPr>
        <w:spacing w:after="0" w:line="240" w:lineRule="auto"/>
        <w:ind w:left="284" w:hanging="284"/>
        <w:rPr>
          <w:rFonts w:ascii="Gill Sans MT" w:hAnsi="Gill Sans MT"/>
          <w:szCs w:val="24"/>
        </w:rPr>
      </w:pPr>
      <w:r w:rsidRPr="00E47241">
        <w:rPr>
          <w:rFonts w:ascii="Gill Sans MT" w:hAnsi="Gill Sans MT"/>
          <w:color w:val="44546A" w:themeColor="text2"/>
          <w:sz w:val="24"/>
          <w:szCs w:val="24"/>
        </w:rPr>
        <w:t xml:space="preserve">Case notes and Customer Journey Maps provide evidence of the ways in which </w:t>
      </w:r>
      <w:r>
        <w:rPr>
          <w:rFonts w:ascii="Gill Sans MT" w:hAnsi="Gill Sans MT"/>
          <w:color w:val="44546A" w:themeColor="text2"/>
          <w:sz w:val="24"/>
          <w:szCs w:val="24"/>
        </w:rPr>
        <w:t xml:space="preserve">a management of demand immanent in </w:t>
      </w:r>
      <w:r w:rsidRPr="00E47241">
        <w:rPr>
          <w:rFonts w:ascii="Gill Sans MT" w:hAnsi="Gill Sans MT"/>
          <w:color w:val="44546A" w:themeColor="text2"/>
          <w:sz w:val="24"/>
          <w:szCs w:val="24"/>
        </w:rPr>
        <w:t xml:space="preserve">taken-for-granted and As Is service delivery arrangements </w:t>
      </w:r>
      <w:r>
        <w:rPr>
          <w:rFonts w:ascii="Gill Sans MT" w:hAnsi="Gill Sans MT"/>
          <w:color w:val="44546A" w:themeColor="text2"/>
          <w:sz w:val="24"/>
          <w:szCs w:val="24"/>
        </w:rPr>
        <w:t>can institutionalise an</w:t>
      </w:r>
      <w:r w:rsidR="00C561DC">
        <w:rPr>
          <w:rFonts w:ascii="Gill Sans MT" w:hAnsi="Gill Sans MT"/>
          <w:color w:val="44546A" w:themeColor="text2"/>
          <w:sz w:val="24"/>
          <w:szCs w:val="24"/>
        </w:rPr>
        <w:t xml:space="preserve"> exclusion from services</w:t>
      </w:r>
      <w:r>
        <w:rPr>
          <w:rFonts w:ascii="Gill Sans MT" w:hAnsi="Gill Sans MT"/>
          <w:color w:val="44546A" w:themeColor="text2"/>
          <w:sz w:val="24"/>
          <w:szCs w:val="24"/>
        </w:rPr>
        <w:t xml:space="preserve"> amongst</w:t>
      </w:r>
      <w:r w:rsidR="00604B23">
        <w:rPr>
          <w:rFonts w:ascii="Gill Sans MT" w:hAnsi="Gill Sans MT"/>
          <w:color w:val="44546A" w:themeColor="text2"/>
          <w:sz w:val="24"/>
          <w:szCs w:val="24"/>
        </w:rPr>
        <w:t xml:space="preserve"> people who remain enmeshed in lives of quiet desperation, violence, substance misuse, </w:t>
      </w:r>
      <w:r w:rsidR="00D713CA">
        <w:rPr>
          <w:rFonts w:ascii="Gill Sans MT" w:hAnsi="Gill Sans MT"/>
          <w:color w:val="44546A" w:themeColor="text2"/>
          <w:sz w:val="24"/>
          <w:szCs w:val="24"/>
        </w:rPr>
        <w:t xml:space="preserve">and </w:t>
      </w:r>
      <w:r w:rsidR="00604B23">
        <w:rPr>
          <w:rFonts w:ascii="Gill Sans MT" w:hAnsi="Gill Sans MT"/>
          <w:color w:val="44546A" w:themeColor="text2"/>
          <w:sz w:val="24"/>
          <w:szCs w:val="24"/>
        </w:rPr>
        <w:t xml:space="preserve">multiple chronic, long-term and severe mental and physical health challenges. </w:t>
      </w:r>
    </w:p>
    <w:p w14:paraId="4F61EA6C" w14:textId="77777777" w:rsidR="009E4CE1" w:rsidRPr="00F91FA3" w:rsidRDefault="009E4CE1" w:rsidP="009E4CE1">
      <w:pPr>
        <w:pStyle w:val="ListParagraph"/>
        <w:spacing w:after="0" w:line="240" w:lineRule="auto"/>
        <w:ind w:left="284"/>
        <w:rPr>
          <w:rFonts w:ascii="Gill Sans MT" w:hAnsi="Gill Sans MT"/>
          <w:szCs w:val="24"/>
        </w:rPr>
      </w:pPr>
    </w:p>
    <w:p w14:paraId="7E22C6D0" w14:textId="32A3DEBA" w:rsidR="00F91FA3" w:rsidRDefault="00490765" w:rsidP="00D90680">
      <w:pPr>
        <w:pStyle w:val="ListParagraph"/>
        <w:numPr>
          <w:ilvl w:val="1"/>
          <w:numId w:val="40"/>
        </w:numPr>
        <w:spacing w:after="0" w:line="240" w:lineRule="auto"/>
        <w:ind w:left="567" w:hanging="283"/>
        <w:rPr>
          <w:rFonts w:ascii="Gill Sans MT" w:hAnsi="Gill Sans MT"/>
          <w:color w:val="44546A" w:themeColor="text2"/>
          <w:sz w:val="24"/>
          <w:szCs w:val="24"/>
        </w:rPr>
      </w:pPr>
      <w:r>
        <w:rPr>
          <w:rFonts w:ascii="Gill Sans MT" w:hAnsi="Gill Sans MT"/>
          <w:color w:val="44546A" w:themeColor="text2"/>
          <w:sz w:val="24"/>
          <w:szCs w:val="24"/>
        </w:rPr>
        <w:t>Jess and Jimmy offer examples of how a</w:t>
      </w:r>
      <w:r w:rsidR="00D90680" w:rsidRPr="00D90680">
        <w:rPr>
          <w:rFonts w:ascii="Gill Sans MT" w:hAnsi="Gill Sans MT"/>
          <w:color w:val="44546A" w:themeColor="text2"/>
          <w:sz w:val="24"/>
          <w:szCs w:val="24"/>
        </w:rPr>
        <w:t>n outcome of experiences throughout their lives seemed to be that many</w:t>
      </w:r>
      <w:r w:rsidR="00F91FA3" w:rsidRPr="00D90680">
        <w:rPr>
          <w:rFonts w:ascii="Gill Sans MT" w:hAnsi="Gill Sans MT"/>
          <w:color w:val="44546A" w:themeColor="text2"/>
          <w:sz w:val="24"/>
          <w:szCs w:val="24"/>
        </w:rPr>
        <w:t xml:space="preserve"> of the 20 service users </w:t>
      </w:r>
      <w:r w:rsidR="00D90680">
        <w:rPr>
          <w:rFonts w:ascii="Gill Sans MT" w:hAnsi="Gill Sans MT"/>
          <w:color w:val="44546A" w:themeColor="text2"/>
          <w:sz w:val="24"/>
          <w:szCs w:val="24"/>
        </w:rPr>
        <w:t>held</w:t>
      </w:r>
      <w:r w:rsidR="00D90680" w:rsidRPr="00D90680">
        <w:rPr>
          <w:rFonts w:ascii="Gill Sans MT" w:hAnsi="Gill Sans MT"/>
          <w:color w:val="44546A" w:themeColor="text2"/>
          <w:sz w:val="24"/>
          <w:szCs w:val="24"/>
        </w:rPr>
        <w:t xml:space="preserve"> </w:t>
      </w:r>
      <w:r w:rsidR="00D90680">
        <w:rPr>
          <w:rFonts w:ascii="Gill Sans MT" w:hAnsi="Gill Sans MT"/>
          <w:color w:val="44546A" w:themeColor="text2"/>
          <w:sz w:val="24"/>
          <w:szCs w:val="24"/>
        </w:rPr>
        <w:t xml:space="preserve">a learned mistrust of public – and </w:t>
      </w:r>
      <w:r>
        <w:rPr>
          <w:rFonts w:ascii="Gill Sans MT" w:hAnsi="Gill Sans MT"/>
          <w:color w:val="44546A" w:themeColor="text2"/>
          <w:sz w:val="24"/>
          <w:szCs w:val="24"/>
        </w:rPr>
        <w:t>particularly</w:t>
      </w:r>
      <w:r w:rsidR="00D90680">
        <w:rPr>
          <w:rFonts w:ascii="Gill Sans MT" w:hAnsi="Gill Sans MT"/>
          <w:color w:val="44546A" w:themeColor="text2"/>
          <w:sz w:val="24"/>
          <w:szCs w:val="24"/>
        </w:rPr>
        <w:t xml:space="preserve"> statutory – services: in some </w:t>
      </w:r>
      <w:r w:rsidR="009E4CE1">
        <w:rPr>
          <w:rFonts w:ascii="Gill Sans MT" w:hAnsi="Gill Sans MT"/>
          <w:color w:val="44546A" w:themeColor="text2"/>
          <w:sz w:val="24"/>
          <w:szCs w:val="24"/>
        </w:rPr>
        <w:t>cases,</w:t>
      </w:r>
      <w:r w:rsidR="00D90680">
        <w:rPr>
          <w:rFonts w:ascii="Gill Sans MT" w:hAnsi="Gill Sans MT"/>
          <w:color w:val="44546A" w:themeColor="text2"/>
          <w:sz w:val="24"/>
          <w:szCs w:val="24"/>
        </w:rPr>
        <w:t xml:space="preserve"> because of being ‘let-down’ by services in the past; </w:t>
      </w:r>
      <w:r w:rsidR="00B26FCB">
        <w:rPr>
          <w:rFonts w:ascii="Gill Sans MT" w:hAnsi="Gill Sans MT"/>
          <w:color w:val="44546A" w:themeColor="text2"/>
          <w:sz w:val="24"/>
          <w:szCs w:val="24"/>
        </w:rPr>
        <w:t xml:space="preserve">in others where the person had been subject of frequent changes of worker; </w:t>
      </w:r>
      <w:r w:rsidR="00D90680">
        <w:rPr>
          <w:rFonts w:ascii="Gill Sans MT" w:hAnsi="Gill Sans MT"/>
          <w:color w:val="44546A" w:themeColor="text2"/>
          <w:sz w:val="24"/>
          <w:szCs w:val="24"/>
        </w:rPr>
        <w:t xml:space="preserve">in others where services had told the service user one thing but then done something </w:t>
      </w:r>
      <w:r w:rsidR="009E4CE1">
        <w:rPr>
          <w:rFonts w:ascii="Gill Sans MT" w:hAnsi="Gill Sans MT"/>
          <w:color w:val="44546A" w:themeColor="text2"/>
          <w:sz w:val="24"/>
          <w:szCs w:val="24"/>
        </w:rPr>
        <w:t xml:space="preserve">different; and in others where </w:t>
      </w:r>
      <w:r w:rsidR="00B26FCB">
        <w:rPr>
          <w:rFonts w:ascii="Gill Sans MT" w:hAnsi="Gill Sans MT"/>
          <w:color w:val="44546A" w:themeColor="text2"/>
          <w:sz w:val="24"/>
          <w:szCs w:val="24"/>
        </w:rPr>
        <w:t xml:space="preserve">gifting </w:t>
      </w:r>
      <w:r w:rsidR="009E4CE1">
        <w:rPr>
          <w:rFonts w:ascii="Gill Sans MT" w:hAnsi="Gill Sans MT"/>
          <w:color w:val="44546A" w:themeColor="text2"/>
          <w:sz w:val="24"/>
          <w:szCs w:val="24"/>
        </w:rPr>
        <w:t xml:space="preserve">their trust </w:t>
      </w:r>
      <w:r w:rsidR="00B26FCB">
        <w:rPr>
          <w:rFonts w:ascii="Gill Sans MT" w:hAnsi="Gill Sans MT"/>
          <w:color w:val="44546A" w:themeColor="text2"/>
          <w:sz w:val="24"/>
          <w:szCs w:val="24"/>
        </w:rPr>
        <w:t xml:space="preserve">to a worker </w:t>
      </w:r>
      <w:r w:rsidR="009E4CE1">
        <w:rPr>
          <w:rFonts w:ascii="Gill Sans MT" w:hAnsi="Gill Sans MT"/>
          <w:color w:val="44546A" w:themeColor="text2"/>
          <w:sz w:val="24"/>
          <w:szCs w:val="24"/>
        </w:rPr>
        <w:t>had led to negative outcomes for them.</w:t>
      </w:r>
    </w:p>
    <w:p w14:paraId="7B1870A1" w14:textId="77777777" w:rsidR="009E4CE1" w:rsidRPr="00D90680" w:rsidRDefault="009E4CE1" w:rsidP="009E4CE1">
      <w:pPr>
        <w:pStyle w:val="ListParagraph"/>
        <w:spacing w:after="0" w:line="240" w:lineRule="auto"/>
        <w:ind w:left="567"/>
        <w:rPr>
          <w:rFonts w:ascii="Gill Sans MT" w:hAnsi="Gill Sans MT"/>
          <w:color w:val="44546A" w:themeColor="text2"/>
          <w:sz w:val="24"/>
          <w:szCs w:val="24"/>
        </w:rPr>
      </w:pPr>
    </w:p>
    <w:p w14:paraId="5503CE79" w14:textId="012CDDD0" w:rsidR="00700B74" w:rsidRPr="00700B74" w:rsidRDefault="00490765" w:rsidP="00D90680">
      <w:pPr>
        <w:pStyle w:val="ListParagraph"/>
        <w:numPr>
          <w:ilvl w:val="1"/>
          <w:numId w:val="40"/>
        </w:numPr>
        <w:spacing w:after="0" w:line="240" w:lineRule="auto"/>
        <w:ind w:left="567" w:hanging="283"/>
        <w:rPr>
          <w:rFonts w:ascii="Gill Sans MT" w:hAnsi="Gill Sans MT"/>
          <w:szCs w:val="24"/>
        </w:rPr>
      </w:pPr>
      <w:r>
        <w:rPr>
          <w:rFonts w:ascii="Gill Sans MT" w:hAnsi="Gill Sans MT"/>
          <w:color w:val="44546A" w:themeColor="text2"/>
          <w:sz w:val="24"/>
          <w:szCs w:val="24"/>
        </w:rPr>
        <w:t>Andrew, Laurence and Michael offer examples of the impact of a</w:t>
      </w:r>
      <w:r w:rsidR="009E4CE1">
        <w:rPr>
          <w:rFonts w:ascii="Gill Sans MT" w:hAnsi="Gill Sans MT"/>
          <w:color w:val="44546A" w:themeColor="text2"/>
          <w:sz w:val="24"/>
          <w:szCs w:val="24"/>
        </w:rPr>
        <w:t xml:space="preserve"> 19</w:t>
      </w:r>
      <w:r w:rsidR="009E4CE1" w:rsidRPr="009E4CE1">
        <w:rPr>
          <w:rFonts w:ascii="Gill Sans MT" w:hAnsi="Gill Sans MT"/>
          <w:color w:val="44546A" w:themeColor="text2"/>
          <w:sz w:val="24"/>
          <w:szCs w:val="24"/>
          <w:vertAlign w:val="superscript"/>
        </w:rPr>
        <w:t>th</w:t>
      </w:r>
      <w:r w:rsidR="009E4CE1">
        <w:rPr>
          <w:rFonts w:ascii="Gill Sans MT" w:hAnsi="Gill Sans MT"/>
          <w:color w:val="44546A" w:themeColor="text2"/>
          <w:sz w:val="24"/>
          <w:szCs w:val="24"/>
        </w:rPr>
        <w:t xml:space="preserve"> century</w:t>
      </w:r>
      <w:r w:rsidR="00F91FA3" w:rsidRPr="00D90680">
        <w:rPr>
          <w:rFonts w:ascii="Gill Sans MT" w:hAnsi="Gill Sans MT"/>
          <w:color w:val="44546A" w:themeColor="text2"/>
          <w:sz w:val="24"/>
          <w:szCs w:val="24"/>
        </w:rPr>
        <w:t xml:space="preserve"> </w:t>
      </w:r>
      <w:r w:rsidR="009E4CE1">
        <w:rPr>
          <w:rFonts w:ascii="Gill Sans MT" w:hAnsi="Gill Sans MT"/>
          <w:color w:val="44546A" w:themeColor="text2"/>
          <w:sz w:val="24"/>
          <w:szCs w:val="24"/>
        </w:rPr>
        <w:t xml:space="preserve">bureau-professional </w:t>
      </w:r>
      <w:r w:rsidR="00433D5C">
        <w:rPr>
          <w:rFonts w:ascii="Gill Sans MT" w:hAnsi="Gill Sans MT"/>
          <w:color w:val="44546A" w:themeColor="text2"/>
          <w:sz w:val="24"/>
          <w:szCs w:val="24"/>
        </w:rPr>
        <w:t>expectation</w:t>
      </w:r>
      <w:r w:rsidR="009E4CE1">
        <w:rPr>
          <w:rFonts w:ascii="Gill Sans MT" w:hAnsi="Gill Sans MT"/>
          <w:color w:val="44546A" w:themeColor="text2"/>
          <w:sz w:val="24"/>
          <w:szCs w:val="24"/>
        </w:rPr>
        <w:t xml:space="preserve"> that </w:t>
      </w:r>
      <w:r w:rsidR="00433D5C">
        <w:rPr>
          <w:rFonts w:ascii="Gill Sans MT" w:hAnsi="Gill Sans MT"/>
          <w:color w:val="44546A" w:themeColor="text2"/>
          <w:sz w:val="24"/>
          <w:szCs w:val="24"/>
        </w:rPr>
        <w:t xml:space="preserve">to access a service </w:t>
      </w:r>
      <w:r w:rsidR="009E4CE1">
        <w:rPr>
          <w:rFonts w:ascii="Gill Sans MT" w:hAnsi="Gill Sans MT"/>
          <w:color w:val="44546A" w:themeColor="text2"/>
          <w:sz w:val="24"/>
          <w:szCs w:val="24"/>
        </w:rPr>
        <w:t>the client/patient must attend an appointment (often arranged weeks in advance)</w:t>
      </w:r>
      <w:r w:rsidR="00F91FA3" w:rsidRPr="00D90680">
        <w:rPr>
          <w:rFonts w:ascii="Gill Sans MT" w:hAnsi="Gill Sans MT"/>
          <w:color w:val="44546A" w:themeColor="text2"/>
          <w:sz w:val="24"/>
          <w:szCs w:val="24"/>
        </w:rPr>
        <w:t xml:space="preserve"> at a site</w:t>
      </w:r>
      <w:r w:rsidR="009E4CE1">
        <w:rPr>
          <w:rFonts w:ascii="Gill Sans MT" w:hAnsi="Gill Sans MT"/>
          <w:color w:val="44546A" w:themeColor="text2"/>
          <w:sz w:val="24"/>
          <w:szCs w:val="24"/>
        </w:rPr>
        <w:t xml:space="preserve"> (often some distance from where they are living) during conventional </w:t>
      </w:r>
      <w:r w:rsidR="00433D5C">
        <w:rPr>
          <w:rFonts w:ascii="Gill Sans MT" w:hAnsi="Gill Sans MT"/>
          <w:color w:val="44546A" w:themeColor="text2"/>
          <w:sz w:val="24"/>
          <w:szCs w:val="24"/>
        </w:rPr>
        <w:t xml:space="preserve">weekday </w:t>
      </w:r>
      <w:r w:rsidR="009E4CE1">
        <w:rPr>
          <w:rFonts w:ascii="Gill Sans MT" w:hAnsi="Gill Sans MT"/>
          <w:color w:val="44546A" w:themeColor="text2"/>
          <w:sz w:val="24"/>
          <w:szCs w:val="24"/>
        </w:rPr>
        <w:t>working hours</w:t>
      </w:r>
      <w:r w:rsidR="004E1D52">
        <w:rPr>
          <w:rFonts w:ascii="Gill Sans MT" w:hAnsi="Gill Sans MT"/>
          <w:color w:val="44546A" w:themeColor="text2"/>
          <w:sz w:val="24"/>
          <w:szCs w:val="24"/>
        </w:rPr>
        <w:t xml:space="preserve">. Quite simply, </w:t>
      </w:r>
      <w:r w:rsidR="00E24A0D">
        <w:rPr>
          <w:rFonts w:ascii="Gill Sans MT" w:hAnsi="Gill Sans MT"/>
          <w:color w:val="44546A" w:themeColor="text2"/>
          <w:sz w:val="24"/>
          <w:szCs w:val="24"/>
        </w:rPr>
        <w:t xml:space="preserve">As Is </w:t>
      </w:r>
      <w:r w:rsidR="004E1D52">
        <w:rPr>
          <w:rFonts w:ascii="Gill Sans MT" w:hAnsi="Gill Sans MT"/>
          <w:color w:val="44546A" w:themeColor="text2"/>
          <w:sz w:val="24"/>
          <w:szCs w:val="24"/>
        </w:rPr>
        <w:t>services for people whose h</w:t>
      </w:r>
      <w:r w:rsidR="0061731A">
        <w:rPr>
          <w:rFonts w:ascii="Gill Sans MT" w:hAnsi="Gill Sans MT"/>
          <w:color w:val="44546A" w:themeColor="text2"/>
          <w:sz w:val="24"/>
          <w:szCs w:val="24"/>
        </w:rPr>
        <w:t>omelessness and tentative</w:t>
      </w:r>
      <w:r w:rsidR="00E24A0D">
        <w:rPr>
          <w:rFonts w:ascii="Gill Sans MT" w:hAnsi="Gill Sans MT"/>
          <w:color w:val="44546A" w:themeColor="text2"/>
          <w:sz w:val="24"/>
          <w:szCs w:val="24"/>
        </w:rPr>
        <w:t>/insecure</w:t>
      </w:r>
      <w:r w:rsidR="0061731A">
        <w:rPr>
          <w:rFonts w:ascii="Gill Sans MT" w:hAnsi="Gill Sans MT"/>
          <w:color w:val="44546A" w:themeColor="text2"/>
          <w:sz w:val="24"/>
          <w:szCs w:val="24"/>
        </w:rPr>
        <w:t xml:space="preserve"> accommodation is rooted in complex trauma and dependencies are not </w:t>
      </w:r>
      <w:r w:rsidR="00E24A0D">
        <w:rPr>
          <w:rFonts w:ascii="Gill Sans MT" w:hAnsi="Gill Sans MT"/>
          <w:color w:val="44546A" w:themeColor="text2"/>
          <w:sz w:val="24"/>
          <w:szCs w:val="24"/>
        </w:rPr>
        <w:t>organised, delivered and evaluated</w:t>
      </w:r>
      <w:r w:rsidR="0061731A">
        <w:rPr>
          <w:rFonts w:ascii="Gill Sans MT" w:hAnsi="Gill Sans MT"/>
          <w:color w:val="44546A" w:themeColor="text2"/>
          <w:sz w:val="24"/>
          <w:szCs w:val="24"/>
        </w:rPr>
        <w:t xml:space="preserve"> in ways, in places and at time</w:t>
      </w:r>
      <w:r w:rsidR="00E24A0D">
        <w:rPr>
          <w:rFonts w:ascii="Gill Sans MT" w:hAnsi="Gill Sans MT"/>
          <w:color w:val="44546A" w:themeColor="text2"/>
          <w:sz w:val="24"/>
          <w:szCs w:val="24"/>
        </w:rPr>
        <w:t>s</w:t>
      </w:r>
      <w:r w:rsidR="0061731A">
        <w:rPr>
          <w:rFonts w:ascii="Gill Sans MT" w:hAnsi="Gill Sans MT"/>
          <w:color w:val="44546A" w:themeColor="text2"/>
          <w:sz w:val="24"/>
          <w:szCs w:val="24"/>
        </w:rPr>
        <w:t xml:space="preserve"> that are meaningful </w:t>
      </w:r>
      <w:r w:rsidR="00E24A0D">
        <w:rPr>
          <w:rFonts w:ascii="Gill Sans MT" w:hAnsi="Gill Sans MT"/>
          <w:color w:val="44546A" w:themeColor="text2"/>
          <w:sz w:val="24"/>
          <w:szCs w:val="24"/>
        </w:rPr>
        <w:t>for</w:t>
      </w:r>
      <w:r w:rsidR="0061731A">
        <w:rPr>
          <w:rFonts w:ascii="Gill Sans MT" w:hAnsi="Gill Sans MT"/>
          <w:color w:val="44546A" w:themeColor="text2"/>
          <w:sz w:val="24"/>
          <w:szCs w:val="24"/>
        </w:rPr>
        <w:t xml:space="preserve"> them.</w:t>
      </w:r>
    </w:p>
    <w:p w14:paraId="0E14D9AB" w14:textId="77777777" w:rsidR="00700B74" w:rsidRPr="00654FF3" w:rsidRDefault="00700B74" w:rsidP="00700B74">
      <w:pPr>
        <w:pStyle w:val="ListParagraph"/>
        <w:rPr>
          <w:rFonts w:ascii="Gill Sans MT" w:hAnsi="Gill Sans MT"/>
          <w:color w:val="44546A" w:themeColor="text2"/>
          <w:sz w:val="24"/>
          <w:szCs w:val="24"/>
        </w:rPr>
      </w:pPr>
    </w:p>
    <w:p w14:paraId="7ABB3419" w14:textId="77777777" w:rsidR="00C57F67" w:rsidRPr="00C57F67" w:rsidRDefault="00490765" w:rsidP="00D90680">
      <w:pPr>
        <w:pStyle w:val="ListParagraph"/>
        <w:numPr>
          <w:ilvl w:val="1"/>
          <w:numId w:val="40"/>
        </w:numPr>
        <w:spacing w:after="0" w:line="240" w:lineRule="auto"/>
        <w:ind w:left="567" w:hanging="283"/>
        <w:rPr>
          <w:rFonts w:ascii="Gill Sans MT" w:hAnsi="Gill Sans MT"/>
          <w:sz w:val="24"/>
          <w:szCs w:val="24"/>
        </w:rPr>
      </w:pPr>
      <w:r w:rsidRPr="00B64AAB">
        <w:rPr>
          <w:rFonts w:ascii="Gill Sans MT" w:hAnsi="Gill Sans MT"/>
          <w:color w:val="44546A" w:themeColor="text2"/>
          <w:sz w:val="24"/>
          <w:szCs w:val="24"/>
        </w:rPr>
        <w:t>Laurence, Sean, Cheryl and Mark offer examples of a</w:t>
      </w:r>
      <w:r w:rsidR="00700B74" w:rsidRPr="00B64AAB">
        <w:rPr>
          <w:rFonts w:ascii="Gill Sans MT" w:hAnsi="Gill Sans MT"/>
          <w:color w:val="44546A" w:themeColor="text2"/>
          <w:sz w:val="24"/>
          <w:szCs w:val="24"/>
        </w:rPr>
        <w:t xml:space="preserve"> common theme </w:t>
      </w:r>
      <w:r w:rsidR="00654FF3" w:rsidRPr="00B64AAB">
        <w:rPr>
          <w:rFonts w:ascii="Gill Sans MT" w:hAnsi="Gill Sans MT"/>
          <w:color w:val="44546A" w:themeColor="text2"/>
          <w:sz w:val="24"/>
          <w:szCs w:val="24"/>
        </w:rPr>
        <w:t xml:space="preserve">in </w:t>
      </w:r>
      <w:r w:rsidR="00527CAB" w:rsidRPr="00B64AAB">
        <w:rPr>
          <w:rFonts w:ascii="Gill Sans MT" w:hAnsi="Gill Sans MT"/>
          <w:color w:val="44546A" w:themeColor="text2"/>
          <w:sz w:val="24"/>
          <w:szCs w:val="24"/>
        </w:rPr>
        <w:t>several</w:t>
      </w:r>
      <w:r w:rsidR="00654FF3" w:rsidRPr="00B64AAB">
        <w:rPr>
          <w:rFonts w:ascii="Gill Sans MT" w:hAnsi="Gill Sans MT"/>
          <w:color w:val="44546A" w:themeColor="text2"/>
          <w:sz w:val="24"/>
          <w:szCs w:val="24"/>
        </w:rPr>
        <w:t xml:space="preserve"> of</w:t>
      </w:r>
      <w:r w:rsidR="00700B74" w:rsidRPr="00B64AAB">
        <w:rPr>
          <w:rFonts w:ascii="Gill Sans MT" w:hAnsi="Gill Sans MT"/>
          <w:color w:val="44546A" w:themeColor="text2"/>
          <w:sz w:val="24"/>
          <w:szCs w:val="24"/>
        </w:rPr>
        <w:t xml:space="preserve"> the case-studies </w:t>
      </w:r>
      <w:r w:rsidR="0034691B" w:rsidRPr="00B64AAB">
        <w:rPr>
          <w:rFonts w:ascii="Gill Sans MT" w:hAnsi="Gill Sans MT"/>
          <w:color w:val="44546A" w:themeColor="text2"/>
          <w:sz w:val="24"/>
          <w:szCs w:val="24"/>
        </w:rPr>
        <w:t>was declining to provide a service because of failed appointment</w:t>
      </w:r>
      <w:r w:rsidR="00D95386" w:rsidRPr="00B64AAB">
        <w:rPr>
          <w:rFonts w:ascii="Gill Sans MT" w:hAnsi="Gill Sans MT"/>
          <w:color w:val="44546A" w:themeColor="text2"/>
          <w:sz w:val="24"/>
          <w:szCs w:val="24"/>
        </w:rPr>
        <w:t xml:space="preserve"> (the criterion often seemed to be that 2 failed appointment meant a referral or case would be closed by the agency)</w:t>
      </w:r>
      <w:r w:rsidR="0034691B" w:rsidRPr="00B64AAB">
        <w:rPr>
          <w:rFonts w:ascii="Gill Sans MT" w:hAnsi="Gill Sans MT"/>
          <w:color w:val="44546A" w:themeColor="text2"/>
          <w:sz w:val="24"/>
          <w:szCs w:val="24"/>
        </w:rPr>
        <w:t xml:space="preserve"> or a subjective judgment that a person’s situations, circumstances and behaviours weren’t </w:t>
      </w:r>
      <w:r w:rsidR="00D95386" w:rsidRPr="00B64AAB">
        <w:rPr>
          <w:rFonts w:ascii="Gill Sans MT" w:hAnsi="Gill Sans MT"/>
          <w:color w:val="44546A" w:themeColor="text2"/>
          <w:sz w:val="24"/>
          <w:szCs w:val="24"/>
        </w:rPr>
        <w:t>sufficiently severe to be offered access to services.</w:t>
      </w:r>
    </w:p>
    <w:p w14:paraId="50F7933A" w14:textId="77777777" w:rsidR="00C57F67" w:rsidRDefault="00C57F67" w:rsidP="00C57F67">
      <w:pPr>
        <w:spacing w:after="0" w:line="240" w:lineRule="auto"/>
        <w:rPr>
          <w:rFonts w:ascii="Gill Sans MT" w:hAnsi="Gill Sans MT"/>
          <w:szCs w:val="24"/>
        </w:rPr>
      </w:pPr>
    </w:p>
    <w:p w14:paraId="6EC0798B" w14:textId="502F14C1" w:rsidR="007013B3" w:rsidRPr="00AC739F" w:rsidRDefault="00B51BD1" w:rsidP="007013B3">
      <w:pPr>
        <w:pStyle w:val="ListParagraph"/>
        <w:numPr>
          <w:ilvl w:val="0"/>
          <w:numId w:val="40"/>
        </w:numPr>
        <w:spacing w:after="0" w:line="240" w:lineRule="auto"/>
        <w:ind w:left="284" w:hanging="284"/>
        <w:rPr>
          <w:rFonts w:ascii="Gill Sans MT" w:hAnsi="Gill Sans MT"/>
          <w:color w:val="44546A" w:themeColor="text2"/>
          <w:sz w:val="24"/>
          <w:szCs w:val="24"/>
        </w:rPr>
      </w:pPr>
      <w:r w:rsidRPr="00AC739F">
        <w:rPr>
          <w:rFonts w:ascii="Gill Sans MT" w:hAnsi="Gill Sans MT"/>
          <w:color w:val="44546A" w:themeColor="text2"/>
          <w:sz w:val="24"/>
          <w:szCs w:val="24"/>
        </w:rPr>
        <w:t xml:space="preserve">Whilst </w:t>
      </w:r>
      <w:r w:rsidR="00C57F67" w:rsidRPr="00AC739F">
        <w:rPr>
          <w:rFonts w:ascii="Gill Sans MT" w:hAnsi="Gill Sans MT"/>
          <w:color w:val="44546A" w:themeColor="text2"/>
          <w:sz w:val="24"/>
          <w:szCs w:val="24"/>
        </w:rPr>
        <w:t xml:space="preserve">case records and </w:t>
      </w:r>
      <w:r w:rsidR="007013B3" w:rsidRPr="00AC739F">
        <w:rPr>
          <w:rFonts w:ascii="Gill Sans MT" w:hAnsi="Gill Sans MT"/>
          <w:color w:val="44546A" w:themeColor="text2"/>
          <w:sz w:val="24"/>
          <w:szCs w:val="24"/>
        </w:rPr>
        <w:t>C</w:t>
      </w:r>
      <w:r w:rsidR="00C57F67" w:rsidRPr="00AC739F">
        <w:rPr>
          <w:rFonts w:ascii="Gill Sans MT" w:hAnsi="Gill Sans MT"/>
          <w:color w:val="44546A" w:themeColor="text2"/>
          <w:sz w:val="24"/>
          <w:szCs w:val="24"/>
        </w:rPr>
        <w:t xml:space="preserve">ustomer </w:t>
      </w:r>
      <w:r w:rsidR="007013B3" w:rsidRPr="00AC739F">
        <w:rPr>
          <w:rFonts w:ascii="Gill Sans MT" w:hAnsi="Gill Sans MT"/>
          <w:color w:val="44546A" w:themeColor="text2"/>
          <w:sz w:val="24"/>
          <w:szCs w:val="24"/>
        </w:rPr>
        <w:t>J</w:t>
      </w:r>
      <w:r w:rsidR="00C57F67" w:rsidRPr="00AC739F">
        <w:rPr>
          <w:rFonts w:ascii="Gill Sans MT" w:hAnsi="Gill Sans MT"/>
          <w:color w:val="44546A" w:themeColor="text2"/>
          <w:sz w:val="24"/>
          <w:szCs w:val="24"/>
        </w:rPr>
        <w:t xml:space="preserve">ourney Maps </w:t>
      </w:r>
      <w:r w:rsidR="007013B3" w:rsidRPr="00AC739F">
        <w:rPr>
          <w:rFonts w:ascii="Gill Sans MT" w:hAnsi="Gill Sans MT"/>
          <w:color w:val="44546A" w:themeColor="text2"/>
          <w:sz w:val="24"/>
          <w:szCs w:val="24"/>
        </w:rPr>
        <w:t xml:space="preserve">offer </w:t>
      </w:r>
      <w:r w:rsidR="00AA6CF3" w:rsidRPr="00AC739F">
        <w:rPr>
          <w:rFonts w:ascii="Gill Sans MT" w:hAnsi="Gill Sans MT"/>
          <w:color w:val="44546A" w:themeColor="text2"/>
          <w:sz w:val="24"/>
          <w:szCs w:val="24"/>
        </w:rPr>
        <w:t>examples of</w:t>
      </w:r>
      <w:r w:rsidRPr="00AC739F">
        <w:rPr>
          <w:rFonts w:ascii="Gill Sans MT" w:hAnsi="Gill Sans MT"/>
          <w:color w:val="44546A" w:themeColor="text2"/>
          <w:sz w:val="24"/>
          <w:szCs w:val="24"/>
        </w:rPr>
        <w:t xml:space="preserve"> outstanding passion, commitment and effort amongst first-line practitioners to make things work for their service users despite their organisation’s systems and processes; those case records also offer abundant examples of the</w:t>
      </w:r>
      <w:r w:rsidR="007013B3" w:rsidRPr="00AC739F">
        <w:rPr>
          <w:rFonts w:ascii="Gill Sans MT" w:hAnsi="Gill Sans MT"/>
          <w:color w:val="44546A" w:themeColor="text2"/>
          <w:sz w:val="24"/>
          <w:szCs w:val="24"/>
        </w:rPr>
        <w:t xml:space="preserve"> ‘Failure Demand’ created by an organisation-centric, silo-driven and fragmented mind-set and </w:t>
      </w:r>
      <w:r w:rsidR="00320081" w:rsidRPr="00AC739F">
        <w:rPr>
          <w:rFonts w:ascii="Gill Sans MT" w:hAnsi="Gill Sans MT"/>
          <w:color w:val="44546A" w:themeColor="text2"/>
          <w:sz w:val="24"/>
          <w:szCs w:val="24"/>
        </w:rPr>
        <w:t>worldview</w:t>
      </w:r>
      <w:r w:rsidR="007013B3" w:rsidRPr="00AC739F">
        <w:rPr>
          <w:rFonts w:ascii="Gill Sans MT" w:hAnsi="Gill Sans MT"/>
          <w:color w:val="44546A" w:themeColor="text2"/>
          <w:sz w:val="24"/>
          <w:szCs w:val="24"/>
        </w:rPr>
        <w:t>.</w:t>
      </w:r>
    </w:p>
    <w:p w14:paraId="36891C84" w14:textId="77777777" w:rsidR="00EE59C1" w:rsidRDefault="00EE59C1" w:rsidP="00EE59C1">
      <w:pPr>
        <w:pStyle w:val="ListParagraph"/>
        <w:spacing w:after="0" w:line="240" w:lineRule="auto"/>
        <w:ind w:left="284"/>
        <w:rPr>
          <w:rFonts w:ascii="Gill Sans MT" w:hAnsi="Gill Sans MT"/>
          <w:sz w:val="24"/>
          <w:szCs w:val="24"/>
        </w:rPr>
      </w:pPr>
    </w:p>
    <w:p w14:paraId="280AA702" w14:textId="711DBA67" w:rsidR="00CB0C01" w:rsidRPr="001360ED" w:rsidRDefault="00EE59C1" w:rsidP="00CB0C01">
      <w:pPr>
        <w:pStyle w:val="ListParagraph"/>
        <w:numPr>
          <w:ilvl w:val="1"/>
          <w:numId w:val="40"/>
        </w:numPr>
        <w:spacing w:after="0" w:line="240" w:lineRule="auto"/>
        <w:ind w:left="567"/>
        <w:rPr>
          <w:rFonts w:ascii="Gill Sans MT" w:hAnsi="Gill Sans MT"/>
          <w:sz w:val="24"/>
          <w:szCs w:val="24"/>
        </w:rPr>
      </w:pPr>
      <w:r>
        <w:rPr>
          <w:rFonts w:ascii="Gill Sans MT" w:hAnsi="Gill Sans MT"/>
          <w:color w:val="44546A" w:themeColor="text2"/>
          <w:sz w:val="24"/>
          <w:szCs w:val="24"/>
        </w:rPr>
        <w:t>The case records and Customer Journey Maps of all 20 service users provide examples of how they – and their histories, situations, circumstances and behaviours – do not ‘fit’ the neat, rational ‘box’</w:t>
      </w:r>
      <w:r w:rsidR="00C82A75">
        <w:rPr>
          <w:rFonts w:ascii="Gill Sans MT" w:hAnsi="Gill Sans MT"/>
          <w:color w:val="44546A" w:themeColor="text2"/>
          <w:sz w:val="24"/>
          <w:szCs w:val="24"/>
        </w:rPr>
        <w:t xml:space="preserve"> circumscribed and maintained by the service delivery processes, threshold criteria and access points at the boundaries of an organisation (and departments/sections within organisation).</w:t>
      </w:r>
    </w:p>
    <w:p w14:paraId="1C850871" w14:textId="77777777" w:rsidR="001360ED" w:rsidRPr="00CB0C01" w:rsidRDefault="001360ED" w:rsidP="001360ED">
      <w:pPr>
        <w:pStyle w:val="ListParagraph"/>
        <w:spacing w:after="0" w:line="240" w:lineRule="auto"/>
        <w:ind w:left="567"/>
        <w:rPr>
          <w:rFonts w:ascii="Gill Sans MT" w:hAnsi="Gill Sans MT"/>
          <w:sz w:val="24"/>
          <w:szCs w:val="24"/>
        </w:rPr>
      </w:pPr>
    </w:p>
    <w:p w14:paraId="520A71A3" w14:textId="77777777" w:rsidR="00CF61B7" w:rsidRPr="00CF61B7" w:rsidRDefault="00CB0C01" w:rsidP="00CB0C01">
      <w:pPr>
        <w:pStyle w:val="ListParagraph"/>
        <w:numPr>
          <w:ilvl w:val="1"/>
          <w:numId w:val="40"/>
        </w:numPr>
        <w:spacing w:after="0" w:line="240" w:lineRule="auto"/>
        <w:ind w:left="567"/>
        <w:rPr>
          <w:rFonts w:ascii="Gill Sans MT" w:hAnsi="Gill Sans MT"/>
          <w:sz w:val="24"/>
          <w:szCs w:val="24"/>
        </w:rPr>
      </w:pPr>
      <w:r>
        <w:rPr>
          <w:rFonts w:ascii="Gill Sans MT" w:hAnsi="Gill Sans MT"/>
          <w:color w:val="44546A" w:themeColor="text2"/>
          <w:sz w:val="24"/>
          <w:szCs w:val="24"/>
        </w:rPr>
        <w:t xml:space="preserve">In practice, each organisation </w:t>
      </w:r>
      <w:r w:rsidR="00BD27A4">
        <w:rPr>
          <w:rFonts w:ascii="Gill Sans MT" w:hAnsi="Gill Sans MT"/>
          <w:color w:val="44546A" w:themeColor="text2"/>
          <w:sz w:val="24"/>
          <w:szCs w:val="24"/>
        </w:rPr>
        <w:t>assumes</w:t>
      </w:r>
      <w:r w:rsidR="001360ED">
        <w:rPr>
          <w:rFonts w:ascii="Gill Sans MT" w:hAnsi="Gill Sans MT"/>
          <w:color w:val="44546A" w:themeColor="text2"/>
          <w:sz w:val="24"/>
          <w:szCs w:val="24"/>
        </w:rPr>
        <w:t xml:space="preserve"> a vertical perspective (downwards through the organisation/ department from the Chief Executive to first-line practitioners) on</w:t>
      </w:r>
      <w:r>
        <w:rPr>
          <w:rFonts w:ascii="Gill Sans MT" w:hAnsi="Gill Sans MT"/>
          <w:color w:val="44546A" w:themeColor="text2"/>
          <w:sz w:val="24"/>
          <w:szCs w:val="24"/>
        </w:rPr>
        <w:t xml:space="preserve"> people whose </w:t>
      </w:r>
      <w:r w:rsidR="001360ED">
        <w:rPr>
          <w:rFonts w:ascii="Gill Sans MT" w:hAnsi="Gill Sans MT"/>
          <w:color w:val="44546A" w:themeColor="text2"/>
          <w:sz w:val="24"/>
          <w:szCs w:val="24"/>
        </w:rPr>
        <w:t xml:space="preserve">situations, circumstances and behaviours are deemed to have </w:t>
      </w:r>
      <w:r w:rsidR="00F54D74">
        <w:rPr>
          <w:rFonts w:ascii="Gill Sans MT" w:hAnsi="Gill Sans MT"/>
          <w:color w:val="44546A" w:themeColor="text2"/>
          <w:sz w:val="24"/>
          <w:szCs w:val="24"/>
        </w:rPr>
        <w:t>made a transition</w:t>
      </w:r>
      <w:r w:rsidR="001360ED">
        <w:rPr>
          <w:rFonts w:ascii="Gill Sans MT" w:hAnsi="Gill Sans MT"/>
          <w:color w:val="44546A" w:themeColor="text2"/>
          <w:sz w:val="24"/>
          <w:szCs w:val="24"/>
        </w:rPr>
        <w:t xml:space="preserve"> from </w:t>
      </w:r>
    </w:p>
    <w:p w14:paraId="75B65A58" w14:textId="77777777" w:rsidR="00CF61B7" w:rsidRPr="00CF61B7" w:rsidRDefault="00CF61B7" w:rsidP="00CF61B7">
      <w:pPr>
        <w:pStyle w:val="ListParagraph"/>
        <w:rPr>
          <w:rFonts w:ascii="Gill Sans MT" w:hAnsi="Gill Sans MT"/>
          <w:color w:val="44546A" w:themeColor="text2"/>
          <w:sz w:val="24"/>
          <w:szCs w:val="24"/>
        </w:rPr>
      </w:pPr>
    </w:p>
    <w:p w14:paraId="56CF504C" w14:textId="6D000D6A" w:rsidR="007D5F24" w:rsidRDefault="001360ED" w:rsidP="00CF61B7">
      <w:pPr>
        <w:pStyle w:val="ListParagraph"/>
        <w:spacing w:after="0" w:line="240" w:lineRule="auto"/>
        <w:ind w:left="567"/>
        <w:rPr>
          <w:rFonts w:ascii="Gill Sans MT" w:hAnsi="Gill Sans MT"/>
          <w:sz w:val="24"/>
          <w:szCs w:val="24"/>
        </w:rPr>
      </w:pPr>
      <w:r>
        <w:rPr>
          <w:rFonts w:ascii="Gill Sans MT" w:hAnsi="Gill Sans MT"/>
          <w:color w:val="44546A" w:themeColor="text2"/>
          <w:sz w:val="24"/>
          <w:szCs w:val="24"/>
        </w:rPr>
        <w:t>a ‘Private Trouble’ into the realm of a ‘Public Issue</w:t>
      </w:r>
      <w:r w:rsidR="00355A10">
        <w:rPr>
          <w:rFonts w:ascii="Gill Sans MT" w:hAnsi="Gill Sans MT"/>
          <w:color w:val="44546A" w:themeColor="text2"/>
          <w:sz w:val="24"/>
          <w:szCs w:val="24"/>
        </w:rPr>
        <w:t>.’</w:t>
      </w:r>
      <w:r>
        <w:rPr>
          <w:rFonts w:ascii="Gill Sans MT" w:hAnsi="Gill Sans MT"/>
          <w:color w:val="44546A" w:themeColor="text2"/>
          <w:sz w:val="24"/>
          <w:szCs w:val="24"/>
        </w:rPr>
        <w:t xml:space="preserve"> </w:t>
      </w:r>
      <w:r w:rsidR="00B03BFF">
        <w:rPr>
          <w:rFonts w:ascii="Gill Sans MT" w:hAnsi="Gill Sans MT"/>
          <w:color w:val="44546A" w:themeColor="text2"/>
          <w:sz w:val="24"/>
          <w:szCs w:val="24"/>
        </w:rPr>
        <w:t>The atomised and sometimes contradictory landscape created by such fragmentation produces an avoidable complexity which people who are homeless are simply cannot navigate.</w:t>
      </w:r>
      <w:r w:rsidR="00C82A75">
        <w:rPr>
          <w:rFonts w:ascii="Gill Sans MT" w:hAnsi="Gill Sans MT"/>
          <w:color w:val="44546A" w:themeColor="text2"/>
          <w:sz w:val="24"/>
          <w:szCs w:val="24"/>
        </w:rPr>
        <w:t xml:space="preserve"> </w:t>
      </w:r>
    </w:p>
    <w:p w14:paraId="3A52CB5B" w14:textId="77777777" w:rsidR="007013B3" w:rsidRDefault="007013B3" w:rsidP="007013B3">
      <w:pPr>
        <w:spacing w:after="0" w:line="240" w:lineRule="auto"/>
        <w:rPr>
          <w:rFonts w:ascii="Gill Sans MT" w:hAnsi="Gill Sans MT"/>
          <w:szCs w:val="24"/>
        </w:rPr>
      </w:pPr>
    </w:p>
    <w:p w14:paraId="37121E02" w14:textId="42AC3180" w:rsidR="00414634" w:rsidRPr="007013B3" w:rsidRDefault="007013B3" w:rsidP="007013B3">
      <w:pPr>
        <w:spacing w:after="0" w:line="240" w:lineRule="auto"/>
        <w:jc w:val="center"/>
        <w:rPr>
          <w:rFonts w:ascii="Gill Sans MT" w:hAnsi="Gill Sans MT"/>
          <w:szCs w:val="24"/>
        </w:rPr>
      </w:pPr>
      <w:r>
        <w:rPr>
          <w:rFonts w:ascii="Gill Sans MT" w:hAnsi="Gill Sans MT"/>
          <w:noProof/>
          <w:szCs w:val="24"/>
          <w:lang w:eastAsia="en-GB"/>
        </w:rPr>
        <w:drawing>
          <wp:inline distT="0" distB="0" distL="0" distR="0" wp14:anchorId="62F3E4C6" wp14:editId="64303146">
            <wp:extent cx="5629316" cy="5334039"/>
            <wp:effectExtent l="0" t="0" r="9525"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29316" cy="5334039"/>
                    </a:xfrm>
                    <a:prstGeom prst="rect">
                      <a:avLst/>
                    </a:prstGeom>
                  </pic:spPr>
                </pic:pic>
              </a:graphicData>
            </a:graphic>
          </wp:inline>
        </w:drawing>
      </w:r>
      <w:r w:rsidR="00414634" w:rsidRPr="007013B3">
        <w:rPr>
          <w:rFonts w:ascii="Gill Sans MT" w:hAnsi="Gill Sans MT"/>
          <w:szCs w:val="24"/>
        </w:rPr>
        <w:br w:type="page"/>
      </w:r>
    </w:p>
    <w:p w14:paraId="6EC3B13B" w14:textId="77777777" w:rsidR="00C35256" w:rsidRDefault="00C35256" w:rsidP="00F97E9F">
      <w:pPr>
        <w:spacing w:after="0"/>
        <w:rPr>
          <w:rFonts w:ascii="Gill Sans MT" w:hAnsi="Gill Sans MT"/>
          <w:b/>
          <w:bCs/>
          <w:sz w:val="40"/>
          <w:szCs w:val="40"/>
        </w:rPr>
      </w:pPr>
    </w:p>
    <w:p w14:paraId="10047F7F" w14:textId="3A65CF04" w:rsidR="00414634" w:rsidRPr="00254D1E" w:rsidRDefault="00414634" w:rsidP="00F97E9F">
      <w:pPr>
        <w:spacing w:after="0"/>
        <w:rPr>
          <w:rFonts w:ascii="Gill Sans MT" w:hAnsi="Gill Sans MT"/>
          <w:b/>
          <w:bCs/>
          <w:sz w:val="40"/>
          <w:szCs w:val="40"/>
        </w:rPr>
      </w:pPr>
      <w:r w:rsidRPr="00254D1E">
        <w:rPr>
          <w:rFonts w:ascii="Gill Sans MT" w:hAnsi="Gill Sans MT"/>
          <w:b/>
          <w:bCs/>
          <w:sz w:val="40"/>
          <w:szCs w:val="40"/>
        </w:rPr>
        <w:t>What next?</w:t>
      </w:r>
    </w:p>
    <w:p w14:paraId="702E5ED7" w14:textId="7D41E786" w:rsidR="00A01B42" w:rsidRPr="00254D1E" w:rsidRDefault="00A01B42" w:rsidP="00F97E9F">
      <w:pPr>
        <w:spacing w:after="0"/>
        <w:rPr>
          <w:rFonts w:ascii="Gill Sans MT" w:hAnsi="Gill Sans MT"/>
          <w:szCs w:val="24"/>
        </w:rPr>
      </w:pPr>
    </w:p>
    <w:p w14:paraId="3A45FDE6" w14:textId="05E0CB40" w:rsidR="00000E4C" w:rsidRDefault="00000E4C" w:rsidP="00000E4C">
      <w:pPr>
        <w:spacing w:after="0" w:line="240" w:lineRule="auto"/>
        <w:outlineLvl w:val="0"/>
        <w:rPr>
          <w:rFonts w:ascii="Gill Sans MT" w:eastAsia="Times New Roman" w:hAnsi="Gill Sans MT" w:cs="Times New Roman"/>
          <w:kern w:val="36"/>
          <w:szCs w:val="24"/>
          <w:lang w:eastAsia="en-GB"/>
        </w:rPr>
      </w:pPr>
      <w:r w:rsidRPr="00254D1E">
        <w:rPr>
          <w:rFonts w:ascii="Gill Sans MT" w:eastAsia="Times New Roman" w:hAnsi="Gill Sans MT" w:cs="Times New Roman"/>
          <w:kern w:val="36"/>
          <w:szCs w:val="24"/>
          <w:lang w:eastAsia="en-GB"/>
        </w:rPr>
        <w:t>On the streets of cities and towns</w:t>
      </w:r>
      <w:r w:rsidR="004815DB">
        <w:rPr>
          <w:rFonts w:ascii="Gill Sans MT" w:eastAsia="Times New Roman" w:hAnsi="Gill Sans MT" w:cs="Times New Roman"/>
          <w:kern w:val="36"/>
          <w:szCs w:val="24"/>
          <w:lang w:eastAsia="en-GB"/>
        </w:rPr>
        <w:t xml:space="preserve"> across the UK</w:t>
      </w:r>
      <w:r w:rsidRPr="00254D1E">
        <w:rPr>
          <w:rFonts w:ascii="Gill Sans MT" w:eastAsia="Times New Roman" w:hAnsi="Gill Sans MT" w:cs="Times New Roman"/>
          <w:kern w:val="36"/>
          <w:szCs w:val="24"/>
          <w:lang w:eastAsia="en-GB"/>
        </w:rPr>
        <w:t xml:space="preserve">, in our communities and </w:t>
      </w:r>
      <w:r w:rsidR="0031796A">
        <w:rPr>
          <w:rFonts w:ascii="Gill Sans MT" w:eastAsia="Times New Roman" w:hAnsi="Gill Sans MT" w:cs="Times New Roman"/>
          <w:kern w:val="36"/>
          <w:szCs w:val="24"/>
          <w:lang w:eastAsia="en-GB"/>
        </w:rPr>
        <w:t>in</w:t>
      </w:r>
      <w:r w:rsidRPr="00254D1E">
        <w:rPr>
          <w:rFonts w:ascii="Gill Sans MT" w:eastAsia="Times New Roman" w:hAnsi="Gill Sans MT" w:cs="Times New Roman"/>
          <w:kern w:val="36"/>
          <w:szCs w:val="24"/>
          <w:lang w:eastAsia="en-GB"/>
        </w:rPr>
        <w:t xml:space="preserve"> our </w:t>
      </w:r>
      <w:r w:rsidR="0031796A">
        <w:rPr>
          <w:rFonts w:ascii="Gill Sans MT" w:eastAsia="Times New Roman" w:hAnsi="Gill Sans MT" w:cs="Times New Roman"/>
          <w:kern w:val="36"/>
          <w:szCs w:val="24"/>
          <w:lang w:eastAsia="en-GB"/>
        </w:rPr>
        <w:t xml:space="preserve">daily </w:t>
      </w:r>
      <w:r w:rsidRPr="00254D1E">
        <w:rPr>
          <w:rFonts w:ascii="Gill Sans MT" w:eastAsia="Times New Roman" w:hAnsi="Gill Sans MT" w:cs="Times New Roman"/>
          <w:kern w:val="36"/>
          <w:szCs w:val="24"/>
          <w:lang w:eastAsia="en-GB"/>
        </w:rPr>
        <w:t xml:space="preserve">newsfeeds we </w:t>
      </w:r>
      <w:r w:rsidR="0047496D">
        <w:rPr>
          <w:rFonts w:ascii="Gill Sans MT" w:eastAsia="Times New Roman" w:hAnsi="Gill Sans MT" w:cs="Times New Roman"/>
          <w:kern w:val="36"/>
          <w:szCs w:val="24"/>
          <w:lang w:eastAsia="en-GB"/>
        </w:rPr>
        <w:t xml:space="preserve">are presented with </w:t>
      </w:r>
      <w:r w:rsidR="00FD2042">
        <w:rPr>
          <w:rFonts w:ascii="Gill Sans MT" w:eastAsia="Times New Roman" w:hAnsi="Gill Sans MT" w:cs="Times New Roman"/>
          <w:kern w:val="36"/>
          <w:szCs w:val="24"/>
          <w:lang w:eastAsia="en-GB"/>
        </w:rPr>
        <w:t xml:space="preserve">both </w:t>
      </w:r>
      <w:r w:rsidR="0047496D">
        <w:rPr>
          <w:rFonts w:ascii="Gill Sans MT" w:eastAsia="Times New Roman" w:hAnsi="Gill Sans MT" w:cs="Times New Roman"/>
          <w:kern w:val="36"/>
          <w:szCs w:val="24"/>
          <w:lang w:eastAsia="en-GB"/>
        </w:rPr>
        <w:t>quantitative and qualitative</w:t>
      </w:r>
      <w:r w:rsidRPr="00254D1E">
        <w:rPr>
          <w:rFonts w:ascii="Gill Sans MT" w:eastAsia="Times New Roman" w:hAnsi="Gill Sans MT" w:cs="Times New Roman"/>
          <w:kern w:val="36"/>
          <w:szCs w:val="24"/>
          <w:lang w:eastAsia="en-GB"/>
        </w:rPr>
        <w:t xml:space="preserve"> evidence </w:t>
      </w:r>
      <w:r w:rsidR="0031796A">
        <w:rPr>
          <w:rFonts w:ascii="Gill Sans MT" w:eastAsia="Times New Roman" w:hAnsi="Gill Sans MT" w:cs="Times New Roman"/>
          <w:kern w:val="36"/>
          <w:szCs w:val="24"/>
          <w:lang w:eastAsia="en-GB"/>
        </w:rPr>
        <w:t>of a ‘Failure Demand’ inherent in</w:t>
      </w:r>
      <w:r w:rsidRPr="00254D1E">
        <w:rPr>
          <w:rFonts w:ascii="Gill Sans MT" w:eastAsia="Times New Roman" w:hAnsi="Gill Sans MT" w:cs="Times New Roman"/>
          <w:kern w:val="36"/>
          <w:szCs w:val="24"/>
          <w:lang w:eastAsia="en-GB"/>
        </w:rPr>
        <w:t xml:space="preserve"> ‘As Is’ strategic</w:t>
      </w:r>
      <w:r w:rsidR="002267E0" w:rsidRPr="00254D1E">
        <w:rPr>
          <w:rFonts w:ascii="Gill Sans MT" w:eastAsia="Times New Roman" w:hAnsi="Gill Sans MT" w:cs="Times New Roman"/>
          <w:kern w:val="36"/>
          <w:szCs w:val="24"/>
          <w:lang w:eastAsia="en-GB"/>
        </w:rPr>
        <w:t xml:space="preserve">, </w:t>
      </w:r>
      <w:r w:rsidRPr="00254D1E">
        <w:rPr>
          <w:rFonts w:ascii="Gill Sans MT" w:eastAsia="Times New Roman" w:hAnsi="Gill Sans MT" w:cs="Times New Roman"/>
          <w:kern w:val="36"/>
          <w:szCs w:val="24"/>
          <w:lang w:eastAsia="en-GB"/>
        </w:rPr>
        <w:t xml:space="preserve">operational </w:t>
      </w:r>
      <w:r w:rsidR="002267E0" w:rsidRPr="00254D1E">
        <w:rPr>
          <w:rFonts w:ascii="Gill Sans MT" w:eastAsia="Times New Roman" w:hAnsi="Gill Sans MT" w:cs="Times New Roman"/>
          <w:kern w:val="36"/>
          <w:szCs w:val="24"/>
          <w:lang w:eastAsia="en-GB"/>
        </w:rPr>
        <w:t xml:space="preserve">and commissioning </w:t>
      </w:r>
      <w:r w:rsidRPr="00254D1E">
        <w:rPr>
          <w:rFonts w:ascii="Gill Sans MT" w:eastAsia="Times New Roman" w:hAnsi="Gill Sans MT" w:cs="Times New Roman"/>
          <w:kern w:val="36"/>
          <w:szCs w:val="24"/>
          <w:lang w:eastAsia="en-GB"/>
        </w:rPr>
        <w:t>arrangements</w:t>
      </w:r>
      <w:r w:rsidR="004815DB">
        <w:rPr>
          <w:rFonts w:ascii="Gill Sans MT" w:eastAsia="Times New Roman" w:hAnsi="Gill Sans MT" w:cs="Times New Roman"/>
          <w:kern w:val="36"/>
          <w:szCs w:val="24"/>
          <w:lang w:eastAsia="en-GB"/>
        </w:rPr>
        <w:t xml:space="preserve"> for service</w:t>
      </w:r>
      <w:r w:rsidR="00AB4758">
        <w:rPr>
          <w:rFonts w:ascii="Gill Sans MT" w:eastAsia="Times New Roman" w:hAnsi="Gill Sans MT" w:cs="Times New Roman"/>
          <w:kern w:val="36"/>
          <w:szCs w:val="24"/>
          <w:lang w:eastAsia="en-GB"/>
        </w:rPr>
        <w:t>s</w:t>
      </w:r>
      <w:r w:rsidRPr="00254D1E">
        <w:rPr>
          <w:rFonts w:ascii="Gill Sans MT" w:eastAsia="Times New Roman" w:hAnsi="Gill Sans MT" w:cs="Times New Roman"/>
          <w:kern w:val="36"/>
          <w:szCs w:val="24"/>
          <w:lang w:eastAsia="en-GB"/>
        </w:rPr>
        <w:t xml:space="preserve"> with people who are homeless </w:t>
      </w:r>
      <w:r w:rsidR="00D549FF" w:rsidRPr="00254D1E">
        <w:rPr>
          <w:rFonts w:ascii="Gill Sans MT" w:eastAsia="Times New Roman" w:hAnsi="Gill Sans MT" w:cs="Times New Roman"/>
          <w:kern w:val="36"/>
          <w:szCs w:val="24"/>
          <w:lang w:eastAsia="en-GB"/>
        </w:rPr>
        <w:t>(</w:t>
      </w:r>
      <w:r w:rsidRPr="00254D1E">
        <w:rPr>
          <w:rFonts w:ascii="Gill Sans MT" w:eastAsia="Times New Roman" w:hAnsi="Gill Sans MT" w:cs="Times New Roman"/>
          <w:kern w:val="36"/>
          <w:szCs w:val="24"/>
          <w:lang w:eastAsia="en-GB"/>
        </w:rPr>
        <w:t>and people who</w:t>
      </w:r>
      <w:r w:rsidR="004815DB">
        <w:rPr>
          <w:rFonts w:ascii="Gill Sans MT" w:eastAsia="Times New Roman" w:hAnsi="Gill Sans MT" w:cs="Times New Roman"/>
          <w:kern w:val="36"/>
          <w:szCs w:val="24"/>
          <w:lang w:eastAsia="en-GB"/>
        </w:rPr>
        <w:t xml:space="preserve">se </w:t>
      </w:r>
      <w:r w:rsidR="00AB4758">
        <w:rPr>
          <w:rFonts w:ascii="Gill Sans MT" w:eastAsia="Times New Roman" w:hAnsi="Gill Sans MT" w:cs="Times New Roman"/>
          <w:kern w:val="36"/>
          <w:szCs w:val="24"/>
          <w:lang w:eastAsia="en-GB"/>
        </w:rPr>
        <w:t xml:space="preserve">lived </w:t>
      </w:r>
      <w:r w:rsidR="004815DB">
        <w:rPr>
          <w:rFonts w:ascii="Gill Sans MT" w:eastAsia="Times New Roman" w:hAnsi="Gill Sans MT" w:cs="Times New Roman"/>
          <w:kern w:val="36"/>
          <w:szCs w:val="24"/>
          <w:lang w:eastAsia="en-GB"/>
        </w:rPr>
        <w:t>experiences of complex trauma, abuse and violence place them</w:t>
      </w:r>
      <w:r w:rsidRPr="00254D1E">
        <w:rPr>
          <w:rFonts w:ascii="Gill Sans MT" w:eastAsia="Times New Roman" w:hAnsi="Gill Sans MT" w:cs="Times New Roman"/>
          <w:kern w:val="36"/>
          <w:szCs w:val="24"/>
          <w:lang w:eastAsia="en-GB"/>
        </w:rPr>
        <w:t xml:space="preserve"> at </w:t>
      </w:r>
      <w:r w:rsidR="00AB4758">
        <w:rPr>
          <w:rFonts w:ascii="Gill Sans MT" w:eastAsia="Times New Roman" w:hAnsi="Gill Sans MT" w:cs="Times New Roman"/>
          <w:kern w:val="36"/>
          <w:szCs w:val="24"/>
          <w:lang w:eastAsia="en-GB"/>
        </w:rPr>
        <w:t>greatly increased</w:t>
      </w:r>
      <w:r w:rsidRPr="00254D1E">
        <w:rPr>
          <w:rFonts w:ascii="Gill Sans MT" w:eastAsia="Times New Roman" w:hAnsi="Gill Sans MT" w:cs="Times New Roman"/>
          <w:kern w:val="36"/>
          <w:szCs w:val="24"/>
          <w:lang w:eastAsia="en-GB"/>
        </w:rPr>
        <w:t xml:space="preserve"> risk of becoming homeless</w:t>
      </w:r>
      <w:r w:rsidR="00D549FF" w:rsidRPr="00254D1E">
        <w:rPr>
          <w:rFonts w:ascii="Gill Sans MT" w:eastAsia="Times New Roman" w:hAnsi="Gill Sans MT" w:cs="Times New Roman"/>
          <w:kern w:val="36"/>
          <w:szCs w:val="24"/>
          <w:lang w:eastAsia="en-GB"/>
        </w:rPr>
        <w:t>)</w:t>
      </w:r>
      <w:r w:rsidRPr="00254D1E">
        <w:rPr>
          <w:rFonts w:ascii="Gill Sans MT" w:eastAsia="Times New Roman" w:hAnsi="Gill Sans MT" w:cs="Times New Roman"/>
          <w:kern w:val="36"/>
          <w:szCs w:val="24"/>
          <w:lang w:eastAsia="en-GB"/>
        </w:rPr>
        <w:t>.</w:t>
      </w:r>
    </w:p>
    <w:p w14:paraId="06B60014" w14:textId="15F61FBE" w:rsidR="00047ED5" w:rsidRPr="00254D1E" w:rsidRDefault="00047ED5" w:rsidP="00000E4C">
      <w:pPr>
        <w:spacing w:after="0" w:line="240" w:lineRule="auto"/>
        <w:outlineLvl w:val="0"/>
        <w:rPr>
          <w:rFonts w:ascii="Gill Sans MT" w:eastAsia="Times New Roman" w:hAnsi="Gill Sans MT" w:cs="Times New Roman"/>
          <w:kern w:val="36"/>
          <w:szCs w:val="24"/>
          <w:lang w:eastAsia="en-GB"/>
        </w:rPr>
      </w:pPr>
    </w:p>
    <w:p w14:paraId="02CDB2AF" w14:textId="7F3E98AB" w:rsidR="00637015" w:rsidRDefault="00047ED5" w:rsidP="006F126F">
      <w:pPr>
        <w:spacing w:after="0" w:line="240" w:lineRule="auto"/>
        <w:outlineLvl w:val="0"/>
        <w:rPr>
          <w:rFonts w:ascii="Gill Sans MT" w:eastAsia="Times New Roman" w:hAnsi="Gill Sans MT" w:cs="Times New Roman"/>
          <w:kern w:val="36"/>
          <w:szCs w:val="24"/>
          <w:lang w:eastAsia="en-GB"/>
        </w:rPr>
      </w:pPr>
      <w:r w:rsidRPr="00047ED5">
        <w:rPr>
          <w:rFonts w:ascii="Gill Sans MT" w:eastAsia="Times New Roman" w:hAnsi="Gill Sans MT" w:cs="Times New Roman"/>
          <w:noProof/>
          <w:kern w:val="36"/>
          <w:szCs w:val="24"/>
          <w:lang w:eastAsia="en-GB"/>
        </w:rPr>
        <mc:AlternateContent>
          <mc:Choice Requires="wps">
            <w:drawing>
              <wp:anchor distT="45720" distB="45720" distL="114300" distR="114300" simplePos="0" relativeHeight="251659264" behindDoc="0" locked="0" layoutInCell="1" allowOverlap="1" wp14:anchorId="72020CAA" wp14:editId="59B84C0F">
                <wp:simplePos x="0" y="0"/>
                <wp:positionH relativeFrom="column">
                  <wp:posOffset>3439795</wp:posOffset>
                </wp:positionH>
                <wp:positionV relativeFrom="paragraph">
                  <wp:posOffset>212725</wp:posOffset>
                </wp:positionV>
                <wp:extent cx="2396490" cy="1122045"/>
                <wp:effectExtent l="0" t="0" r="381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122045"/>
                        </a:xfrm>
                        <a:prstGeom prst="rect">
                          <a:avLst/>
                        </a:prstGeom>
                        <a:solidFill>
                          <a:srgbClr val="FFFFFF"/>
                        </a:solidFill>
                        <a:ln w="9525">
                          <a:noFill/>
                          <a:miter lim="800000"/>
                          <a:headEnd/>
                          <a:tailEnd/>
                        </a:ln>
                      </wps:spPr>
                      <wps:txbx>
                        <w:txbxContent>
                          <w:p w14:paraId="29916BDF" w14:textId="77777777" w:rsidR="006F126F" w:rsidRDefault="00047ED5" w:rsidP="008524CD">
                            <w:pPr>
                              <w:jc w:val="both"/>
                              <w:rPr>
                                <w:rFonts w:ascii="Gill Sans MT" w:eastAsia="Times New Roman" w:hAnsi="Gill Sans MT" w:cs="Times New Roman"/>
                                <w:color w:val="000000" w:themeColor="text1"/>
                                <w:kern w:val="36"/>
                                <w:sz w:val="22"/>
                                <w:lang w:eastAsia="en-GB"/>
                              </w:rPr>
                            </w:pPr>
                            <w:r w:rsidRPr="006F126F">
                              <w:rPr>
                                <w:rFonts w:ascii="Gill Sans MT" w:eastAsia="Times New Roman" w:hAnsi="Gill Sans MT" w:cs="Times New Roman"/>
                                <w:color w:val="000000" w:themeColor="text1"/>
                                <w:kern w:val="36"/>
                                <w:sz w:val="22"/>
                                <w:lang w:eastAsia="en-GB"/>
                              </w:rPr>
                              <w:t xml:space="preserve">“We cannot solve the significant problems we face using the same order of thinking that was used when they were created” </w:t>
                            </w:r>
                          </w:p>
                          <w:p w14:paraId="6A2A92ED" w14:textId="7C4EA34E" w:rsidR="00047ED5" w:rsidRPr="006F126F" w:rsidRDefault="00047ED5">
                            <w:pPr>
                              <w:rPr>
                                <w:color w:val="000000" w:themeColor="text1"/>
                                <w:sz w:val="22"/>
                              </w:rPr>
                            </w:pPr>
                            <w:r w:rsidRPr="006F126F">
                              <w:rPr>
                                <w:rFonts w:ascii="Gill Sans MT" w:eastAsia="Times New Roman" w:hAnsi="Gill Sans MT" w:cs="Times New Roman"/>
                                <w:color w:val="000000" w:themeColor="text1"/>
                                <w:kern w:val="36"/>
                                <w:sz w:val="22"/>
                                <w:lang w:eastAsia="en-GB"/>
                              </w:rPr>
                              <w:t>(</w:t>
                            </w:r>
                            <w:r w:rsidR="006F126F" w:rsidRPr="006F126F">
                              <w:rPr>
                                <w:rFonts w:ascii="Gill Sans MT" w:eastAsia="Times New Roman" w:hAnsi="Gill Sans MT" w:cs="Times New Roman"/>
                                <w:color w:val="000000" w:themeColor="text1"/>
                                <w:kern w:val="36"/>
                                <w:sz w:val="22"/>
                                <w:lang w:eastAsia="en-GB"/>
                              </w:rPr>
                              <w:t>Attributed</w:t>
                            </w:r>
                            <w:r w:rsidRPr="006F126F">
                              <w:rPr>
                                <w:rFonts w:ascii="Gill Sans MT" w:eastAsia="Times New Roman" w:hAnsi="Gill Sans MT" w:cs="Times New Roman"/>
                                <w:color w:val="000000" w:themeColor="text1"/>
                                <w:kern w:val="36"/>
                                <w:sz w:val="22"/>
                                <w:lang w:eastAsia="en-GB"/>
                              </w:rPr>
                              <w:t xml:space="preserve"> to Albert Einstein</w:t>
                            </w:r>
                            <w:r w:rsidR="00320081" w:rsidRPr="006F126F">
                              <w:rPr>
                                <w:rFonts w:ascii="Gill Sans MT" w:eastAsia="Times New Roman" w:hAnsi="Gill Sans MT" w:cs="Times New Roman"/>
                                <w:color w:val="000000" w:themeColor="text1"/>
                                <w:kern w:val="36"/>
                                <w:sz w:val="22"/>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020CAA" id="_x0000_t202" coordsize="21600,21600" o:spt="202" path="m,l,21600r21600,l21600,xe">
                <v:stroke joinstyle="miter"/>
                <v:path gradientshapeok="t" o:connecttype="rect"/>
              </v:shapetype>
              <v:shape id="Text Box 2" o:spid="_x0000_s1026" type="#_x0000_t202" style="position:absolute;margin-left:270.85pt;margin-top:16.75pt;width:188.7pt;height:88.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GEDQIAAPcDAAAOAAAAZHJzL2Uyb0RvYy54bWysU9uO2yAQfa/Uf0C8N7402W6sOKtttqkq&#10;bS/Sth+AMY5RgaFAYm+/vgP2ZtP2rSoPiGGGMzNnDpubUStyEs5LMDUtFjklwnBopTnU9NvX/atr&#10;SnxgpmUKjKjpo/D0ZvvyxWawlSihB9UKRxDE+GqwNe1DsFWWed4LzfwCrDDo7MBpFtB0h6x1bEB0&#10;rbIyz6+yAVxrHXDhPd7eTU66TfhdJ3j43HVeBKJqirWFtLu0N3HPthtWHRyzveRzGewfqtBMGkx6&#10;hrpjgZGjk39BackdeOjCgoPOoOskF6kH7KbI/+jmoWdWpF6QHG/PNPn/B8s/nR7sF0fC+BZGHGBq&#10;wtt74N89MbDrmTmIW+dg6AVrMXERKcsG66v5aaTaVz6CNMNHaHHI7BggAY2d05EV7JMgOg7g8Uy6&#10;GAPheFm+Xl8t1+ji6CuKssyXq5SDVU/PrfPhvQBN4qGmDqea4Nnp3odYDqueQmI2D0q2e6lUMtyh&#10;2SlHTgwVsE9rRv8tTBky1HS9KlcJ2UB8n8ShZUCFKqlrep3HNWkm0vHOtCkkMKmmM1aizMxPpGQi&#10;J4zNiIGRpwbaR2TKwaRE/Dl46MH9pGRAFdbU/zgyJyhRHwyyvS6WyyjbZCxXb0o03KWnufQwwxGq&#10;poGS6bgLSeqRBwO3OJVOJr6eK5lrRXUlGuefEOV7aaeo5/+6/QUAAP//AwBQSwMEFAAGAAgAAAAh&#10;APNV8bffAAAACgEAAA8AAABkcnMvZG93bnJldi54bWxMj9FOg0AQRd9N/IfNmPhi7LK0FEGWRk00&#10;vrb2AwaYApGdJey20L93fdLHyT2590yxW8wgLjS53rIGtYpAENe26bnVcPx6f3wC4Txyg4Nl0nAl&#10;B7vy9qbAvLEz7+ly8K0IJexy1NB5P+ZSurojg25lR+KQnexk0IdzamUz4RzKzSDjKNpKgz2HhQ5H&#10;euuo/j6cjYbT5/yQZHP14Y/pfrN9xT6t7FXr+7vl5RmEp8X/wfCrH9ShDE6VPXPjxKAh2ag0oBrW&#10;6wREADKVKRCVhlhFMciykP9fKH8AAAD//wMAUEsBAi0AFAAGAAgAAAAhALaDOJL+AAAA4QEAABMA&#10;AAAAAAAAAAAAAAAAAAAAAFtDb250ZW50X1R5cGVzXS54bWxQSwECLQAUAAYACAAAACEAOP0h/9YA&#10;AACUAQAACwAAAAAAAAAAAAAAAAAvAQAAX3JlbHMvLnJlbHNQSwECLQAUAAYACAAAACEAxzthhA0C&#10;AAD3AwAADgAAAAAAAAAAAAAAAAAuAgAAZHJzL2Uyb0RvYy54bWxQSwECLQAUAAYACAAAACEA81Xx&#10;t98AAAAKAQAADwAAAAAAAAAAAAAAAABnBAAAZHJzL2Rvd25yZXYueG1sUEsFBgAAAAAEAAQA8wAA&#10;AHMFAAAAAA==&#10;" stroked="f">
                <v:textbox>
                  <w:txbxContent>
                    <w:p w14:paraId="29916BDF" w14:textId="77777777" w:rsidR="006F126F" w:rsidRDefault="00047ED5" w:rsidP="008524CD">
                      <w:pPr>
                        <w:jc w:val="both"/>
                        <w:rPr>
                          <w:rFonts w:ascii="Gill Sans MT" w:eastAsia="Times New Roman" w:hAnsi="Gill Sans MT" w:cs="Times New Roman"/>
                          <w:color w:val="000000" w:themeColor="text1"/>
                          <w:kern w:val="36"/>
                          <w:sz w:val="22"/>
                          <w:lang w:eastAsia="en-GB"/>
                        </w:rPr>
                      </w:pPr>
                      <w:r w:rsidRPr="006F126F">
                        <w:rPr>
                          <w:rFonts w:ascii="Gill Sans MT" w:eastAsia="Times New Roman" w:hAnsi="Gill Sans MT" w:cs="Times New Roman"/>
                          <w:color w:val="000000" w:themeColor="text1"/>
                          <w:kern w:val="36"/>
                          <w:sz w:val="22"/>
                          <w:lang w:eastAsia="en-GB"/>
                        </w:rPr>
                        <w:t xml:space="preserve">“We cannot solve the significant problems we face using the same order of thinking that was used when they were created” </w:t>
                      </w:r>
                    </w:p>
                    <w:p w14:paraId="6A2A92ED" w14:textId="7C4EA34E" w:rsidR="00047ED5" w:rsidRPr="006F126F" w:rsidRDefault="00047ED5">
                      <w:pPr>
                        <w:rPr>
                          <w:color w:val="000000" w:themeColor="text1"/>
                          <w:sz w:val="22"/>
                        </w:rPr>
                      </w:pPr>
                      <w:r w:rsidRPr="006F126F">
                        <w:rPr>
                          <w:rFonts w:ascii="Gill Sans MT" w:eastAsia="Times New Roman" w:hAnsi="Gill Sans MT" w:cs="Times New Roman"/>
                          <w:color w:val="000000" w:themeColor="text1"/>
                          <w:kern w:val="36"/>
                          <w:sz w:val="22"/>
                          <w:lang w:eastAsia="en-GB"/>
                        </w:rPr>
                        <w:t>(</w:t>
                      </w:r>
                      <w:r w:rsidR="006F126F" w:rsidRPr="006F126F">
                        <w:rPr>
                          <w:rFonts w:ascii="Gill Sans MT" w:eastAsia="Times New Roman" w:hAnsi="Gill Sans MT" w:cs="Times New Roman"/>
                          <w:color w:val="000000" w:themeColor="text1"/>
                          <w:kern w:val="36"/>
                          <w:sz w:val="22"/>
                          <w:lang w:eastAsia="en-GB"/>
                        </w:rPr>
                        <w:t>Attributed</w:t>
                      </w:r>
                      <w:r w:rsidRPr="006F126F">
                        <w:rPr>
                          <w:rFonts w:ascii="Gill Sans MT" w:eastAsia="Times New Roman" w:hAnsi="Gill Sans MT" w:cs="Times New Roman"/>
                          <w:color w:val="000000" w:themeColor="text1"/>
                          <w:kern w:val="36"/>
                          <w:sz w:val="22"/>
                          <w:lang w:eastAsia="en-GB"/>
                        </w:rPr>
                        <w:t xml:space="preserve"> to Albert Einstein</w:t>
                      </w:r>
                      <w:r w:rsidR="00320081" w:rsidRPr="006F126F">
                        <w:rPr>
                          <w:rFonts w:ascii="Gill Sans MT" w:eastAsia="Times New Roman" w:hAnsi="Gill Sans MT" w:cs="Times New Roman"/>
                          <w:color w:val="000000" w:themeColor="text1"/>
                          <w:kern w:val="36"/>
                          <w:sz w:val="22"/>
                          <w:lang w:eastAsia="en-GB"/>
                        </w:rPr>
                        <w:t>).</w:t>
                      </w:r>
                    </w:p>
                  </w:txbxContent>
                </v:textbox>
                <w10:wrap type="square"/>
              </v:shape>
            </w:pict>
          </mc:Fallback>
        </mc:AlternateContent>
      </w:r>
      <w:r>
        <w:rPr>
          <w:rFonts w:ascii="Gill Sans MT" w:eastAsia="Times New Roman" w:hAnsi="Gill Sans MT" w:cs="Times New Roman"/>
          <w:noProof/>
          <w:kern w:val="36"/>
          <w:szCs w:val="24"/>
          <w:lang w:eastAsia="en-GB"/>
        </w:rPr>
        <w:drawing>
          <wp:inline distT="0" distB="0" distL="0" distR="0" wp14:anchorId="172F1F4F" wp14:editId="3D29331F">
            <wp:extent cx="3055223" cy="1861010"/>
            <wp:effectExtent l="0" t="0" r="0" b="635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89830" cy="1882090"/>
                    </a:xfrm>
                    <a:prstGeom prst="rect">
                      <a:avLst/>
                    </a:prstGeom>
                  </pic:spPr>
                </pic:pic>
              </a:graphicData>
            </a:graphic>
          </wp:inline>
        </w:drawing>
      </w:r>
    </w:p>
    <w:p w14:paraId="17FA6DAA" w14:textId="77777777" w:rsidR="006F126F" w:rsidRDefault="006F126F" w:rsidP="00047ED5">
      <w:pPr>
        <w:spacing w:after="0" w:line="240" w:lineRule="auto"/>
        <w:ind w:right="849"/>
        <w:outlineLvl w:val="0"/>
        <w:rPr>
          <w:rFonts w:ascii="Gill Sans MT" w:eastAsia="Times New Roman" w:hAnsi="Gill Sans MT" w:cs="Times New Roman"/>
          <w:kern w:val="36"/>
          <w:szCs w:val="24"/>
          <w:lang w:eastAsia="en-GB"/>
        </w:rPr>
      </w:pPr>
    </w:p>
    <w:p w14:paraId="645C0C05" w14:textId="116549BE" w:rsidR="00000E4C" w:rsidRPr="00254D1E" w:rsidRDefault="00320081" w:rsidP="00047ED5">
      <w:pPr>
        <w:spacing w:after="0" w:line="240" w:lineRule="auto"/>
        <w:ind w:right="849"/>
        <w:outlineLvl w:val="0"/>
        <w:rPr>
          <w:rFonts w:ascii="Gill Sans MT" w:eastAsia="Times New Roman" w:hAnsi="Gill Sans MT" w:cs="Times New Roman"/>
          <w:kern w:val="36"/>
          <w:szCs w:val="24"/>
          <w:lang w:eastAsia="en-GB"/>
        </w:rPr>
      </w:pPr>
      <w:r>
        <w:rPr>
          <w:rFonts w:ascii="Gill Sans MT" w:eastAsia="Times New Roman" w:hAnsi="Gill Sans MT" w:cs="Times New Roman"/>
          <w:kern w:val="36"/>
          <w:szCs w:val="24"/>
          <w:lang w:eastAsia="en-GB"/>
        </w:rPr>
        <w:t>Or</w:t>
      </w:r>
      <w:r w:rsidR="00047ED5">
        <w:rPr>
          <w:rFonts w:ascii="Gill Sans MT" w:eastAsia="Times New Roman" w:hAnsi="Gill Sans MT" w:cs="Times New Roman"/>
          <w:kern w:val="36"/>
          <w:szCs w:val="24"/>
          <w:lang w:eastAsia="en-GB"/>
        </w:rPr>
        <w:t xml:space="preserve"> </w:t>
      </w:r>
      <w:r w:rsidR="00AE4E55">
        <w:rPr>
          <w:rFonts w:ascii="Gill Sans MT" w:eastAsia="Times New Roman" w:hAnsi="Gill Sans MT" w:cs="Times New Roman"/>
          <w:kern w:val="36"/>
          <w:szCs w:val="24"/>
          <w:lang w:eastAsia="en-GB"/>
        </w:rPr>
        <w:t>as</w:t>
      </w:r>
      <w:r w:rsidR="00047ED5">
        <w:rPr>
          <w:rFonts w:ascii="Gill Sans MT" w:eastAsia="Times New Roman" w:hAnsi="Gill Sans MT" w:cs="Times New Roman"/>
          <w:kern w:val="36"/>
          <w:szCs w:val="24"/>
          <w:lang w:eastAsia="en-GB"/>
        </w:rPr>
        <w:t xml:space="preserve"> </w:t>
      </w:r>
      <w:r w:rsidR="00AA2EED">
        <w:rPr>
          <w:rFonts w:ascii="Gill Sans MT" w:eastAsia="Times New Roman" w:hAnsi="Gill Sans MT" w:cs="Times New Roman"/>
          <w:kern w:val="36"/>
          <w:szCs w:val="24"/>
          <w:lang w:eastAsia="en-GB"/>
        </w:rPr>
        <w:t>an</w:t>
      </w:r>
      <w:r w:rsidR="004815DB">
        <w:rPr>
          <w:rFonts w:ascii="Gill Sans MT" w:eastAsia="Times New Roman" w:hAnsi="Gill Sans MT" w:cs="Times New Roman"/>
          <w:kern w:val="36"/>
          <w:szCs w:val="24"/>
          <w:lang w:eastAsia="en-GB"/>
        </w:rPr>
        <w:t xml:space="preserve"> image by </w:t>
      </w:r>
      <w:r w:rsidR="00047ED5">
        <w:rPr>
          <w:rFonts w:ascii="Gill Sans MT" w:eastAsia="Times New Roman" w:hAnsi="Gill Sans MT" w:cs="Times New Roman"/>
          <w:kern w:val="36"/>
          <w:szCs w:val="24"/>
          <w:lang w:eastAsia="en-GB"/>
        </w:rPr>
        <w:t>Banksy</w:t>
      </w:r>
      <w:r w:rsidR="00AE4E55">
        <w:rPr>
          <w:rFonts w:ascii="Gill Sans MT" w:eastAsia="Times New Roman" w:hAnsi="Gill Sans MT" w:cs="Times New Roman"/>
          <w:kern w:val="36"/>
          <w:szCs w:val="24"/>
          <w:lang w:eastAsia="en-GB"/>
        </w:rPr>
        <w:t xml:space="preserve"> conveys</w:t>
      </w:r>
      <w:r w:rsidR="0057694F" w:rsidRPr="00254D1E">
        <w:rPr>
          <w:rFonts w:ascii="Gill Sans MT" w:eastAsia="Times New Roman" w:hAnsi="Gill Sans MT" w:cs="Times New Roman"/>
          <w:kern w:val="36"/>
          <w:szCs w:val="24"/>
          <w:lang w:eastAsia="en-GB"/>
        </w:rPr>
        <w:t>:</w:t>
      </w:r>
    </w:p>
    <w:p w14:paraId="262F5B20" w14:textId="01C7AA94" w:rsidR="00DD3CFA" w:rsidRPr="00254D1E" w:rsidRDefault="00DD3CFA" w:rsidP="00F97E9F">
      <w:pPr>
        <w:spacing w:after="0"/>
        <w:rPr>
          <w:rFonts w:ascii="Gill Sans MT" w:hAnsi="Gill Sans MT"/>
          <w:szCs w:val="24"/>
        </w:rPr>
      </w:pPr>
    </w:p>
    <w:p w14:paraId="63E79BF9" w14:textId="755DE7F5" w:rsidR="00DD3CFA" w:rsidRPr="00254D1E" w:rsidRDefault="00DD3CFA" w:rsidP="00DD3CFA">
      <w:pPr>
        <w:spacing w:after="0"/>
        <w:jc w:val="center"/>
        <w:rPr>
          <w:rFonts w:ascii="Gill Sans MT" w:hAnsi="Gill Sans MT"/>
          <w:szCs w:val="24"/>
        </w:rPr>
      </w:pPr>
      <w:r w:rsidRPr="00254D1E">
        <w:rPr>
          <w:rFonts w:ascii="Gill Sans MT" w:hAnsi="Gill Sans MT"/>
          <w:noProof/>
          <w:szCs w:val="24"/>
          <w:lang w:eastAsia="en-GB"/>
        </w:rPr>
        <w:drawing>
          <wp:inline distT="0" distB="0" distL="0" distR="0" wp14:anchorId="2E9888BB" wp14:editId="2B9F0740">
            <wp:extent cx="3381375" cy="2428875"/>
            <wp:effectExtent l="0" t="0" r="9525" b="9525"/>
            <wp:docPr id="1" name="Picture 1" descr="A person sitting on the ground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the ground holding a sign&#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3381375" cy="2428875"/>
                    </a:xfrm>
                    <a:prstGeom prst="rect">
                      <a:avLst/>
                    </a:prstGeom>
                  </pic:spPr>
                </pic:pic>
              </a:graphicData>
            </a:graphic>
          </wp:inline>
        </w:drawing>
      </w:r>
    </w:p>
    <w:p w14:paraId="02CC762B" w14:textId="77777777" w:rsidR="00DD3CFA" w:rsidRPr="00254D1E" w:rsidRDefault="00DD3CFA" w:rsidP="00F97E9F">
      <w:pPr>
        <w:spacing w:after="0"/>
        <w:rPr>
          <w:rFonts w:ascii="Gill Sans MT" w:hAnsi="Gill Sans MT"/>
          <w:szCs w:val="24"/>
        </w:rPr>
      </w:pPr>
    </w:p>
    <w:p w14:paraId="6F88B381" w14:textId="77777777" w:rsidR="00297E28" w:rsidRDefault="00297E28" w:rsidP="00A06BE2">
      <w:pPr>
        <w:spacing w:after="0" w:line="240" w:lineRule="auto"/>
        <w:rPr>
          <w:rFonts w:ascii="Gill Sans MT" w:hAnsi="Gill Sans MT"/>
          <w:szCs w:val="24"/>
        </w:rPr>
      </w:pPr>
    </w:p>
    <w:p w14:paraId="6B3ED592" w14:textId="6AF40D6A" w:rsidR="00A06BE2" w:rsidRPr="00254D1E" w:rsidRDefault="002563F6" w:rsidP="00A06BE2">
      <w:pPr>
        <w:spacing w:after="0" w:line="240" w:lineRule="auto"/>
        <w:rPr>
          <w:rFonts w:ascii="Gill Sans MT" w:hAnsi="Gill Sans MT"/>
          <w:szCs w:val="24"/>
        </w:rPr>
      </w:pPr>
      <w:r>
        <w:rPr>
          <w:rFonts w:ascii="Gill Sans MT" w:hAnsi="Gill Sans MT"/>
          <w:szCs w:val="24"/>
        </w:rPr>
        <w:t>R</w:t>
      </w:r>
      <w:r w:rsidRPr="00254D1E">
        <w:rPr>
          <w:rFonts w:ascii="Gill Sans MT" w:hAnsi="Gill Sans MT"/>
          <w:szCs w:val="24"/>
        </w:rPr>
        <w:t xml:space="preserve">esource holders, decision makers and commissioners </w:t>
      </w:r>
      <w:r>
        <w:rPr>
          <w:rFonts w:ascii="Gill Sans MT" w:hAnsi="Gill Sans MT"/>
          <w:szCs w:val="24"/>
        </w:rPr>
        <w:t>in</w:t>
      </w:r>
      <w:r w:rsidRPr="00254D1E">
        <w:rPr>
          <w:rFonts w:ascii="Gill Sans MT" w:hAnsi="Gill Sans MT"/>
          <w:szCs w:val="24"/>
        </w:rPr>
        <w:t xml:space="preserve"> the </w:t>
      </w:r>
      <w:r>
        <w:rPr>
          <w:rFonts w:ascii="Gill Sans MT" w:hAnsi="Gill Sans MT"/>
          <w:szCs w:val="24"/>
        </w:rPr>
        <w:t>City Region</w:t>
      </w:r>
      <w:r w:rsidRPr="00254D1E">
        <w:rPr>
          <w:rFonts w:ascii="Gill Sans MT" w:hAnsi="Gill Sans MT"/>
          <w:szCs w:val="24"/>
        </w:rPr>
        <w:t xml:space="preserve"> may wish to </w:t>
      </w:r>
      <w:r>
        <w:rPr>
          <w:rFonts w:ascii="Gill Sans MT" w:hAnsi="Gill Sans MT"/>
          <w:szCs w:val="24"/>
        </w:rPr>
        <w:t>have regard to</w:t>
      </w:r>
      <w:r w:rsidRPr="00254D1E">
        <w:rPr>
          <w:rFonts w:ascii="Gill Sans MT" w:hAnsi="Gill Sans MT"/>
          <w:szCs w:val="24"/>
        </w:rPr>
        <w:t xml:space="preserve"> </w:t>
      </w:r>
      <w:r>
        <w:rPr>
          <w:rFonts w:ascii="Gill Sans MT" w:hAnsi="Gill Sans MT"/>
          <w:szCs w:val="24"/>
        </w:rPr>
        <w:t xml:space="preserve">emergent </w:t>
      </w:r>
      <w:r w:rsidRPr="00254D1E">
        <w:rPr>
          <w:rFonts w:ascii="Gill Sans MT" w:hAnsi="Gill Sans MT"/>
          <w:szCs w:val="24"/>
        </w:rPr>
        <w:t xml:space="preserve">themes </w:t>
      </w:r>
      <w:r>
        <w:rPr>
          <w:rFonts w:ascii="Gill Sans MT" w:hAnsi="Gill Sans MT"/>
          <w:szCs w:val="24"/>
        </w:rPr>
        <w:t>surfaced by</w:t>
      </w:r>
      <w:r w:rsidRPr="00254D1E">
        <w:rPr>
          <w:rFonts w:ascii="Gill Sans MT" w:hAnsi="Gill Sans MT"/>
          <w:szCs w:val="24"/>
        </w:rPr>
        <w:t xml:space="preserve"> </w:t>
      </w:r>
      <w:r>
        <w:rPr>
          <w:rFonts w:ascii="Gill Sans MT" w:hAnsi="Gill Sans MT"/>
          <w:szCs w:val="24"/>
        </w:rPr>
        <w:t>set of</w:t>
      </w:r>
      <w:r w:rsidRPr="00254D1E">
        <w:rPr>
          <w:rFonts w:ascii="Gill Sans MT" w:hAnsi="Gill Sans MT"/>
          <w:szCs w:val="24"/>
        </w:rPr>
        <w:t xml:space="preserve"> Customer Journey Map</w:t>
      </w:r>
      <w:r>
        <w:rPr>
          <w:rFonts w:ascii="Gill Sans MT" w:hAnsi="Gill Sans MT"/>
          <w:szCs w:val="24"/>
        </w:rPr>
        <w:t>s</w:t>
      </w:r>
      <w:r w:rsidRPr="00254D1E">
        <w:rPr>
          <w:rFonts w:ascii="Gill Sans MT" w:hAnsi="Gill Sans MT"/>
          <w:szCs w:val="24"/>
        </w:rPr>
        <w:t xml:space="preserve"> </w:t>
      </w:r>
      <w:r>
        <w:rPr>
          <w:rFonts w:ascii="Gill Sans MT" w:hAnsi="Gill Sans MT"/>
          <w:szCs w:val="24"/>
        </w:rPr>
        <w:t xml:space="preserve">– </w:t>
      </w:r>
      <w:r w:rsidR="00344D58">
        <w:rPr>
          <w:rFonts w:ascii="Gill Sans MT" w:hAnsi="Gill Sans MT"/>
          <w:szCs w:val="24"/>
        </w:rPr>
        <w:t>to</w:t>
      </w:r>
      <w:r w:rsidR="005D6F87">
        <w:rPr>
          <w:rFonts w:ascii="Gill Sans MT" w:hAnsi="Gill Sans MT"/>
          <w:szCs w:val="24"/>
        </w:rPr>
        <w:t xml:space="preserve"> effect change </w:t>
      </w:r>
      <w:r w:rsidR="00A069FE">
        <w:rPr>
          <w:rFonts w:ascii="Gill Sans MT" w:hAnsi="Gill Sans MT"/>
          <w:szCs w:val="24"/>
        </w:rPr>
        <w:t xml:space="preserve">in the As Is </w:t>
      </w:r>
      <w:r w:rsidR="005D6F87">
        <w:rPr>
          <w:rFonts w:ascii="Gill Sans MT" w:hAnsi="Gill Sans MT"/>
          <w:szCs w:val="24"/>
        </w:rPr>
        <w:t>through</w:t>
      </w:r>
      <w:r w:rsidR="00782A27" w:rsidRPr="00254D1E">
        <w:rPr>
          <w:rFonts w:ascii="Gill Sans MT" w:hAnsi="Gill Sans MT"/>
          <w:szCs w:val="24"/>
        </w:rPr>
        <w:t xml:space="preserve"> solution oriented – “We can … if” dialogue</w:t>
      </w:r>
      <w:r w:rsidR="005D6F87">
        <w:rPr>
          <w:rFonts w:ascii="Gill Sans MT" w:hAnsi="Gill Sans MT"/>
          <w:szCs w:val="24"/>
        </w:rPr>
        <w:t xml:space="preserve">, </w:t>
      </w:r>
      <w:r w:rsidR="00AE520A" w:rsidRPr="00254D1E">
        <w:rPr>
          <w:rFonts w:ascii="Gill Sans MT" w:hAnsi="Gill Sans MT"/>
          <w:szCs w:val="24"/>
        </w:rPr>
        <w:t xml:space="preserve">insight-informed </w:t>
      </w:r>
      <w:r w:rsidR="003E26C1" w:rsidRPr="00254D1E">
        <w:rPr>
          <w:rFonts w:ascii="Gill Sans MT" w:hAnsi="Gill Sans MT"/>
          <w:szCs w:val="24"/>
        </w:rPr>
        <w:t>action</w:t>
      </w:r>
      <w:r w:rsidR="007C088A" w:rsidRPr="00254D1E">
        <w:rPr>
          <w:rFonts w:ascii="Gill Sans MT" w:hAnsi="Gill Sans MT"/>
          <w:szCs w:val="24"/>
        </w:rPr>
        <w:t xml:space="preserve"> and commissioning</w:t>
      </w:r>
      <w:r w:rsidR="005D6F87">
        <w:rPr>
          <w:rFonts w:ascii="Gill Sans MT" w:hAnsi="Gill Sans MT"/>
          <w:szCs w:val="24"/>
        </w:rPr>
        <w:t>.</w:t>
      </w:r>
      <w:r w:rsidR="00A06BE2" w:rsidRPr="00254D1E">
        <w:rPr>
          <w:rFonts w:ascii="Gill Sans MT" w:hAnsi="Gill Sans MT"/>
          <w:szCs w:val="24"/>
        </w:rPr>
        <w:t xml:space="preserve"> </w:t>
      </w:r>
    </w:p>
    <w:p w14:paraId="6494398C" w14:textId="77777777" w:rsidR="00A06BE2" w:rsidRPr="00254D1E" w:rsidRDefault="00A06BE2" w:rsidP="00A06BE2">
      <w:pPr>
        <w:spacing w:after="0" w:line="240" w:lineRule="auto"/>
        <w:rPr>
          <w:rFonts w:ascii="Gill Sans MT" w:hAnsi="Gill Sans MT"/>
          <w:szCs w:val="24"/>
        </w:rPr>
      </w:pPr>
    </w:p>
    <w:p w14:paraId="2570A546" w14:textId="6287CA07" w:rsidR="00A06BE2" w:rsidRPr="00CC3999" w:rsidRDefault="003E26C1" w:rsidP="00CC3999">
      <w:pPr>
        <w:pStyle w:val="ListParagraph"/>
        <w:numPr>
          <w:ilvl w:val="0"/>
          <w:numId w:val="21"/>
        </w:numPr>
        <w:spacing w:after="0" w:line="240" w:lineRule="auto"/>
        <w:ind w:left="284" w:hanging="284"/>
        <w:rPr>
          <w:rFonts w:ascii="Gill Sans MT" w:hAnsi="Gill Sans MT"/>
          <w:color w:val="435966" w:themeColor="accent1"/>
          <w:sz w:val="24"/>
          <w:szCs w:val="24"/>
        </w:rPr>
      </w:pPr>
      <w:r w:rsidRPr="00254D1E">
        <w:rPr>
          <w:rFonts w:ascii="Gill Sans MT" w:hAnsi="Gill Sans MT"/>
          <w:color w:val="435966" w:themeColor="accent1"/>
          <w:sz w:val="24"/>
          <w:szCs w:val="24"/>
        </w:rPr>
        <w:t>A</w:t>
      </w:r>
      <w:r w:rsidR="00A06BE2" w:rsidRPr="00254D1E">
        <w:rPr>
          <w:rFonts w:ascii="Gill Sans MT" w:hAnsi="Gill Sans MT"/>
          <w:color w:val="435966" w:themeColor="accent1"/>
          <w:sz w:val="24"/>
          <w:szCs w:val="24"/>
        </w:rPr>
        <w:t xml:space="preserve"> </w:t>
      </w:r>
      <w:r w:rsidR="00A069FE">
        <w:rPr>
          <w:rFonts w:ascii="Gill Sans MT" w:hAnsi="Gill Sans MT"/>
          <w:color w:val="435966" w:themeColor="accent1"/>
          <w:sz w:val="24"/>
          <w:szCs w:val="24"/>
        </w:rPr>
        <w:t xml:space="preserve">need for a </w:t>
      </w:r>
      <w:r w:rsidR="000F4860" w:rsidRPr="00254D1E">
        <w:rPr>
          <w:rFonts w:ascii="Gill Sans MT" w:hAnsi="Gill Sans MT"/>
          <w:color w:val="435966" w:themeColor="accent1"/>
          <w:sz w:val="24"/>
          <w:szCs w:val="24"/>
        </w:rPr>
        <w:t>shift</w:t>
      </w:r>
      <w:r w:rsidR="00A06BE2" w:rsidRPr="00254D1E">
        <w:rPr>
          <w:rFonts w:ascii="Gill Sans MT" w:hAnsi="Gill Sans MT"/>
          <w:color w:val="435966" w:themeColor="accent1"/>
          <w:sz w:val="24"/>
          <w:szCs w:val="24"/>
        </w:rPr>
        <w:t xml:space="preserve"> in mind-set about </w:t>
      </w:r>
      <w:r w:rsidR="00A069FE">
        <w:rPr>
          <w:rFonts w:ascii="Gill Sans MT" w:hAnsi="Gill Sans MT"/>
          <w:color w:val="435966" w:themeColor="accent1"/>
          <w:sz w:val="24"/>
          <w:szCs w:val="24"/>
        </w:rPr>
        <w:t>people who are homeless from</w:t>
      </w:r>
      <w:r w:rsidR="00130B82">
        <w:rPr>
          <w:rFonts w:ascii="Gill Sans MT" w:hAnsi="Gill Sans MT"/>
          <w:color w:val="435966" w:themeColor="accent1"/>
          <w:sz w:val="24"/>
          <w:szCs w:val="24"/>
        </w:rPr>
        <w:t xml:space="preserve"> a rational Newtonian </w:t>
      </w:r>
      <w:r w:rsidR="00320081">
        <w:rPr>
          <w:rFonts w:ascii="Gill Sans MT" w:hAnsi="Gill Sans MT"/>
          <w:color w:val="435966" w:themeColor="accent1"/>
          <w:sz w:val="24"/>
          <w:szCs w:val="24"/>
        </w:rPr>
        <w:t>view to</w:t>
      </w:r>
      <w:r w:rsidR="00130B82">
        <w:rPr>
          <w:rFonts w:ascii="Gill Sans MT" w:hAnsi="Gill Sans MT"/>
          <w:color w:val="435966" w:themeColor="accent1"/>
          <w:sz w:val="24"/>
          <w:szCs w:val="24"/>
        </w:rPr>
        <w:t xml:space="preserve"> a complex systems perspective</w:t>
      </w:r>
      <w:r w:rsidR="00330A8E">
        <w:rPr>
          <w:rFonts w:ascii="Gill Sans MT" w:hAnsi="Gill Sans MT"/>
          <w:color w:val="435966" w:themeColor="accent1"/>
          <w:sz w:val="24"/>
          <w:szCs w:val="24"/>
        </w:rPr>
        <w:t xml:space="preserve">. Such a shift </w:t>
      </w:r>
      <w:r w:rsidR="00A069FE">
        <w:rPr>
          <w:rFonts w:ascii="Gill Sans MT" w:hAnsi="Gill Sans MT"/>
          <w:color w:val="435966" w:themeColor="accent1"/>
          <w:sz w:val="24"/>
          <w:szCs w:val="24"/>
        </w:rPr>
        <w:t xml:space="preserve">in how we think about a ‘Problem’ </w:t>
      </w:r>
      <w:r w:rsidR="00330A8E">
        <w:rPr>
          <w:rFonts w:ascii="Gill Sans MT" w:hAnsi="Gill Sans MT"/>
          <w:color w:val="435966" w:themeColor="accent1"/>
          <w:sz w:val="24"/>
          <w:szCs w:val="24"/>
        </w:rPr>
        <w:t xml:space="preserve">is </w:t>
      </w:r>
      <w:r w:rsidR="00A069FE">
        <w:rPr>
          <w:rFonts w:ascii="Gill Sans MT" w:hAnsi="Gill Sans MT"/>
          <w:color w:val="435966" w:themeColor="accent1"/>
          <w:sz w:val="24"/>
          <w:szCs w:val="24"/>
        </w:rPr>
        <w:t xml:space="preserve">one of </w:t>
      </w:r>
      <w:r w:rsidR="00330A8E">
        <w:rPr>
          <w:rFonts w:ascii="Gill Sans MT" w:hAnsi="Gill Sans MT"/>
          <w:color w:val="435966" w:themeColor="accent1"/>
          <w:sz w:val="24"/>
          <w:szCs w:val="24"/>
        </w:rPr>
        <w:t xml:space="preserve">the most </w:t>
      </w:r>
      <w:hyperlink w:anchor="E" w:history="1">
        <w:r w:rsidR="00330A8E" w:rsidRPr="00B543DF">
          <w:rPr>
            <w:rStyle w:val="Hyperlink"/>
            <w:rFonts w:ascii="Gill Sans MT" w:hAnsi="Gill Sans MT"/>
            <w:sz w:val="24"/>
            <w:szCs w:val="24"/>
          </w:rPr>
          <w:t>effective leverage point</w:t>
        </w:r>
        <w:r w:rsidR="00B543DF" w:rsidRPr="00B543DF">
          <w:rPr>
            <w:rStyle w:val="Hyperlink"/>
            <w:rFonts w:ascii="Gill Sans MT" w:hAnsi="Gill Sans MT"/>
            <w:sz w:val="24"/>
            <w:szCs w:val="24"/>
          </w:rPr>
          <w:t xml:space="preserve"> in effecting systemic change</w:t>
        </w:r>
      </w:hyperlink>
      <w:r w:rsidR="00CC3999">
        <w:rPr>
          <w:rFonts w:ascii="Gill Sans MT" w:hAnsi="Gill Sans MT"/>
          <w:color w:val="435966" w:themeColor="accent1"/>
          <w:sz w:val="24"/>
          <w:szCs w:val="24"/>
        </w:rPr>
        <w:t xml:space="preserve"> </w:t>
      </w:r>
      <w:r w:rsidR="00CC3999" w:rsidRPr="00850E60">
        <w:rPr>
          <w:rFonts w:ascii="Gill Sans MT" w:hAnsi="Gill Sans MT"/>
          <w:color w:val="44546A" w:themeColor="text2"/>
          <w:sz w:val="24"/>
          <w:szCs w:val="24"/>
        </w:rPr>
        <w:t>in</w:t>
      </w:r>
      <w:r w:rsidR="00A069FE" w:rsidRPr="00850E60">
        <w:rPr>
          <w:rFonts w:ascii="Gill Sans MT" w:hAnsi="Gill Sans MT"/>
          <w:color w:val="44546A" w:themeColor="text2"/>
          <w:sz w:val="24"/>
          <w:szCs w:val="24"/>
        </w:rPr>
        <w:t xml:space="preserve"> genuinely shared </w:t>
      </w:r>
      <w:r w:rsidR="00CC3999" w:rsidRPr="00850E60">
        <w:rPr>
          <w:rFonts w:ascii="Gill Sans MT" w:hAnsi="Gill Sans MT"/>
          <w:color w:val="44546A" w:themeColor="text2"/>
          <w:sz w:val="24"/>
          <w:szCs w:val="24"/>
        </w:rPr>
        <w:t xml:space="preserve">sense-making about </w:t>
      </w:r>
      <w:r w:rsidR="00130B82" w:rsidRPr="00850E60">
        <w:rPr>
          <w:rFonts w:ascii="Gill Sans MT" w:hAnsi="Gill Sans MT"/>
          <w:color w:val="44546A" w:themeColor="text2"/>
          <w:sz w:val="24"/>
          <w:szCs w:val="24"/>
        </w:rPr>
        <w:t xml:space="preserve">Failure Demand (such as homelessness) </w:t>
      </w:r>
      <w:r w:rsidR="00CC3999" w:rsidRPr="00850E60">
        <w:rPr>
          <w:rFonts w:ascii="Gill Sans MT" w:hAnsi="Gill Sans MT"/>
          <w:color w:val="44546A" w:themeColor="text2"/>
          <w:sz w:val="24"/>
          <w:szCs w:val="24"/>
        </w:rPr>
        <w:t>generated</w:t>
      </w:r>
      <w:r w:rsidR="00130B82" w:rsidRPr="00850E60">
        <w:rPr>
          <w:rFonts w:ascii="Gill Sans MT" w:hAnsi="Gill Sans MT"/>
          <w:color w:val="44546A" w:themeColor="text2"/>
          <w:sz w:val="24"/>
          <w:szCs w:val="24"/>
        </w:rPr>
        <w:t xml:space="preserve"> within As Is service delivery arrangements</w:t>
      </w:r>
      <w:r w:rsidR="00CC3999" w:rsidRPr="00850E60">
        <w:rPr>
          <w:rFonts w:ascii="Gill Sans MT" w:hAnsi="Gill Sans MT"/>
          <w:color w:val="44546A" w:themeColor="text2"/>
          <w:sz w:val="24"/>
          <w:szCs w:val="24"/>
        </w:rPr>
        <w:t xml:space="preserve">. Dialogic change offers a basis </w:t>
      </w:r>
      <w:r w:rsidR="00A069FE" w:rsidRPr="00850E60">
        <w:rPr>
          <w:rFonts w:ascii="Gill Sans MT" w:hAnsi="Gill Sans MT"/>
          <w:color w:val="44546A" w:themeColor="text2"/>
          <w:sz w:val="24"/>
          <w:szCs w:val="24"/>
        </w:rPr>
        <w:t>to ‘switching-off’ demand through</w:t>
      </w:r>
      <w:r w:rsidR="00A06BE2" w:rsidRPr="00850E60">
        <w:rPr>
          <w:rFonts w:ascii="Gill Sans MT" w:hAnsi="Gill Sans MT"/>
          <w:color w:val="44546A" w:themeColor="text2"/>
          <w:sz w:val="24"/>
          <w:szCs w:val="24"/>
        </w:rPr>
        <w:t xml:space="preserve"> </w:t>
      </w:r>
      <w:r w:rsidR="00CC3999" w:rsidRPr="00850E60">
        <w:rPr>
          <w:rFonts w:ascii="Gill Sans MT" w:hAnsi="Gill Sans MT"/>
          <w:color w:val="44546A" w:themeColor="text2"/>
          <w:sz w:val="24"/>
          <w:szCs w:val="24"/>
        </w:rPr>
        <w:t xml:space="preserve">movement towards </w:t>
      </w:r>
      <w:r w:rsidR="00130B82" w:rsidRPr="00850E60">
        <w:rPr>
          <w:rFonts w:ascii="Gill Sans MT" w:hAnsi="Gill Sans MT"/>
          <w:color w:val="44546A" w:themeColor="text2"/>
          <w:sz w:val="24"/>
          <w:szCs w:val="24"/>
        </w:rPr>
        <w:t>more integrated, place based</w:t>
      </w:r>
      <w:r w:rsidR="00A06BE2" w:rsidRPr="00850E60">
        <w:rPr>
          <w:rFonts w:ascii="Gill Sans MT" w:hAnsi="Gill Sans MT"/>
          <w:color w:val="44546A" w:themeColor="text2"/>
          <w:sz w:val="24"/>
          <w:szCs w:val="24"/>
        </w:rPr>
        <w:t xml:space="preserve"> inter-agency ‘pathways’ and ‘signposting’</w:t>
      </w:r>
      <w:r w:rsidR="000F4860" w:rsidRPr="00850E60">
        <w:rPr>
          <w:rFonts w:ascii="Gill Sans MT" w:hAnsi="Gill Sans MT"/>
          <w:color w:val="44546A" w:themeColor="text2"/>
          <w:sz w:val="24"/>
          <w:szCs w:val="24"/>
        </w:rPr>
        <w:t xml:space="preserve"> </w:t>
      </w:r>
      <w:r w:rsidR="00A069FE" w:rsidRPr="00850E60">
        <w:rPr>
          <w:rFonts w:ascii="Gill Sans MT" w:hAnsi="Gill Sans MT"/>
          <w:color w:val="44546A" w:themeColor="text2"/>
          <w:sz w:val="24"/>
          <w:szCs w:val="24"/>
        </w:rPr>
        <w:t>which</w:t>
      </w:r>
      <w:r w:rsidR="00CC3999" w:rsidRPr="00850E60">
        <w:rPr>
          <w:rFonts w:ascii="Gill Sans MT" w:hAnsi="Gill Sans MT"/>
          <w:color w:val="44546A" w:themeColor="text2"/>
          <w:sz w:val="24"/>
          <w:szCs w:val="24"/>
        </w:rPr>
        <w:t xml:space="preserve"> start from grounded insight</w:t>
      </w:r>
      <w:r w:rsidR="000F4860" w:rsidRPr="00850E60">
        <w:rPr>
          <w:rFonts w:ascii="Gill Sans MT" w:hAnsi="Gill Sans MT"/>
          <w:color w:val="44546A" w:themeColor="text2"/>
          <w:sz w:val="24"/>
          <w:szCs w:val="24"/>
        </w:rPr>
        <w:t xml:space="preserve"> </w:t>
      </w:r>
      <w:r w:rsidR="00CC3999" w:rsidRPr="00850E60">
        <w:rPr>
          <w:rFonts w:ascii="Gill Sans MT" w:hAnsi="Gill Sans MT"/>
          <w:color w:val="44546A" w:themeColor="text2"/>
          <w:sz w:val="24"/>
          <w:szCs w:val="24"/>
        </w:rPr>
        <w:t>about the</w:t>
      </w:r>
      <w:r w:rsidR="000F4860" w:rsidRPr="00850E60">
        <w:rPr>
          <w:rFonts w:ascii="Gill Sans MT" w:hAnsi="Gill Sans MT"/>
          <w:color w:val="44546A" w:themeColor="text2"/>
          <w:sz w:val="24"/>
          <w:szCs w:val="24"/>
        </w:rPr>
        <w:t xml:space="preserve"> situations, circumstances and behaviours from which homelessness </w:t>
      </w:r>
      <w:r w:rsidR="002132F0" w:rsidRPr="00850E60">
        <w:rPr>
          <w:rFonts w:ascii="Gill Sans MT" w:hAnsi="Gill Sans MT"/>
          <w:color w:val="44546A" w:themeColor="text2"/>
          <w:sz w:val="24"/>
          <w:szCs w:val="24"/>
        </w:rPr>
        <w:t>emerges.</w:t>
      </w:r>
    </w:p>
    <w:p w14:paraId="7D84D922" w14:textId="77777777" w:rsidR="002F4250" w:rsidRPr="00254D1E" w:rsidRDefault="002F4250" w:rsidP="00A06BE2">
      <w:pPr>
        <w:spacing w:after="0" w:line="240" w:lineRule="auto"/>
        <w:rPr>
          <w:rFonts w:ascii="Gill Sans MT" w:hAnsi="Gill Sans MT"/>
          <w:szCs w:val="24"/>
        </w:rPr>
      </w:pPr>
    </w:p>
    <w:p w14:paraId="76CF07E5" w14:textId="3E7C7D63" w:rsidR="00D61ED6" w:rsidRDefault="0028217D" w:rsidP="00D61ED6">
      <w:pPr>
        <w:pStyle w:val="ListParagraph"/>
        <w:numPr>
          <w:ilvl w:val="0"/>
          <w:numId w:val="21"/>
        </w:numPr>
        <w:spacing w:after="0" w:line="240" w:lineRule="auto"/>
        <w:ind w:left="284" w:hanging="284"/>
        <w:rPr>
          <w:rFonts w:ascii="Gill Sans MT" w:hAnsi="Gill Sans MT"/>
          <w:color w:val="44546A" w:themeColor="text2"/>
          <w:sz w:val="24"/>
          <w:szCs w:val="24"/>
        </w:rPr>
      </w:pPr>
      <w:r>
        <w:rPr>
          <w:rFonts w:ascii="Gill Sans MT" w:hAnsi="Gill Sans MT"/>
          <w:color w:val="435966" w:themeColor="accent1"/>
          <w:sz w:val="24"/>
          <w:szCs w:val="24"/>
        </w:rPr>
        <w:t>Exploring</w:t>
      </w:r>
      <w:r w:rsidR="00D86AFE">
        <w:rPr>
          <w:rFonts w:ascii="Gill Sans MT" w:hAnsi="Gill Sans MT"/>
          <w:color w:val="435966" w:themeColor="accent1"/>
          <w:sz w:val="24"/>
          <w:szCs w:val="24"/>
        </w:rPr>
        <w:t>, developing</w:t>
      </w:r>
      <w:r>
        <w:rPr>
          <w:rFonts w:ascii="Gill Sans MT" w:hAnsi="Gill Sans MT"/>
          <w:color w:val="435966" w:themeColor="accent1"/>
          <w:sz w:val="24"/>
          <w:szCs w:val="24"/>
        </w:rPr>
        <w:t xml:space="preserve"> and implementing </w:t>
      </w:r>
      <w:r w:rsidR="002F4250">
        <w:rPr>
          <w:rFonts w:ascii="Gill Sans MT" w:hAnsi="Gill Sans MT"/>
          <w:color w:val="435966" w:themeColor="accent1"/>
          <w:sz w:val="24"/>
          <w:szCs w:val="24"/>
        </w:rPr>
        <w:t xml:space="preserve">requisite variety in </w:t>
      </w:r>
      <w:r w:rsidR="00D61ED6">
        <w:rPr>
          <w:rFonts w:ascii="Gill Sans MT" w:hAnsi="Gill Sans MT"/>
          <w:color w:val="435966" w:themeColor="accent1"/>
          <w:sz w:val="24"/>
          <w:szCs w:val="24"/>
        </w:rPr>
        <w:t xml:space="preserve">services and accommodation across </w:t>
      </w:r>
      <w:r w:rsidR="002F4250">
        <w:rPr>
          <w:rFonts w:ascii="Gill Sans MT" w:hAnsi="Gill Sans MT"/>
          <w:color w:val="435966" w:themeColor="accent1"/>
          <w:sz w:val="24"/>
          <w:szCs w:val="24"/>
        </w:rPr>
        <w:t xml:space="preserve">the </w:t>
      </w:r>
      <w:r w:rsidR="00D61ED6">
        <w:rPr>
          <w:rFonts w:ascii="Gill Sans MT" w:hAnsi="Gill Sans MT"/>
          <w:color w:val="435966" w:themeColor="accent1"/>
          <w:sz w:val="24"/>
          <w:szCs w:val="24"/>
        </w:rPr>
        <w:t xml:space="preserve">City Region as a complex adaptive </w:t>
      </w:r>
      <w:r w:rsidR="002F4250">
        <w:rPr>
          <w:rFonts w:ascii="Gill Sans MT" w:hAnsi="Gill Sans MT"/>
          <w:color w:val="435966" w:themeColor="accent1"/>
          <w:sz w:val="24"/>
          <w:szCs w:val="24"/>
        </w:rPr>
        <w:t>system</w:t>
      </w:r>
      <w:r>
        <w:rPr>
          <w:rFonts w:ascii="Gill Sans MT" w:hAnsi="Gill Sans MT"/>
          <w:color w:val="435966" w:themeColor="accent1"/>
          <w:sz w:val="24"/>
          <w:szCs w:val="24"/>
        </w:rPr>
        <w:t xml:space="preserve">. </w:t>
      </w:r>
      <w:r w:rsidR="00D61ED6">
        <w:rPr>
          <w:rFonts w:ascii="Gill Sans MT" w:hAnsi="Gill Sans MT"/>
          <w:color w:val="435966" w:themeColor="accent1"/>
          <w:sz w:val="24"/>
          <w:szCs w:val="24"/>
        </w:rPr>
        <w:t>Evidence of t</w:t>
      </w:r>
      <w:r>
        <w:rPr>
          <w:rFonts w:ascii="Gill Sans MT" w:hAnsi="Gill Sans MT"/>
          <w:color w:val="435966" w:themeColor="accent1"/>
          <w:sz w:val="24"/>
          <w:szCs w:val="24"/>
        </w:rPr>
        <w:t xml:space="preserve">he impact realised by Housing First with people </w:t>
      </w:r>
      <w:r w:rsidR="004D0A16">
        <w:rPr>
          <w:rFonts w:ascii="Gill Sans MT" w:hAnsi="Gill Sans MT"/>
          <w:color w:val="435966" w:themeColor="accent1"/>
          <w:sz w:val="24"/>
          <w:szCs w:val="24"/>
        </w:rPr>
        <w:t>whose</w:t>
      </w:r>
      <w:r>
        <w:rPr>
          <w:rFonts w:ascii="Gill Sans MT" w:hAnsi="Gill Sans MT"/>
          <w:color w:val="435966" w:themeColor="accent1"/>
          <w:sz w:val="24"/>
          <w:szCs w:val="24"/>
        </w:rPr>
        <w:t xml:space="preserve"> homeless is associated with some of the most chaotic situations, circumstances and behaviours in the City Region</w:t>
      </w:r>
      <w:r w:rsidR="00D61ED6">
        <w:rPr>
          <w:rFonts w:ascii="Gill Sans MT" w:hAnsi="Gill Sans MT"/>
          <w:color w:val="435966" w:themeColor="accent1"/>
          <w:sz w:val="24"/>
          <w:szCs w:val="24"/>
        </w:rPr>
        <w:t xml:space="preserve"> illustrates how and why</w:t>
      </w:r>
      <w:r w:rsidR="00A06BE2" w:rsidRPr="00254D1E">
        <w:rPr>
          <w:rFonts w:ascii="Gill Sans MT" w:hAnsi="Gill Sans MT"/>
          <w:color w:val="435966" w:themeColor="accent1"/>
          <w:sz w:val="24"/>
          <w:szCs w:val="24"/>
        </w:rPr>
        <w:t xml:space="preserve"> </w:t>
      </w:r>
      <w:r w:rsidR="002F4250" w:rsidRPr="00D61ED6">
        <w:rPr>
          <w:rFonts w:ascii="Gill Sans MT" w:hAnsi="Gill Sans MT"/>
          <w:color w:val="44546A" w:themeColor="text2"/>
          <w:sz w:val="24"/>
          <w:szCs w:val="24"/>
        </w:rPr>
        <w:t>s</w:t>
      </w:r>
      <w:r w:rsidR="00A06BE2" w:rsidRPr="00D61ED6">
        <w:rPr>
          <w:rFonts w:ascii="Gill Sans MT" w:hAnsi="Gill Sans MT"/>
          <w:color w:val="44546A" w:themeColor="text2"/>
          <w:sz w:val="24"/>
          <w:szCs w:val="24"/>
        </w:rPr>
        <w:t xml:space="preserve">ervices and support </w:t>
      </w:r>
      <w:r w:rsidR="005E3E68" w:rsidRPr="00D61ED6">
        <w:rPr>
          <w:rFonts w:ascii="Gill Sans MT" w:hAnsi="Gill Sans MT"/>
          <w:color w:val="44546A" w:themeColor="text2"/>
          <w:sz w:val="24"/>
          <w:szCs w:val="24"/>
        </w:rPr>
        <w:t xml:space="preserve">with people who are homeless </w:t>
      </w:r>
      <w:r w:rsidR="0036534F">
        <w:rPr>
          <w:rFonts w:ascii="Gill Sans MT" w:hAnsi="Gill Sans MT"/>
          <w:color w:val="44546A" w:themeColor="text2"/>
          <w:sz w:val="24"/>
          <w:szCs w:val="24"/>
        </w:rPr>
        <w:t>need to</w:t>
      </w:r>
      <w:r w:rsidR="00A06BE2" w:rsidRPr="00D61ED6">
        <w:rPr>
          <w:rFonts w:ascii="Gill Sans MT" w:hAnsi="Gill Sans MT"/>
          <w:color w:val="44546A" w:themeColor="text2"/>
          <w:sz w:val="24"/>
          <w:szCs w:val="24"/>
        </w:rPr>
        <w:t xml:space="preserve"> </w:t>
      </w:r>
      <w:r w:rsidR="00D61ED6">
        <w:rPr>
          <w:rFonts w:ascii="Gill Sans MT" w:hAnsi="Gill Sans MT"/>
          <w:color w:val="44546A" w:themeColor="text2"/>
          <w:sz w:val="24"/>
          <w:szCs w:val="24"/>
        </w:rPr>
        <w:t>embody</w:t>
      </w:r>
      <w:r w:rsidR="005D6686" w:rsidRPr="00D61ED6">
        <w:rPr>
          <w:rFonts w:ascii="Gill Sans MT" w:hAnsi="Gill Sans MT"/>
          <w:color w:val="44546A" w:themeColor="text2"/>
          <w:sz w:val="24"/>
          <w:szCs w:val="24"/>
        </w:rPr>
        <w:t xml:space="preserve"> requisite</w:t>
      </w:r>
      <w:r w:rsidR="00D61ED6">
        <w:rPr>
          <w:rFonts w:ascii="Gill Sans MT" w:hAnsi="Gill Sans MT"/>
          <w:color w:val="44546A" w:themeColor="text2"/>
          <w:sz w:val="24"/>
          <w:szCs w:val="24"/>
        </w:rPr>
        <w:t xml:space="preserve"> choice,</w:t>
      </w:r>
      <w:r w:rsidR="005D6686" w:rsidRPr="00D61ED6">
        <w:rPr>
          <w:rFonts w:ascii="Gill Sans MT" w:hAnsi="Gill Sans MT"/>
          <w:color w:val="44546A" w:themeColor="text2"/>
          <w:sz w:val="24"/>
          <w:szCs w:val="24"/>
        </w:rPr>
        <w:t xml:space="preserve"> flexibility and intensity</w:t>
      </w:r>
      <w:r w:rsidR="00D61ED6">
        <w:rPr>
          <w:rFonts w:ascii="Gill Sans MT" w:hAnsi="Gill Sans MT"/>
          <w:color w:val="44546A" w:themeColor="text2"/>
          <w:sz w:val="24"/>
          <w:szCs w:val="24"/>
        </w:rPr>
        <w:t>.</w:t>
      </w:r>
    </w:p>
    <w:p w14:paraId="77508A30" w14:textId="77777777" w:rsidR="00D61ED6" w:rsidRDefault="00D61ED6" w:rsidP="00D61ED6">
      <w:pPr>
        <w:pStyle w:val="ListParagraph"/>
        <w:spacing w:after="0" w:line="240" w:lineRule="auto"/>
        <w:ind w:left="284"/>
        <w:rPr>
          <w:rFonts w:ascii="Gill Sans MT" w:hAnsi="Gill Sans MT"/>
          <w:color w:val="44546A" w:themeColor="text2"/>
          <w:sz w:val="24"/>
          <w:szCs w:val="24"/>
        </w:rPr>
      </w:pPr>
    </w:p>
    <w:p w14:paraId="119F092F" w14:textId="1161BD43" w:rsidR="00A06BE2" w:rsidRPr="00D61ED6" w:rsidRDefault="00D61ED6" w:rsidP="00D61ED6">
      <w:pPr>
        <w:pStyle w:val="ListParagraph"/>
        <w:numPr>
          <w:ilvl w:val="1"/>
          <w:numId w:val="21"/>
        </w:numPr>
        <w:spacing w:after="0" w:line="240" w:lineRule="auto"/>
        <w:ind w:left="567" w:hanging="283"/>
        <w:rPr>
          <w:rFonts w:ascii="Gill Sans MT" w:hAnsi="Gill Sans MT"/>
          <w:color w:val="44546A" w:themeColor="text2"/>
          <w:sz w:val="24"/>
          <w:szCs w:val="24"/>
        </w:rPr>
      </w:pPr>
      <w:r>
        <w:rPr>
          <w:rFonts w:ascii="Gill Sans MT" w:hAnsi="Gill Sans MT"/>
          <w:color w:val="44546A" w:themeColor="text2"/>
          <w:sz w:val="24"/>
          <w:szCs w:val="24"/>
        </w:rPr>
        <w:t>To attenuate demand, a landscape of services and support should be offered</w:t>
      </w:r>
      <w:r w:rsidR="0036534F">
        <w:rPr>
          <w:rFonts w:ascii="Gill Sans MT" w:hAnsi="Gill Sans MT"/>
          <w:color w:val="44546A" w:themeColor="text2"/>
          <w:sz w:val="24"/>
          <w:szCs w:val="24"/>
        </w:rPr>
        <w:t xml:space="preserve"> </w:t>
      </w:r>
      <w:r w:rsidR="005D6686" w:rsidRPr="00D61ED6">
        <w:rPr>
          <w:rFonts w:ascii="Gill Sans MT" w:hAnsi="Gill Sans MT"/>
          <w:color w:val="44546A" w:themeColor="text2"/>
          <w:sz w:val="24"/>
          <w:szCs w:val="24"/>
        </w:rPr>
        <w:t>-</w:t>
      </w:r>
      <w:r w:rsidR="00A06BE2" w:rsidRPr="00D61ED6">
        <w:rPr>
          <w:rFonts w:ascii="Gill Sans MT" w:hAnsi="Gill Sans MT"/>
          <w:color w:val="44546A" w:themeColor="text2"/>
          <w:sz w:val="24"/>
          <w:szCs w:val="24"/>
        </w:rPr>
        <w:t xml:space="preserve"> in ways, in places and at times </w:t>
      </w:r>
      <w:r w:rsidR="0036534F">
        <w:rPr>
          <w:rFonts w:ascii="Gill Sans MT" w:hAnsi="Gill Sans MT"/>
          <w:color w:val="44546A" w:themeColor="text2"/>
          <w:sz w:val="24"/>
          <w:szCs w:val="24"/>
        </w:rPr>
        <w:t xml:space="preserve">- </w:t>
      </w:r>
      <w:r>
        <w:rPr>
          <w:rFonts w:ascii="Gill Sans MT" w:hAnsi="Gill Sans MT"/>
          <w:color w:val="44546A" w:themeColor="text2"/>
          <w:sz w:val="24"/>
          <w:szCs w:val="24"/>
        </w:rPr>
        <w:t>which</w:t>
      </w:r>
      <w:r w:rsidR="00A06BE2" w:rsidRPr="00D61ED6">
        <w:rPr>
          <w:rFonts w:ascii="Gill Sans MT" w:hAnsi="Gill Sans MT"/>
          <w:color w:val="44546A" w:themeColor="text2"/>
          <w:sz w:val="24"/>
          <w:szCs w:val="24"/>
        </w:rPr>
        <w:t xml:space="preserve"> are sensitive and </w:t>
      </w:r>
      <w:r w:rsidR="005D6686" w:rsidRPr="00D61ED6">
        <w:rPr>
          <w:rFonts w:ascii="Gill Sans MT" w:hAnsi="Gill Sans MT"/>
          <w:color w:val="44546A" w:themeColor="text2"/>
          <w:sz w:val="24"/>
          <w:szCs w:val="24"/>
        </w:rPr>
        <w:t>relevant</w:t>
      </w:r>
      <w:r w:rsidR="00A06BE2" w:rsidRPr="00D61ED6">
        <w:rPr>
          <w:rFonts w:ascii="Gill Sans MT" w:hAnsi="Gill Sans MT"/>
          <w:color w:val="44546A" w:themeColor="text2"/>
          <w:sz w:val="24"/>
          <w:szCs w:val="24"/>
        </w:rPr>
        <w:t xml:space="preserve"> </w:t>
      </w:r>
      <w:r>
        <w:rPr>
          <w:rFonts w:ascii="Gill Sans MT" w:hAnsi="Gill Sans MT"/>
          <w:color w:val="44546A" w:themeColor="text2"/>
          <w:sz w:val="24"/>
          <w:szCs w:val="24"/>
        </w:rPr>
        <w:t>with</w:t>
      </w:r>
      <w:r w:rsidR="00A06BE2" w:rsidRPr="00D61ED6">
        <w:rPr>
          <w:rFonts w:ascii="Gill Sans MT" w:hAnsi="Gill Sans MT"/>
          <w:color w:val="44546A" w:themeColor="text2"/>
          <w:sz w:val="24"/>
          <w:szCs w:val="24"/>
        </w:rPr>
        <w:t xml:space="preserve"> people</w:t>
      </w:r>
      <w:r w:rsidR="00F54ADB" w:rsidRPr="00D61ED6">
        <w:rPr>
          <w:rFonts w:ascii="Gill Sans MT" w:hAnsi="Gill Sans MT"/>
          <w:color w:val="44546A" w:themeColor="text2"/>
          <w:sz w:val="24"/>
          <w:szCs w:val="24"/>
        </w:rPr>
        <w:t xml:space="preserve"> </w:t>
      </w:r>
      <w:r w:rsidR="005D6686" w:rsidRPr="00D61ED6">
        <w:rPr>
          <w:rFonts w:ascii="Gill Sans MT" w:hAnsi="Gill Sans MT"/>
          <w:color w:val="44546A" w:themeColor="text2"/>
          <w:sz w:val="24"/>
          <w:szCs w:val="24"/>
        </w:rPr>
        <w:t xml:space="preserve">who are homeless </w:t>
      </w:r>
      <w:r w:rsidR="005E3E68" w:rsidRPr="00D61ED6">
        <w:rPr>
          <w:rFonts w:ascii="Gill Sans MT" w:hAnsi="Gill Sans MT"/>
          <w:color w:val="44546A" w:themeColor="text2"/>
          <w:sz w:val="24"/>
          <w:szCs w:val="24"/>
        </w:rPr>
        <w:t>(and</w:t>
      </w:r>
      <w:r w:rsidR="005D6686" w:rsidRPr="00D61ED6">
        <w:rPr>
          <w:rFonts w:ascii="Gill Sans MT" w:hAnsi="Gill Sans MT"/>
          <w:color w:val="44546A" w:themeColor="text2"/>
          <w:sz w:val="24"/>
          <w:szCs w:val="24"/>
        </w:rPr>
        <w:t xml:space="preserve"> people whose situations, circumstances and behaviours </w:t>
      </w:r>
      <w:r w:rsidR="00CA50A5" w:rsidRPr="00D61ED6">
        <w:rPr>
          <w:rFonts w:ascii="Gill Sans MT" w:hAnsi="Gill Sans MT"/>
          <w:color w:val="44546A" w:themeColor="text2"/>
          <w:sz w:val="24"/>
          <w:szCs w:val="24"/>
        </w:rPr>
        <w:t>are associated with</w:t>
      </w:r>
      <w:r w:rsidR="005D6686" w:rsidRPr="00D61ED6">
        <w:rPr>
          <w:rFonts w:ascii="Gill Sans MT" w:hAnsi="Gill Sans MT"/>
          <w:color w:val="44546A" w:themeColor="text2"/>
          <w:sz w:val="24"/>
          <w:szCs w:val="24"/>
        </w:rPr>
        <w:t xml:space="preserve"> a high risk of becoming homeless</w:t>
      </w:r>
      <w:r w:rsidR="005E3E68" w:rsidRPr="00D61ED6">
        <w:rPr>
          <w:rFonts w:ascii="Gill Sans MT" w:hAnsi="Gill Sans MT"/>
          <w:color w:val="44546A" w:themeColor="text2"/>
          <w:sz w:val="24"/>
          <w:szCs w:val="24"/>
        </w:rPr>
        <w:t>)</w:t>
      </w:r>
      <w:r w:rsidR="004F70F6" w:rsidRPr="00D61ED6">
        <w:rPr>
          <w:rFonts w:ascii="Gill Sans MT" w:hAnsi="Gill Sans MT"/>
          <w:color w:val="44546A" w:themeColor="text2"/>
          <w:sz w:val="24"/>
          <w:szCs w:val="24"/>
        </w:rPr>
        <w:t xml:space="preserve">; </w:t>
      </w:r>
      <w:r w:rsidR="00053B22" w:rsidRPr="00D61ED6">
        <w:rPr>
          <w:rFonts w:ascii="Gill Sans MT" w:hAnsi="Gill Sans MT"/>
          <w:color w:val="44546A" w:themeColor="text2"/>
          <w:sz w:val="24"/>
          <w:szCs w:val="24"/>
        </w:rPr>
        <w:t>and</w:t>
      </w:r>
      <w:r w:rsidR="004F70F6" w:rsidRPr="00D61ED6">
        <w:rPr>
          <w:rFonts w:ascii="Gill Sans MT" w:hAnsi="Gill Sans MT"/>
          <w:color w:val="44546A" w:themeColor="text2"/>
          <w:sz w:val="24"/>
          <w:szCs w:val="24"/>
        </w:rPr>
        <w:t xml:space="preserve"> are sensitive and responsive to the different situations, circumstances and behaviours </w:t>
      </w:r>
      <w:r w:rsidR="00FB7E6E">
        <w:rPr>
          <w:rFonts w:ascii="Gill Sans MT" w:hAnsi="Gill Sans MT"/>
          <w:color w:val="44546A" w:themeColor="text2"/>
          <w:sz w:val="24"/>
          <w:szCs w:val="24"/>
        </w:rPr>
        <w:t xml:space="preserve">associated with the homelessness </w:t>
      </w:r>
      <w:r w:rsidR="004F70F6" w:rsidRPr="00D61ED6">
        <w:rPr>
          <w:rFonts w:ascii="Gill Sans MT" w:hAnsi="Gill Sans MT"/>
          <w:color w:val="44546A" w:themeColor="text2"/>
          <w:sz w:val="24"/>
          <w:szCs w:val="24"/>
        </w:rPr>
        <w:t xml:space="preserve">of men and </w:t>
      </w:r>
      <w:r w:rsidR="008A608B">
        <w:rPr>
          <w:rFonts w:ascii="Gill Sans MT" w:hAnsi="Gill Sans MT"/>
          <w:color w:val="44546A" w:themeColor="text2"/>
          <w:sz w:val="24"/>
          <w:szCs w:val="24"/>
        </w:rPr>
        <w:t xml:space="preserve">of </w:t>
      </w:r>
      <w:r w:rsidR="004F70F6" w:rsidRPr="00D61ED6">
        <w:rPr>
          <w:rFonts w:ascii="Gill Sans MT" w:hAnsi="Gill Sans MT"/>
          <w:color w:val="44546A" w:themeColor="text2"/>
          <w:sz w:val="24"/>
          <w:szCs w:val="24"/>
        </w:rPr>
        <w:t>women.</w:t>
      </w:r>
    </w:p>
    <w:p w14:paraId="1D300ECB" w14:textId="77777777" w:rsidR="00A06BE2" w:rsidRPr="00254D1E" w:rsidRDefault="00A06BE2" w:rsidP="00A06BE2">
      <w:pPr>
        <w:pStyle w:val="ListParagraph"/>
        <w:spacing w:line="240" w:lineRule="auto"/>
        <w:rPr>
          <w:rFonts w:ascii="Gill Sans MT" w:hAnsi="Gill Sans MT"/>
          <w:color w:val="435966" w:themeColor="accent1"/>
          <w:sz w:val="24"/>
          <w:szCs w:val="24"/>
        </w:rPr>
      </w:pPr>
    </w:p>
    <w:p w14:paraId="57B4367F" w14:textId="67E482AB" w:rsidR="00A06BE2" w:rsidRPr="00254D1E" w:rsidRDefault="00A06BE2" w:rsidP="00A06BE2">
      <w:pPr>
        <w:pStyle w:val="ListParagraph"/>
        <w:numPr>
          <w:ilvl w:val="0"/>
          <w:numId w:val="21"/>
        </w:numPr>
        <w:spacing w:after="0" w:line="240" w:lineRule="auto"/>
        <w:ind w:left="284" w:hanging="284"/>
        <w:rPr>
          <w:rFonts w:ascii="Gill Sans MT" w:hAnsi="Gill Sans MT"/>
          <w:color w:val="435966" w:themeColor="accent1"/>
          <w:sz w:val="24"/>
          <w:szCs w:val="24"/>
        </w:rPr>
      </w:pPr>
      <w:r w:rsidRPr="00254D1E">
        <w:rPr>
          <w:rFonts w:ascii="Gill Sans MT" w:hAnsi="Gill Sans MT"/>
          <w:color w:val="435966" w:themeColor="accent1"/>
          <w:sz w:val="24"/>
          <w:szCs w:val="24"/>
        </w:rPr>
        <w:t xml:space="preserve">A need to </w:t>
      </w:r>
      <w:r w:rsidR="00AD66BD">
        <w:rPr>
          <w:rFonts w:ascii="Gill Sans MT" w:hAnsi="Gill Sans MT"/>
          <w:color w:val="435966" w:themeColor="accent1"/>
          <w:sz w:val="24"/>
          <w:szCs w:val="24"/>
        </w:rPr>
        <w:t xml:space="preserve">embrace and </w:t>
      </w:r>
      <w:r w:rsidR="00BB4F5E" w:rsidRPr="00254D1E">
        <w:rPr>
          <w:rFonts w:ascii="Gill Sans MT" w:hAnsi="Gill Sans MT"/>
          <w:color w:val="435966" w:themeColor="accent1"/>
          <w:sz w:val="24"/>
          <w:szCs w:val="24"/>
        </w:rPr>
        <w:t xml:space="preserve">build </w:t>
      </w:r>
      <w:r w:rsidR="00AD66BD">
        <w:rPr>
          <w:rFonts w:ascii="Gill Sans MT" w:hAnsi="Gill Sans MT"/>
          <w:color w:val="435966" w:themeColor="accent1"/>
          <w:sz w:val="24"/>
          <w:szCs w:val="24"/>
        </w:rPr>
        <w:t>forward from</w:t>
      </w:r>
      <w:r w:rsidR="00F54ADB" w:rsidRPr="00254D1E">
        <w:rPr>
          <w:rFonts w:ascii="Gill Sans MT" w:hAnsi="Gill Sans MT"/>
          <w:color w:val="435966" w:themeColor="accent1"/>
          <w:sz w:val="24"/>
          <w:szCs w:val="24"/>
        </w:rPr>
        <w:t xml:space="preserve"> emerging</w:t>
      </w:r>
      <w:r w:rsidRPr="00254D1E">
        <w:rPr>
          <w:rFonts w:ascii="Gill Sans MT" w:hAnsi="Gill Sans MT"/>
          <w:color w:val="435966" w:themeColor="accent1"/>
          <w:sz w:val="24"/>
          <w:szCs w:val="24"/>
        </w:rPr>
        <w:t xml:space="preserve"> evidence</w:t>
      </w:r>
      <w:r w:rsidR="00F54ADB" w:rsidRPr="00254D1E">
        <w:rPr>
          <w:rFonts w:ascii="Gill Sans MT" w:hAnsi="Gill Sans MT"/>
          <w:color w:val="435966" w:themeColor="accent1"/>
          <w:sz w:val="24"/>
          <w:szCs w:val="24"/>
        </w:rPr>
        <w:t xml:space="preserve"> </w:t>
      </w:r>
      <w:r w:rsidR="00AD66BD">
        <w:rPr>
          <w:rFonts w:ascii="Gill Sans MT" w:hAnsi="Gill Sans MT"/>
          <w:color w:val="435966" w:themeColor="accent1"/>
          <w:sz w:val="24"/>
          <w:szCs w:val="24"/>
        </w:rPr>
        <w:t xml:space="preserve">from the Housing First pilots </w:t>
      </w:r>
      <w:r w:rsidR="003E2EFD">
        <w:rPr>
          <w:rFonts w:ascii="Gill Sans MT" w:hAnsi="Gill Sans MT"/>
          <w:color w:val="435966" w:themeColor="accent1"/>
          <w:sz w:val="24"/>
          <w:szCs w:val="24"/>
        </w:rPr>
        <w:t>-</w:t>
      </w:r>
      <w:r w:rsidR="00AD66BD">
        <w:rPr>
          <w:rFonts w:ascii="Gill Sans MT" w:hAnsi="Gill Sans MT"/>
          <w:color w:val="435966" w:themeColor="accent1"/>
          <w:sz w:val="24"/>
          <w:szCs w:val="24"/>
        </w:rPr>
        <w:t xml:space="preserve">and much more widely </w:t>
      </w:r>
      <w:r w:rsidR="003E2EFD">
        <w:rPr>
          <w:rFonts w:ascii="Gill Sans MT" w:hAnsi="Gill Sans MT"/>
          <w:color w:val="435966" w:themeColor="accent1"/>
          <w:sz w:val="24"/>
          <w:szCs w:val="24"/>
        </w:rPr>
        <w:t xml:space="preserve">- </w:t>
      </w:r>
      <w:r w:rsidR="00F54ADB" w:rsidRPr="00254D1E">
        <w:rPr>
          <w:rFonts w:ascii="Gill Sans MT" w:hAnsi="Gill Sans MT"/>
          <w:color w:val="435966" w:themeColor="accent1"/>
          <w:sz w:val="24"/>
          <w:szCs w:val="24"/>
        </w:rPr>
        <w:t>of</w:t>
      </w:r>
      <w:r w:rsidRPr="00254D1E">
        <w:rPr>
          <w:rFonts w:ascii="Gill Sans MT" w:hAnsi="Gill Sans MT"/>
          <w:color w:val="435966" w:themeColor="accent1"/>
          <w:sz w:val="24"/>
          <w:szCs w:val="24"/>
        </w:rPr>
        <w:t xml:space="preserve"> ‘What Works</w:t>
      </w:r>
      <w:r w:rsidR="00355A10" w:rsidRPr="00254D1E">
        <w:rPr>
          <w:rFonts w:ascii="Gill Sans MT" w:hAnsi="Gill Sans MT"/>
          <w:color w:val="435966" w:themeColor="accent1"/>
          <w:sz w:val="24"/>
          <w:szCs w:val="24"/>
        </w:rPr>
        <w:t>.’</w:t>
      </w:r>
      <w:r w:rsidRPr="00254D1E">
        <w:rPr>
          <w:rFonts w:ascii="Gill Sans MT" w:hAnsi="Gill Sans MT"/>
          <w:color w:val="435966" w:themeColor="accent1"/>
          <w:sz w:val="24"/>
          <w:szCs w:val="24"/>
        </w:rPr>
        <w:t xml:space="preserve"> </w:t>
      </w:r>
      <w:r w:rsidR="00AD66BD">
        <w:rPr>
          <w:rFonts w:ascii="Gill Sans MT" w:hAnsi="Gill Sans MT"/>
          <w:color w:val="435966" w:themeColor="accent1"/>
          <w:sz w:val="24"/>
          <w:szCs w:val="24"/>
        </w:rPr>
        <w:t xml:space="preserve">Making sense of how the Housing First delivery model </w:t>
      </w:r>
      <w:r w:rsidRPr="00254D1E">
        <w:rPr>
          <w:rFonts w:ascii="Gill Sans MT" w:hAnsi="Gill Sans MT"/>
          <w:color w:val="435966" w:themeColor="accent1"/>
          <w:sz w:val="24"/>
          <w:szCs w:val="24"/>
        </w:rPr>
        <w:t>realise</w:t>
      </w:r>
      <w:r w:rsidR="00AD66BD">
        <w:rPr>
          <w:rFonts w:ascii="Gill Sans MT" w:hAnsi="Gill Sans MT"/>
          <w:color w:val="435966" w:themeColor="accent1"/>
          <w:sz w:val="24"/>
          <w:szCs w:val="24"/>
        </w:rPr>
        <w:t>s</w:t>
      </w:r>
      <w:r w:rsidRPr="00254D1E">
        <w:rPr>
          <w:rFonts w:ascii="Gill Sans MT" w:hAnsi="Gill Sans MT"/>
          <w:color w:val="435966" w:themeColor="accent1"/>
          <w:sz w:val="24"/>
          <w:szCs w:val="24"/>
        </w:rPr>
        <w:t xml:space="preserve"> </w:t>
      </w:r>
      <w:r w:rsidR="00AD66BD">
        <w:rPr>
          <w:rFonts w:ascii="Gill Sans MT" w:hAnsi="Gill Sans MT"/>
          <w:color w:val="435966" w:themeColor="accent1"/>
          <w:sz w:val="24"/>
          <w:szCs w:val="24"/>
        </w:rPr>
        <w:t xml:space="preserve">both </w:t>
      </w:r>
      <w:r w:rsidRPr="00254D1E">
        <w:rPr>
          <w:rFonts w:ascii="Gill Sans MT" w:hAnsi="Gill Sans MT"/>
          <w:color w:val="435966" w:themeColor="accent1"/>
          <w:sz w:val="24"/>
          <w:szCs w:val="24"/>
        </w:rPr>
        <w:t>Value for Money and strong positive social impact</w:t>
      </w:r>
      <w:r w:rsidR="00AD66BD">
        <w:rPr>
          <w:rFonts w:ascii="Gill Sans MT" w:hAnsi="Gill Sans MT"/>
          <w:color w:val="435966" w:themeColor="accent1"/>
          <w:sz w:val="24"/>
          <w:szCs w:val="24"/>
        </w:rPr>
        <w:t xml:space="preserve"> whilst</w:t>
      </w:r>
      <w:r w:rsidRPr="00254D1E">
        <w:rPr>
          <w:rFonts w:ascii="Gill Sans MT" w:hAnsi="Gill Sans MT"/>
          <w:color w:val="435966" w:themeColor="accent1"/>
          <w:sz w:val="24"/>
          <w:szCs w:val="24"/>
        </w:rPr>
        <w:t xml:space="preserve"> </w:t>
      </w:r>
      <w:r w:rsidR="003E2EFD">
        <w:rPr>
          <w:rFonts w:ascii="Gill Sans MT" w:hAnsi="Gill Sans MT"/>
          <w:color w:val="435966" w:themeColor="accent1"/>
          <w:sz w:val="24"/>
          <w:szCs w:val="24"/>
        </w:rPr>
        <w:t>maintaining a healthy scepticism in</w:t>
      </w:r>
      <w:r w:rsidR="00F54ADB" w:rsidRPr="00254D1E">
        <w:rPr>
          <w:rFonts w:ascii="Gill Sans MT" w:hAnsi="Gill Sans MT"/>
          <w:color w:val="435966" w:themeColor="accent1"/>
          <w:sz w:val="24"/>
          <w:szCs w:val="24"/>
        </w:rPr>
        <w:t xml:space="preserve"> </w:t>
      </w:r>
      <w:r w:rsidR="00CA50A5" w:rsidRPr="00254D1E">
        <w:rPr>
          <w:rFonts w:ascii="Gill Sans MT" w:hAnsi="Gill Sans MT"/>
          <w:color w:val="435966" w:themeColor="accent1"/>
          <w:sz w:val="24"/>
          <w:szCs w:val="24"/>
        </w:rPr>
        <w:t>explor</w:t>
      </w:r>
      <w:r w:rsidR="003E2EFD">
        <w:rPr>
          <w:rFonts w:ascii="Gill Sans MT" w:hAnsi="Gill Sans MT"/>
          <w:color w:val="435966" w:themeColor="accent1"/>
          <w:sz w:val="24"/>
          <w:szCs w:val="24"/>
        </w:rPr>
        <w:t>ing</w:t>
      </w:r>
      <w:r w:rsidR="00CA50A5" w:rsidRPr="00254D1E">
        <w:rPr>
          <w:rFonts w:ascii="Gill Sans MT" w:hAnsi="Gill Sans MT"/>
          <w:color w:val="435966" w:themeColor="accent1"/>
          <w:sz w:val="24"/>
          <w:szCs w:val="24"/>
        </w:rPr>
        <w:t xml:space="preserve"> and identify</w:t>
      </w:r>
      <w:r w:rsidR="003E2EFD">
        <w:rPr>
          <w:rFonts w:ascii="Gill Sans MT" w:hAnsi="Gill Sans MT"/>
          <w:color w:val="435966" w:themeColor="accent1"/>
          <w:sz w:val="24"/>
          <w:szCs w:val="24"/>
        </w:rPr>
        <w:t>ing</w:t>
      </w:r>
      <w:r w:rsidR="00F54ADB" w:rsidRPr="00254D1E">
        <w:rPr>
          <w:rFonts w:ascii="Gill Sans MT" w:hAnsi="Gill Sans MT"/>
          <w:color w:val="435966" w:themeColor="accent1"/>
          <w:sz w:val="24"/>
          <w:szCs w:val="24"/>
        </w:rPr>
        <w:t xml:space="preserve"> limitations </w:t>
      </w:r>
      <w:r w:rsidR="00A73543" w:rsidRPr="00254D1E">
        <w:rPr>
          <w:rFonts w:ascii="Gill Sans MT" w:hAnsi="Gill Sans MT"/>
          <w:color w:val="435966" w:themeColor="accent1"/>
          <w:sz w:val="24"/>
          <w:szCs w:val="24"/>
        </w:rPr>
        <w:t xml:space="preserve">in </w:t>
      </w:r>
      <w:r w:rsidR="00F54ADB" w:rsidRPr="00254D1E">
        <w:rPr>
          <w:rFonts w:ascii="Gill Sans MT" w:hAnsi="Gill Sans MT"/>
          <w:color w:val="435966" w:themeColor="accent1"/>
          <w:sz w:val="24"/>
          <w:szCs w:val="24"/>
        </w:rPr>
        <w:t xml:space="preserve">such evidence </w:t>
      </w:r>
      <w:r w:rsidR="003E2EFD">
        <w:rPr>
          <w:rFonts w:ascii="Gill Sans MT" w:hAnsi="Gill Sans MT"/>
          <w:color w:val="435966" w:themeColor="accent1"/>
          <w:sz w:val="24"/>
          <w:szCs w:val="24"/>
        </w:rPr>
        <w:t>as part of</w:t>
      </w:r>
      <w:r w:rsidR="00F54ADB" w:rsidRPr="00254D1E">
        <w:rPr>
          <w:rFonts w:ascii="Gill Sans MT" w:hAnsi="Gill Sans MT"/>
          <w:color w:val="435966" w:themeColor="accent1"/>
          <w:sz w:val="24"/>
          <w:szCs w:val="24"/>
        </w:rPr>
        <w:t xml:space="preserve"> </w:t>
      </w:r>
      <w:r w:rsidR="005E3E68" w:rsidRPr="00254D1E">
        <w:rPr>
          <w:rFonts w:ascii="Gill Sans MT" w:hAnsi="Gill Sans MT"/>
          <w:color w:val="435966" w:themeColor="accent1"/>
          <w:sz w:val="24"/>
          <w:szCs w:val="24"/>
        </w:rPr>
        <w:t xml:space="preserve">pro-actively </w:t>
      </w:r>
      <w:r w:rsidRPr="00254D1E">
        <w:rPr>
          <w:rFonts w:ascii="Gill Sans MT" w:hAnsi="Gill Sans MT"/>
          <w:color w:val="435966" w:themeColor="accent1"/>
          <w:sz w:val="24"/>
          <w:szCs w:val="24"/>
        </w:rPr>
        <w:t>support</w:t>
      </w:r>
      <w:r w:rsidR="003E2EFD">
        <w:rPr>
          <w:rFonts w:ascii="Gill Sans MT" w:hAnsi="Gill Sans MT"/>
          <w:color w:val="435966" w:themeColor="accent1"/>
          <w:sz w:val="24"/>
          <w:szCs w:val="24"/>
        </w:rPr>
        <w:t xml:space="preserve">ing </w:t>
      </w:r>
      <w:r w:rsidRPr="00254D1E">
        <w:rPr>
          <w:rFonts w:ascii="Gill Sans MT" w:hAnsi="Gill Sans MT"/>
          <w:color w:val="435966" w:themeColor="accent1"/>
          <w:sz w:val="24"/>
          <w:szCs w:val="24"/>
        </w:rPr>
        <w:t xml:space="preserve">people’s </w:t>
      </w:r>
      <w:r w:rsidR="005E3E68" w:rsidRPr="00254D1E">
        <w:rPr>
          <w:rFonts w:ascii="Gill Sans MT" w:hAnsi="Gill Sans MT"/>
          <w:color w:val="435966" w:themeColor="accent1"/>
          <w:sz w:val="24"/>
          <w:szCs w:val="24"/>
        </w:rPr>
        <w:t>pathways out of homelessness</w:t>
      </w:r>
      <w:r w:rsidR="00A73543" w:rsidRPr="00254D1E">
        <w:rPr>
          <w:rFonts w:ascii="Gill Sans MT" w:hAnsi="Gill Sans MT"/>
          <w:color w:val="435966" w:themeColor="accent1"/>
          <w:sz w:val="24"/>
          <w:szCs w:val="24"/>
        </w:rPr>
        <w:t xml:space="preserve"> in the City Region</w:t>
      </w:r>
      <w:r w:rsidR="00355A10" w:rsidRPr="00254D1E">
        <w:rPr>
          <w:rFonts w:ascii="Gill Sans MT" w:hAnsi="Gill Sans MT"/>
          <w:color w:val="435966" w:themeColor="accent1"/>
          <w:sz w:val="24"/>
          <w:szCs w:val="24"/>
        </w:rPr>
        <w:t xml:space="preserve">. </w:t>
      </w:r>
    </w:p>
    <w:p w14:paraId="379B7B2E" w14:textId="77777777" w:rsidR="00A06BE2" w:rsidRPr="00254D1E" w:rsidRDefault="00A06BE2" w:rsidP="00A06BE2">
      <w:pPr>
        <w:spacing w:after="0" w:line="240" w:lineRule="auto"/>
        <w:rPr>
          <w:rFonts w:ascii="Gill Sans MT" w:hAnsi="Gill Sans MT"/>
          <w:szCs w:val="24"/>
        </w:rPr>
      </w:pPr>
    </w:p>
    <w:p w14:paraId="7F1DECA8" w14:textId="3F56B590" w:rsidR="00BB4F5E" w:rsidRPr="004F70F6" w:rsidRDefault="00491EA4" w:rsidP="004F70F6">
      <w:pPr>
        <w:pStyle w:val="ListParagraph"/>
        <w:numPr>
          <w:ilvl w:val="0"/>
          <w:numId w:val="21"/>
        </w:numPr>
        <w:spacing w:after="0" w:line="240" w:lineRule="auto"/>
        <w:ind w:left="284" w:hanging="284"/>
        <w:rPr>
          <w:rFonts w:ascii="Gill Sans MT" w:hAnsi="Gill Sans MT"/>
          <w:color w:val="435966" w:themeColor="accent1"/>
          <w:sz w:val="24"/>
          <w:szCs w:val="24"/>
        </w:rPr>
      </w:pPr>
      <w:r>
        <w:rPr>
          <w:rFonts w:ascii="Gill Sans MT" w:hAnsi="Gill Sans MT"/>
          <w:color w:val="44546A" w:themeColor="text2"/>
          <w:sz w:val="24"/>
          <w:szCs w:val="24"/>
        </w:rPr>
        <w:t xml:space="preserve">It would be extremely naïve and foolish not to recognise </w:t>
      </w:r>
      <w:r w:rsidR="00A06BE2" w:rsidRPr="004F70F6">
        <w:rPr>
          <w:rFonts w:ascii="Gill Sans MT" w:hAnsi="Gill Sans MT"/>
          <w:color w:val="44546A" w:themeColor="text2"/>
          <w:sz w:val="24"/>
          <w:szCs w:val="24"/>
        </w:rPr>
        <w:t xml:space="preserve">the </w:t>
      </w:r>
      <w:r>
        <w:rPr>
          <w:rFonts w:ascii="Gill Sans MT" w:hAnsi="Gill Sans MT"/>
          <w:color w:val="44546A" w:themeColor="text2"/>
          <w:sz w:val="24"/>
          <w:szCs w:val="24"/>
        </w:rPr>
        <w:t>significant</w:t>
      </w:r>
      <w:r w:rsidR="00A06BE2" w:rsidRPr="004F70F6">
        <w:rPr>
          <w:rFonts w:ascii="Gill Sans MT" w:hAnsi="Gill Sans MT"/>
          <w:color w:val="44546A" w:themeColor="text2"/>
          <w:sz w:val="24"/>
          <w:szCs w:val="24"/>
        </w:rPr>
        <w:t xml:space="preserve"> funding challenges fac</w:t>
      </w:r>
      <w:r>
        <w:rPr>
          <w:rFonts w:ascii="Gill Sans MT" w:hAnsi="Gill Sans MT"/>
          <w:color w:val="44546A" w:themeColor="text2"/>
          <w:sz w:val="24"/>
          <w:szCs w:val="24"/>
        </w:rPr>
        <w:t>ing</w:t>
      </w:r>
      <w:r w:rsidR="00A06BE2" w:rsidRPr="004F70F6">
        <w:rPr>
          <w:rFonts w:ascii="Gill Sans MT" w:hAnsi="Gill Sans MT"/>
          <w:color w:val="44546A" w:themeColor="text2"/>
          <w:sz w:val="24"/>
          <w:szCs w:val="24"/>
        </w:rPr>
        <w:t xml:space="preserve"> </w:t>
      </w:r>
      <w:r>
        <w:rPr>
          <w:rFonts w:ascii="Gill Sans MT" w:hAnsi="Gill Sans MT"/>
          <w:color w:val="44546A" w:themeColor="text2"/>
          <w:sz w:val="24"/>
          <w:szCs w:val="24"/>
        </w:rPr>
        <w:t>Local Authorities</w:t>
      </w:r>
      <w:r w:rsidR="00A06BE2" w:rsidRPr="004F70F6">
        <w:rPr>
          <w:rFonts w:ascii="Gill Sans MT" w:hAnsi="Gill Sans MT"/>
          <w:color w:val="44546A" w:themeColor="text2"/>
          <w:sz w:val="24"/>
          <w:szCs w:val="24"/>
        </w:rPr>
        <w:t xml:space="preserve"> and public services </w:t>
      </w:r>
      <w:r w:rsidR="00F54ADB" w:rsidRPr="004F70F6">
        <w:rPr>
          <w:rFonts w:ascii="Gill Sans MT" w:hAnsi="Gill Sans MT"/>
          <w:color w:val="44546A" w:themeColor="text2"/>
          <w:sz w:val="24"/>
          <w:szCs w:val="24"/>
        </w:rPr>
        <w:t>across the City Region</w:t>
      </w:r>
      <w:r w:rsidR="00662590">
        <w:rPr>
          <w:rFonts w:ascii="Gill Sans MT" w:hAnsi="Gill Sans MT"/>
          <w:color w:val="44546A" w:themeColor="text2"/>
          <w:sz w:val="24"/>
          <w:szCs w:val="24"/>
        </w:rPr>
        <w:t>. Even so,</w:t>
      </w:r>
      <w:r w:rsidR="00A06BE2" w:rsidRPr="004F70F6">
        <w:rPr>
          <w:rFonts w:ascii="Gill Sans MT" w:hAnsi="Gill Sans MT"/>
          <w:color w:val="44546A" w:themeColor="text2"/>
          <w:sz w:val="24"/>
          <w:szCs w:val="24"/>
        </w:rPr>
        <w:t xml:space="preserve"> </w:t>
      </w:r>
      <w:r w:rsidR="00BB4F5E" w:rsidRPr="004F70F6">
        <w:rPr>
          <w:rFonts w:ascii="Gill Sans MT" w:hAnsi="Gill Sans MT"/>
          <w:color w:val="44546A" w:themeColor="text2"/>
          <w:sz w:val="24"/>
          <w:szCs w:val="24"/>
        </w:rPr>
        <w:t xml:space="preserve">a </w:t>
      </w:r>
      <w:r w:rsidR="00A06BE2" w:rsidRPr="004F70F6">
        <w:rPr>
          <w:rFonts w:ascii="Gill Sans MT" w:hAnsi="Gill Sans MT"/>
          <w:color w:val="44546A" w:themeColor="text2"/>
          <w:sz w:val="24"/>
          <w:szCs w:val="24"/>
        </w:rPr>
        <w:t xml:space="preserve">need </w:t>
      </w:r>
      <w:r w:rsidR="00662590">
        <w:rPr>
          <w:rFonts w:ascii="Gill Sans MT" w:hAnsi="Gill Sans MT"/>
          <w:color w:val="44546A" w:themeColor="text2"/>
          <w:sz w:val="24"/>
          <w:szCs w:val="24"/>
        </w:rPr>
        <w:t>should be</w:t>
      </w:r>
      <w:r w:rsidR="00BB4F5E" w:rsidRPr="004F70F6">
        <w:rPr>
          <w:rFonts w:ascii="Gill Sans MT" w:hAnsi="Gill Sans MT"/>
          <w:color w:val="44546A" w:themeColor="text2"/>
          <w:sz w:val="24"/>
          <w:szCs w:val="24"/>
        </w:rPr>
        <w:t xml:space="preserve"> </w:t>
      </w:r>
      <w:r w:rsidR="00A06BE2" w:rsidRPr="004F70F6">
        <w:rPr>
          <w:rFonts w:ascii="Gill Sans MT" w:hAnsi="Gill Sans MT"/>
          <w:color w:val="44546A" w:themeColor="text2"/>
          <w:sz w:val="24"/>
          <w:szCs w:val="24"/>
        </w:rPr>
        <w:t xml:space="preserve">to secure </w:t>
      </w:r>
      <w:r w:rsidR="00662590">
        <w:rPr>
          <w:rFonts w:ascii="Gill Sans MT" w:hAnsi="Gill Sans MT"/>
          <w:color w:val="44546A" w:themeColor="text2"/>
          <w:sz w:val="24"/>
          <w:szCs w:val="24"/>
        </w:rPr>
        <w:t>a</w:t>
      </w:r>
      <w:r w:rsidR="00A06BE2" w:rsidRPr="004F70F6">
        <w:rPr>
          <w:rFonts w:ascii="Gill Sans MT" w:hAnsi="Gill Sans MT"/>
          <w:color w:val="44546A" w:themeColor="text2"/>
          <w:sz w:val="24"/>
          <w:szCs w:val="24"/>
        </w:rPr>
        <w:t xml:space="preserve"> medium/ long-term sustainability </w:t>
      </w:r>
      <w:r w:rsidR="00662590">
        <w:rPr>
          <w:rFonts w:ascii="Gill Sans MT" w:hAnsi="Gill Sans MT"/>
          <w:color w:val="44546A" w:themeColor="text2"/>
          <w:sz w:val="24"/>
          <w:szCs w:val="24"/>
        </w:rPr>
        <w:t>for</w:t>
      </w:r>
      <w:r w:rsidR="004F70F6" w:rsidRPr="004F70F6">
        <w:rPr>
          <w:rFonts w:ascii="Gill Sans MT" w:hAnsi="Gill Sans MT"/>
          <w:color w:val="44546A" w:themeColor="text2"/>
          <w:sz w:val="24"/>
          <w:szCs w:val="24"/>
        </w:rPr>
        <w:t xml:space="preserve"> </w:t>
      </w:r>
      <w:r w:rsidR="00A06BE2" w:rsidRPr="004F70F6">
        <w:rPr>
          <w:rFonts w:ascii="Gill Sans MT" w:hAnsi="Gill Sans MT"/>
          <w:color w:val="44546A" w:themeColor="text2"/>
          <w:sz w:val="24"/>
          <w:szCs w:val="24"/>
        </w:rPr>
        <w:t xml:space="preserve">Housing First as </w:t>
      </w:r>
      <w:r w:rsidR="00A73543" w:rsidRPr="004F70F6">
        <w:rPr>
          <w:rFonts w:ascii="Gill Sans MT" w:hAnsi="Gill Sans MT"/>
          <w:color w:val="44546A" w:themeColor="text2"/>
          <w:sz w:val="24"/>
          <w:szCs w:val="24"/>
        </w:rPr>
        <w:t xml:space="preserve">a </w:t>
      </w:r>
      <w:r w:rsidR="00BB4F5E" w:rsidRPr="004F70F6">
        <w:rPr>
          <w:rFonts w:ascii="Gill Sans MT" w:hAnsi="Gill Sans MT"/>
          <w:color w:val="44546A" w:themeColor="text2"/>
          <w:sz w:val="24"/>
          <w:szCs w:val="24"/>
        </w:rPr>
        <w:t>core</w:t>
      </w:r>
      <w:r w:rsidR="00A73543" w:rsidRPr="004F70F6">
        <w:rPr>
          <w:rFonts w:ascii="Gill Sans MT" w:hAnsi="Gill Sans MT"/>
          <w:color w:val="44546A" w:themeColor="text2"/>
          <w:sz w:val="24"/>
          <w:szCs w:val="24"/>
        </w:rPr>
        <w:t xml:space="preserve"> element</w:t>
      </w:r>
      <w:r w:rsidR="00A06BE2" w:rsidRPr="004F70F6">
        <w:rPr>
          <w:rFonts w:ascii="Gill Sans MT" w:hAnsi="Gill Sans MT"/>
          <w:color w:val="44546A" w:themeColor="text2"/>
          <w:sz w:val="24"/>
          <w:szCs w:val="24"/>
        </w:rPr>
        <w:t xml:space="preserve"> </w:t>
      </w:r>
      <w:r w:rsidR="00A73543" w:rsidRPr="004F70F6">
        <w:rPr>
          <w:rFonts w:ascii="Gill Sans MT" w:hAnsi="Gill Sans MT"/>
          <w:color w:val="44546A" w:themeColor="text2"/>
          <w:sz w:val="24"/>
          <w:szCs w:val="24"/>
        </w:rPr>
        <w:t>within</w:t>
      </w:r>
      <w:r w:rsidR="00A06BE2" w:rsidRPr="004F70F6">
        <w:rPr>
          <w:rFonts w:ascii="Gill Sans MT" w:hAnsi="Gill Sans MT"/>
          <w:color w:val="44546A" w:themeColor="text2"/>
          <w:sz w:val="24"/>
          <w:szCs w:val="24"/>
        </w:rPr>
        <w:t xml:space="preserve"> the local </w:t>
      </w:r>
      <w:r w:rsidR="00662590">
        <w:rPr>
          <w:rFonts w:ascii="Gill Sans MT" w:hAnsi="Gill Sans MT"/>
          <w:color w:val="44546A" w:themeColor="text2"/>
          <w:sz w:val="24"/>
          <w:szCs w:val="24"/>
        </w:rPr>
        <w:t>system</w:t>
      </w:r>
      <w:r w:rsidR="00A06BE2" w:rsidRPr="004F70F6">
        <w:rPr>
          <w:rFonts w:ascii="Gill Sans MT" w:hAnsi="Gill Sans MT"/>
          <w:color w:val="44546A" w:themeColor="text2"/>
          <w:sz w:val="24"/>
          <w:szCs w:val="24"/>
        </w:rPr>
        <w:t xml:space="preserve"> of service delivery approaches with people </w:t>
      </w:r>
      <w:r w:rsidR="00F54ADB" w:rsidRPr="004F70F6">
        <w:rPr>
          <w:rFonts w:ascii="Gill Sans MT" w:hAnsi="Gill Sans MT"/>
          <w:color w:val="44546A" w:themeColor="text2"/>
          <w:sz w:val="24"/>
          <w:szCs w:val="24"/>
        </w:rPr>
        <w:t>who are homeless or who are at risk of becoming homeless</w:t>
      </w:r>
      <w:r w:rsidR="00A06BE2" w:rsidRPr="004F70F6">
        <w:rPr>
          <w:rFonts w:ascii="Gill Sans MT" w:hAnsi="Gill Sans MT"/>
          <w:color w:val="44546A" w:themeColor="text2"/>
          <w:sz w:val="24"/>
          <w:szCs w:val="24"/>
        </w:rPr>
        <w:t xml:space="preserve">. Sustainability is </w:t>
      </w:r>
      <w:r w:rsidR="00662590">
        <w:rPr>
          <w:rFonts w:ascii="Gill Sans MT" w:hAnsi="Gill Sans MT"/>
          <w:color w:val="44546A" w:themeColor="text2"/>
          <w:sz w:val="24"/>
          <w:szCs w:val="24"/>
        </w:rPr>
        <w:t>important</w:t>
      </w:r>
      <w:r w:rsidR="00A06BE2" w:rsidRPr="004F70F6">
        <w:rPr>
          <w:rFonts w:ascii="Gill Sans MT" w:hAnsi="Gill Sans MT"/>
          <w:color w:val="44546A" w:themeColor="text2"/>
          <w:sz w:val="24"/>
          <w:szCs w:val="24"/>
        </w:rPr>
        <w:t xml:space="preserve"> for two </w:t>
      </w:r>
      <w:r w:rsidR="00264C62" w:rsidRPr="004F70F6">
        <w:rPr>
          <w:rFonts w:ascii="Gill Sans MT" w:hAnsi="Gill Sans MT"/>
          <w:color w:val="44546A" w:themeColor="text2"/>
          <w:sz w:val="24"/>
          <w:szCs w:val="24"/>
        </w:rPr>
        <w:t>reasons</w:t>
      </w:r>
      <w:r w:rsidR="00264C62" w:rsidRPr="004F70F6">
        <w:rPr>
          <w:rFonts w:ascii="Gill Sans MT" w:hAnsi="Gill Sans MT"/>
          <w:szCs w:val="24"/>
        </w:rPr>
        <w:t>.</w:t>
      </w:r>
      <w:r w:rsidR="00A06BE2" w:rsidRPr="004F70F6">
        <w:rPr>
          <w:rFonts w:ascii="Gill Sans MT" w:hAnsi="Gill Sans MT"/>
          <w:szCs w:val="24"/>
        </w:rPr>
        <w:t xml:space="preserve"> </w:t>
      </w:r>
    </w:p>
    <w:p w14:paraId="60EC4764" w14:textId="77777777" w:rsidR="00BB4F5E" w:rsidRPr="00254D1E" w:rsidRDefault="00BB4F5E" w:rsidP="00BB4F5E">
      <w:pPr>
        <w:pStyle w:val="ListParagraph"/>
        <w:spacing w:after="0" w:line="240" w:lineRule="auto"/>
        <w:ind w:left="284"/>
        <w:rPr>
          <w:rFonts w:ascii="Gill Sans MT" w:hAnsi="Gill Sans MT"/>
          <w:color w:val="435966" w:themeColor="accent1"/>
          <w:sz w:val="24"/>
          <w:szCs w:val="24"/>
        </w:rPr>
      </w:pPr>
    </w:p>
    <w:p w14:paraId="3109B65E" w14:textId="73D99D7C" w:rsidR="00BB4F5E" w:rsidRPr="00254D1E" w:rsidRDefault="00BB4F5E" w:rsidP="00BB4F5E">
      <w:pPr>
        <w:pStyle w:val="ListParagraph"/>
        <w:numPr>
          <w:ilvl w:val="1"/>
          <w:numId w:val="21"/>
        </w:numPr>
        <w:spacing w:after="0" w:line="240" w:lineRule="auto"/>
        <w:ind w:left="567"/>
        <w:rPr>
          <w:rFonts w:ascii="Gill Sans MT" w:hAnsi="Gill Sans MT"/>
          <w:color w:val="435966" w:themeColor="accent1"/>
          <w:sz w:val="24"/>
          <w:szCs w:val="24"/>
        </w:rPr>
      </w:pPr>
      <w:r w:rsidRPr="00254D1E">
        <w:rPr>
          <w:rFonts w:ascii="Gill Sans MT" w:hAnsi="Gill Sans MT"/>
          <w:color w:val="435966" w:themeColor="accent1"/>
          <w:sz w:val="24"/>
          <w:szCs w:val="24"/>
        </w:rPr>
        <w:t>S</w:t>
      </w:r>
      <w:r w:rsidR="00A06BE2" w:rsidRPr="00254D1E">
        <w:rPr>
          <w:rFonts w:ascii="Gill Sans MT" w:hAnsi="Gill Sans MT"/>
          <w:color w:val="435966" w:themeColor="accent1"/>
          <w:sz w:val="24"/>
          <w:szCs w:val="24"/>
        </w:rPr>
        <w:t xml:space="preserve">o </w:t>
      </w:r>
      <w:r w:rsidR="00CA50A5" w:rsidRPr="00254D1E">
        <w:rPr>
          <w:rFonts w:ascii="Gill Sans MT" w:hAnsi="Gill Sans MT"/>
          <w:color w:val="435966" w:themeColor="accent1"/>
          <w:sz w:val="24"/>
          <w:szCs w:val="24"/>
        </w:rPr>
        <w:t xml:space="preserve">that </w:t>
      </w:r>
      <w:r w:rsidR="00A06BE2" w:rsidRPr="00254D1E">
        <w:rPr>
          <w:rFonts w:ascii="Gill Sans MT" w:hAnsi="Gill Sans MT"/>
          <w:color w:val="435966" w:themeColor="accent1"/>
          <w:sz w:val="24"/>
          <w:szCs w:val="24"/>
        </w:rPr>
        <w:t xml:space="preserve">awareness of </w:t>
      </w:r>
      <w:r w:rsidR="00883175">
        <w:rPr>
          <w:rFonts w:ascii="Gill Sans MT" w:hAnsi="Gill Sans MT"/>
          <w:color w:val="435966" w:themeColor="accent1"/>
          <w:sz w:val="24"/>
          <w:szCs w:val="24"/>
        </w:rPr>
        <w:t>how</w:t>
      </w:r>
      <w:r w:rsidR="00A06BE2" w:rsidRPr="00254D1E">
        <w:rPr>
          <w:rFonts w:ascii="Gill Sans MT" w:hAnsi="Gill Sans MT"/>
          <w:color w:val="435966" w:themeColor="accent1"/>
          <w:sz w:val="24"/>
          <w:szCs w:val="24"/>
        </w:rPr>
        <w:t xml:space="preserve"> </w:t>
      </w:r>
      <w:r w:rsidR="00883175">
        <w:rPr>
          <w:rFonts w:ascii="Gill Sans MT" w:hAnsi="Gill Sans MT"/>
          <w:color w:val="435966" w:themeColor="accent1"/>
          <w:sz w:val="24"/>
          <w:szCs w:val="24"/>
        </w:rPr>
        <w:t>Housing First</w:t>
      </w:r>
      <w:r w:rsidR="00A06BE2" w:rsidRPr="00254D1E">
        <w:rPr>
          <w:rFonts w:ascii="Gill Sans MT" w:hAnsi="Gill Sans MT"/>
          <w:color w:val="435966" w:themeColor="accent1"/>
          <w:sz w:val="24"/>
          <w:szCs w:val="24"/>
        </w:rPr>
        <w:t xml:space="preserve"> </w:t>
      </w:r>
      <w:r w:rsidR="00883175">
        <w:rPr>
          <w:rFonts w:ascii="Gill Sans MT" w:hAnsi="Gill Sans MT"/>
          <w:color w:val="435966" w:themeColor="accent1"/>
          <w:sz w:val="24"/>
          <w:szCs w:val="24"/>
        </w:rPr>
        <w:t xml:space="preserve">makes a difference with people whose quality of life is severely diminished by homelessness </w:t>
      </w:r>
      <w:r w:rsidR="00CA50A5" w:rsidRPr="00254D1E">
        <w:rPr>
          <w:rFonts w:ascii="Gill Sans MT" w:hAnsi="Gill Sans MT"/>
          <w:color w:val="435966" w:themeColor="accent1"/>
          <w:sz w:val="24"/>
          <w:szCs w:val="24"/>
        </w:rPr>
        <w:t xml:space="preserve">can </w:t>
      </w:r>
      <w:r w:rsidR="00A73543" w:rsidRPr="00254D1E">
        <w:rPr>
          <w:rFonts w:ascii="Gill Sans MT" w:hAnsi="Gill Sans MT"/>
          <w:color w:val="435966" w:themeColor="accent1"/>
          <w:sz w:val="24"/>
          <w:szCs w:val="24"/>
        </w:rPr>
        <w:t>become embedded</w:t>
      </w:r>
      <w:r w:rsidR="00A06BE2" w:rsidRPr="00254D1E">
        <w:rPr>
          <w:rFonts w:ascii="Gill Sans MT" w:hAnsi="Gill Sans MT"/>
          <w:color w:val="435966" w:themeColor="accent1"/>
          <w:sz w:val="24"/>
          <w:szCs w:val="24"/>
        </w:rPr>
        <w:t xml:space="preserve"> in local communities </w:t>
      </w:r>
      <w:r w:rsidR="00CA50A5" w:rsidRPr="00254D1E">
        <w:rPr>
          <w:rFonts w:ascii="Gill Sans MT" w:hAnsi="Gill Sans MT"/>
          <w:color w:val="435966" w:themeColor="accent1"/>
          <w:sz w:val="24"/>
          <w:szCs w:val="24"/>
        </w:rPr>
        <w:t>across the City Region/Combined Authorit</w:t>
      </w:r>
      <w:r w:rsidR="00884FAB">
        <w:rPr>
          <w:rFonts w:ascii="Gill Sans MT" w:hAnsi="Gill Sans MT"/>
          <w:color w:val="435966" w:themeColor="accent1"/>
          <w:sz w:val="24"/>
          <w:szCs w:val="24"/>
        </w:rPr>
        <w:t>y</w:t>
      </w:r>
      <w:r w:rsidR="00CA50A5" w:rsidRPr="00254D1E">
        <w:rPr>
          <w:rFonts w:ascii="Gill Sans MT" w:hAnsi="Gill Sans MT"/>
          <w:color w:val="435966" w:themeColor="accent1"/>
          <w:sz w:val="24"/>
          <w:szCs w:val="24"/>
        </w:rPr>
        <w:t xml:space="preserve"> </w:t>
      </w:r>
      <w:r w:rsidR="00A06BE2" w:rsidRPr="00254D1E">
        <w:rPr>
          <w:rFonts w:ascii="Gill Sans MT" w:hAnsi="Gill Sans MT"/>
          <w:color w:val="435966" w:themeColor="accent1"/>
          <w:sz w:val="24"/>
          <w:szCs w:val="24"/>
        </w:rPr>
        <w:t xml:space="preserve">and people </w:t>
      </w:r>
      <w:r w:rsidR="00F54ADB" w:rsidRPr="00254D1E">
        <w:rPr>
          <w:rFonts w:ascii="Gill Sans MT" w:hAnsi="Gill Sans MT"/>
          <w:color w:val="435966" w:themeColor="accent1"/>
          <w:sz w:val="24"/>
          <w:szCs w:val="24"/>
        </w:rPr>
        <w:t xml:space="preserve">at </w:t>
      </w:r>
      <w:r w:rsidR="00884FAB">
        <w:rPr>
          <w:rFonts w:ascii="Gill Sans MT" w:hAnsi="Gill Sans MT"/>
          <w:color w:val="435966" w:themeColor="accent1"/>
          <w:sz w:val="24"/>
          <w:szCs w:val="24"/>
        </w:rPr>
        <w:t>greatest</w:t>
      </w:r>
      <w:r w:rsidR="00CA50A5" w:rsidRPr="00254D1E">
        <w:rPr>
          <w:rFonts w:ascii="Gill Sans MT" w:hAnsi="Gill Sans MT"/>
          <w:color w:val="435966" w:themeColor="accent1"/>
          <w:sz w:val="24"/>
          <w:szCs w:val="24"/>
        </w:rPr>
        <w:t xml:space="preserve"> </w:t>
      </w:r>
      <w:r w:rsidR="00F54ADB" w:rsidRPr="00254D1E">
        <w:rPr>
          <w:rFonts w:ascii="Gill Sans MT" w:hAnsi="Gill Sans MT"/>
          <w:color w:val="435966" w:themeColor="accent1"/>
          <w:sz w:val="24"/>
          <w:szCs w:val="24"/>
        </w:rPr>
        <w:t>risk of homelessness</w:t>
      </w:r>
      <w:r w:rsidR="00A06BE2" w:rsidRPr="00254D1E">
        <w:rPr>
          <w:rFonts w:ascii="Gill Sans MT" w:hAnsi="Gill Sans MT"/>
          <w:color w:val="435966" w:themeColor="accent1"/>
          <w:sz w:val="24"/>
          <w:szCs w:val="24"/>
        </w:rPr>
        <w:t xml:space="preserve"> can rely on a service </w:t>
      </w:r>
      <w:r w:rsidR="00CA50A5" w:rsidRPr="00254D1E">
        <w:rPr>
          <w:rFonts w:ascii="Gill Sans MT" w:hAnsi="Gill Sans MT"/>
          <w:color w:val="435966" w:themeColor="accent1"/>
          <w:sz w:val="24"/>
          <w:szCs w:val="24"/>
        </w:rPr>
        <w:t>that is sensitive</w:t>
      </w:r>
      <w:r w:rsidR="00A06BE2" w:rsidRPr="00254D1E">
        <w:rPr>
          <w:rFonts w:ascii="Gill Sans MT" w:hAnsi="Gill Sans MT"/>
          <w:color w:val="435966" w:themeColor="accent1"/>
          <w:sz w:val="24"/>
          <w:szCs w:val="24"/>
        </w:rPr>
        <w:t xml:space="preserve"> to their situation and circumstances being available;</w:t>
      </w:r>
      <w:r w:rsidR="00A73543" w:rsidRPr="00254D1E">
        <w:rPr>
          <w:rFonts w:ascii="Gill Sans MT" w:hAnsi="Gill Sans MT"/>
          <w:color w:val="435966" w:themeColor="accent1"/>
          <w:sz w:val="24"/>
          <w:szCs w:val="24"/>
        </w:rPr>
        <w:t xml:space="preserve"> </w:t>
      </w:r>
      <w:r w:rsidR="00A06BE2" w:rsidRPr="00254D1E">
        <w:rPr>
          <w:rFonts w:ascii="Gill Sans MT" w:hAnsi="Gill Sans MT"/>
          <w:color w:val="435966" w:themeColor="accent1"/>
          <w:sz w:val="24"/>
          <w:szCs w:val="24"/>
        </w:rPr>
        <w:t xml:space="preserve">and, </w:t>
      </w:r>
    </w:p>
    <w:p w14:paraId="0F5CEEE0" w14:textId="77777777" w:rsidR="008D3A23" w:rsidRPr="00254D1E" w:rsidRDefault="008D3A23" w:rsidP="008D3A23">
      <w:pPr>
        <w:pStyle w:val="ListParagraph"/>
        <w:spacing w:after="0" w:line="240" w:lineRule="auto"/>
        <w:ind w:left="567"/>
        <w:rPr>
          <w:rFonts w:ascii="Gill Sans MT" w:hAnsi="Gill Sans MT"/>
          <w:color w:val="435966" w:themeColor="accent1"/>
          <w:sz w:val="24"/>
          <w:szCs w:val="24"/>
        </w:rPr>
      </w:pPr>
    </w:p>
    <w:p w14:paraId="62D173C4" w14:textId="7D8E2A16" w:rsidR="00A06BE2" w:rsidRPr="00254D1E" w:rsidRDefault="00BB4F5E" w:rsidP="00BB4F5E">
      <w:pPr>
        <w:pStyle w:val="ListParagraph"/>
        <w:numPr>
          <w:ilvl w:val="1"/>
          <w:numId w:val="21"/>
        </w:numPr>
        <w:spacing w:after="0" w:line="240" w:lineRule="auto"/>
        <w:ind w:left="567"/>
        <w:rPr>
          <w:rFonts w:ascii="Gill Sans MT" w:hAnsi="Gill Sans MT"/>
          <w:color w:val="435966" w:themeColor="accent1"/>
          <w:sz w:val="24"/>
          <w:szCs w:val="24"/>
        </w:rPr>
      </w:pPr>
      <w:r w:rsidRPr="00254D1E">
        <w:rPr>
          <w:rFonts w:ascii="Gill Sans MT" w:hAnsi="Gill Sans MT"/>
          <w:color w:val="435966" w:themeColor="accent1"/>
          <w:sz w:val="24"/>
          <w:szCs w:val="24"/>
        </w:rPr>
        <w:t>M</w:t>
      </w:r>
      <w:r w:rsidR="00A06BE2" w:rsidRPr="00254D1E">
        <w:rPr>
          <w:rFonts w:ascii="Gill Sans MT" w:hAnsi="Gill Sans MT"/>
          <w:color w:val="435966" w:themeColor="accent1"/>
          <w:sz w:val="24"/>
          <w:szCs w:val="24"/>
        </w:rPr>
        <w:t xml:space="preserve">ore evidence can be </w:t>
      </w:r>
      <w:r w:rsidR="00884FAB">
        <w:rPr>
          <w:rFonts w:ascii="Gill Sans MT" w:hAnsi="Gill Sans MT"/>
          <w:color w:val="435966" w:themeColor="accent1"/>
          <w:sz w:val="24"/>
          <w:szCs w:val="24"/>
        </w:rPr>
        <w:t>generated</w:t>
      </w:r>
      <w:r w:rsidR="00A06BE2" w:rsidRPr="00254D1E">
        <w:rPr>
          <w:rFonts w:ascii="Gill Sans MT" w:hAnsi="Gill Sans MT"/>
          <w:color w:val="435966" w:themeColor="accent1"/>
          <w:sz w:val="24"/>
          <w:szCs w:val="24"/>
        </w:rPr>
        <w:t xml:space="preserve"> about the longitudinal impact (outcomes) of this way of working</w:t>
      </w:r>
      <w:r w:rsidRPr="00254D1E">
        <w:rPr>
          <w:rFonts w:ascii="Gill Sans MT" w:hAnsi="Gill Sans MT"/>
          <w:color w:val="435966" w:themeColor="accent1"/>
          <w:sz w:val="24"/>
          <w:szCs w:val="24"/>
        </w:rPr>
        <w:t xml:space="preserve"> with people who are homeless</w:t>
      </w:r>
      <w:r w:rsidR="00A06BE2" w:rsidRPr="00254D1E">
        <w:rPr>
          <w:rFonts w:ascii="Gill Sans MT" w:hAnsi="Gill Sans MT"/>
          <w:color w:val="435966" w:themeColor="accent1"/>
          <w:sz w:val="24"/>
          <w:szCs w:val="24"/>
        </w:rPr>
        <w:t xml:space="preserve">. </w:t>
      </w:r>
    </w:p>
    <w:p w14:paraId="4781BD97" w14:textId="77777777" w:rsidR="00A06BE2" w:rsidRPr="00254D1E" w:rsidRDefault="00A06BE2" w:rsidP="00A06BE2">
      <w:pPr>
        <w:spacing w:after="0" w:line="240" w:lineRule="auto"/>
        <w:rPr>
          <w:rFonts w:ascii="Gill Sans MT" w:hAnsi="Gill Sans MT"/>
        </w:rPr>
      </w:pPr>
    </w:p>
    <w:p w14:paraId="629AA822" w14:textId="50F396DF" w:rsidR="00E06E9F" w:rsidRPr="00254D1E" w:rsidRDefault="00FC13EA" w:rsidP="00F54ADB">
      <w:pPr>
        <w:spacing w:after="0"/>
        <w:rPr>
          <w:rFonts w:ascii="Gill Sans MT" w:hAnsi="Gill Sans MT"/>
          <w:szCs w:val="24"/>
        </w:rPr>
      </w:pPr>
      <w:r>
        <w:rPr>
          <w:rFonts w:ascii="Gill Sans MT" w:hAnsi="Gill Sans MT"/>
          <w:szCs w:val="24"/>
        </w:rPr>
        <w:t>The</w:t>
      </w:r>
      <w:r w:rsidR="00F54ADB" w:rsidRPr="00254D1E">
        <w:rPr>
          <w:rFonts w:ascii="Gill Sans MT" w:hAnsi="Gill Sans MT"/>
          <w:szCs w:val="24"/>
        </w:rPr>
        <w:t xml:space="preserve"> </w:t>
      </w:r>
      <w:r w:rsidR="005B4B4D">
        <w:rPr>
          <w:rFonts w:ascii="Gill Sans MT" w:hAnsi="Gill Sans MT"/>
          <w:szCs w:val="24"/>
        </w:rPr>
        <w:t>‘</w:t>
      </w:r>
      <w:r w:rsidR="00F54ADB" w:rsidRPr="00254D1E">
        <w:rPr>
          <w:rFonts w:ascii="Gill Sans MT" w:hAnsi="Gill Sans MT"/>
          <w:szCs w:val="24"/>
        </w:rPr>
        <w:t>social career</w:t>
      </w:r>
      <w:r>
        <w:rPr>
          <w:rFonts w:ascii="Gill Sans MT" w:hAnsi="Gill Sans MT"/>
          <w:szCs w:val="24"/>
        </w:rPr>
        <w:t>s</w:t>
      </w:r>
      <w:r w:rsidR="005B4B4D">
        <w:rPr>
          <w:rFonts w:ascii="Gill Sans MT" w:hAnsi="Gill Sans MT"/>
          <w:szCs w:val="24"/>
        </w:rPr>
        <w:t>’</w:t>
      </w:r>
      <w:r w:rsidR="00F54ADB" w:rsidRPr="00254D1E">
        <w:rPr>
          <w:rFonts w:ascii="Gill Sans MT" w:hAnsi="Gill Sans MT"/>
          <w:szCs w:val="24"/>
        </w:rPr>
        <w:t xml:space="preserve"> </w:t>
      </w:r>
      <w:r>
        <w:rPr>
          <w:rFonts w:ascii="Gill Sans MT" w:hAnsi="Gill Sans MT"/>
          <w:szCs w:val="24"/>
        </w:rPr>
        <w:t xml:space="preserve">of the 20 </w:t>
      </w:r>
      <w:r w:rsidR="005B4B4D">
        <w:rPr>
          <w:rFonts w:ascii="Gill Sans MT" w:hAnsi="Gill Sans MT"/>
          <w:szCs w:val="24"/>
        </w:rPr>
        <w:t xml:space="preserve">users of the </w:t>
      </w:r>
      <w:r w:rsidRPr="00254D1E">
        <w:rPr>
          <w:rFonts w:ascii="Gill Sans MT" w:hAnsi="Gill Sans MT"/>
          <w:szCs w:val="24"/>
        </w:rPr>
        <w:t xml:space="preserve">Housing First </w:t>
      </w:r>
      <w:r>
        <w:rPr>
          <w:rFonts w:ascii="Gill Sans MT" w:hAnsi="Gill Sans MT"/>
          <w:szCs w:val="24"/>
        </w:rPr>
        <w:t xml:space="preserve">service </w:t>
      </w:r>
      <w:r w:rsidR="00A06BE2" w:rsidRPr="00254D1E">
        <w:rPr>
          <w:rFonts w:ascii="Gill Sans MT" w:hAnsi="Gill Sans MT"/>
          <w:szCs w:val="24"/>
        </w:rPr>
        <w:t xml:space="preserve">illustrates </w:t>
      </w:r>
      <w:r>
        <w:rPr>
          <w:rFonts w:ascii="Gill Sans MT" w:hAnsi="Gill Sans MT"/>
          <w:szCs w:val="24"/>
        </w:rPr>
        <w:t xml:space="preserve">the </w:t>
      </w:r>
      <w:r w:rsidR="005B4B4D">
        <w:rPr>
          <w:rFonts w:ascii="Gill Sans MT" w:hAnsi="Gill Sans MT"/>
          <w:szCs w:val="24"/>
        </w:rPr>
        <w:t xml:space="preserve">impact realised by </w:t>
      </w:r>
      <w:r w:rsidR="00A06BE2" w:rsidRPr="00254D1E">
        <w:rPr>
          <w:rFonts w:ascii="Gill Sans MT" w:hAnsi="Gill Sans MT"/>
          <w:szCs w:val="24"/>
        </w:rPr>
        <w:t xml:space="preserve">this way of working </w:t>
      </w:r>
      <w:r w:rsidR="005B4B4D">
        <w:rPr>
          <w:rFonts w:ascii="Gill Sans MT" w:hAnsi="Gill Sans MT"/>
          <w:szCs w:val="24"/>
        </w:rPr>
        <w:t>and the significant</w:t>
      </w:r>
      <w:r w:rsidR="005B4B4D" w:rsidRPr="00254D1E">
        <w:rPr>
          <w:rFonts w:ascii="Gill Sans MT" w:hAnsi="Gill Sans MT"/>
          <w:szCs w:val="24"/>
        </w:rPr>
        <w:t xml:space="preserve"> potential</w:t>
      </w:r>
      <w:r w:rsidR="005B4B4D">
        <w:rPr>
          <w:rFonts w:ascii="Gill Sans MT" w:hAnsi="Gill Sans MT"/>
          <w:szCs w:val="24"/>
        </w:rPr>
        <w:t xml:space="preserve"> in it </w:t>
      </w:r>
      <w:r>
        <w:rPr>
          <w:rFonts w:ascii="Gill Sans MT" w:hAnsi="Gill Sans MT"/>
          <w:szCs w:val="24"/>
        </w:rPr>
        <w:t>to deliver sustainable</w:t>
      </w:r>
      <w:r w:rsidR="009C04B8" w:rsidRPr="00254D1E">
        <w:rPr>
          <w:rFonts w:ascii="Gill Sans MT" w:hAnsi="Gill Sans MT"/>
          <w:szCs w:val="24"/>
        </w:rPr>
        <w:t xml:space="preserve"> </w:t>
      </w:r>
      <w:r w:rsidR="00320081" w:rsidRPr="00254D1E">
        <w:rPr>
          <w:rFonts w:ascii="Gill Sans MT" w:hAnsi="Gill Sans MT"/>
          <w:szCs w:val="24"/>
        </w:rPr>
        <w:t>cost-effective</w:t>
      </w:r>
      <w:r w:rsidR="009C04B8" w:rsidRPr="00254D1E">
        <w:rPr>
          <w:rFonts w:ascii="Gill Sans MT" w:hAnsi="Gill Sans MT"/>
          <w:szCs w:val="24"/>
        </w:rPr>
        <w:t xml:space="preserve"> </w:t>
      </w:r>
      <w:r>
        <w:rPr>
          <w:rFonts w:ascii="Gill Sans MT" w:hAnsi="Gill Sans MT"/>
          <w:szCs w:val="24"/>
        </w:rPr>
        <w:t>solutions</w:t>
      </w:r>
      <w:r w:rsidR="009C04B8" w:rsidRPr="00254D1E">
        <w:rPr>
          <w:rFonts w:ascii="Gill Sans MT" w:hAnsi="Gill Sans MT"/>
          <w:szCs w:val="24"/>
        </w:rPr>
        <w:t xml:space="preserve"> with people </w:t>
      </w:r>
      <w:r w:rsidR="00E06E9F" w:rsidRPr="00254D1E">
        <w:rPr>
          <w:rFonts w:ascii="Gill Sans MT" w:hAnsi="Gill Sans MT"/>
          <w:szCs w:val="24"/>
        </w:rPr>
        <w:t xml:space="preserve">whose homelessness is grounded in </w:t>
      </w:r>
      <w:r w:rsidR="00526C1F">
        <w:rPr>
          <w:rFonts w:ascii="Gill Sans MT" w:hAnsi="Gill Sans MT"/>
          <w:szCs w:val="24"/>
        </w:rPr>
        <w:t xml:space="preserve">personal histories of </w:t>
      </w:r>
      <w:r w:rsidR="00E06E9F" w:rsidRPr="00254D1E">
        <w:rPr>
          <w:rFonts w:ascii="Gill Sans MT" w:hAnsi="Gill Sans MT"/>
          <w:szCs w:val="24"/>
        </w:rPr>
        <w:t>complex trauma and/or long-term, severe, multiple and complex situations and circumstances</w:t>
      </w:r>
      <w:r w:rsidR="00526C1F">
        <w:rPr>
          <w:rFonts w:ascii="Gill Sans MT" w:hAnsi="Gill Sans MT"/>
          <w:szCs w:val="24"/>
        </w:rPr>
        <w:t xml:space="preserve">. </w:t>
      </w:r>
      <w:r w:rsidR="005B4B4D">
        <w:rPr>
          <w:rFonts w:ascii="Gill Sans MT" w:hAnsi="Gill Sans MT"/>
          <w:szCs w:val="24"/>
        </w:rPr>
        <w:t>Whist resource holders, decision makers and commissioners must have regard to their increasingly scarce resources, the potential in the Housing First delivery model to</w:t>
      </w:r>
      <w:r w:rsidR="00A06BE2" w:rsidRPr="00254D1E">
        <w:rPr>
          <w:rFonts w:ascii="Gill Sans MT" w:hAnsi="Gill Sans MT"/>
          <w:szCs w:val="24"/>
        </w:rPr>
        <w:t xml:space="preserve"> transform the quality of </w:t>
      </w:r>
      <w:r w:rsidR="009C04B8" w:rsidRPr="00254D1E">
        <w:rPr>
          <w:rFonts w:ascii="Gill Sans MT" w:hAnsi="Gill Sans MT"/>
          <w:szCs w:val="24"/>
        </w:rPr>
        <w:t xml:space="preserve">the </w:t>
      </w:r>
      <w:r w:rsidR="00A06BE2" w:rsidRPr="00254D1E">
        <w:rPr>
          <w:rFonts w:ascii="Gill Sans MT" w:hAnsi="Gill Sans MT"/>
          <w:szCs w:val="24"/>
        </w:rPr>
        <w:t>li</w:t>
      </w:r>
      <w:r w:rsidR="009C04B8" w:rsidRPr="00254D1E">
        <w:rPr>
          <w:rFonts w:ascii="Gill Sans MT" w:hAnsi="Gill Sans MT"/>
          <w:szCs w:val="24"/>
        </w:rPr>
        <w:t>ves</w:t>
      </w:r>
      <w:r w:rsidR="00A06BE2" w:rsidRPr="00254D1E">
        <w:rPr>
          <w:rFonts w:ascii="Gill Sans MT" w:hAnsi="Gill Sans MT"/>
          <w:szCs w:val="24"/>
        </w:rPr>
        <w:t xml:space="preserve"> of people </w:t>
      </w:r>
      <w:r w:rsidR="00E06E9F" w:rsidRPr="00254D1E">
        <w:rPr>
          <w:rFonts w:ascii="Gill Sans MT" w:hAnsi="Gill Sans MT"/>
          <w:szCs w:val="24"/>
        </w:rPr>
        <w:t>existing in</w:t>
      </w:r>
      <w:r w:rsidR="009C04B8" w:rsidRPr="00254D1E">
        <w:rPr>
          <w:rFonts w:ascii="Gill Sans MT" w:hAnsi="Gill Sans MT"/>
          <w:szCs w:val="24"/>
        </w:rPr>
        <w:t xml:space="preserve"> lives of </w:t>
      </w:r>
      <w:r w:rsidR="008E6F87">
        <w:rPr>
          <w:rFonts w:ascii="Gill Sans MT" w:hAnsi="Gill Sans MT"/>
          <w:szCs w:val="24"/>
        </w:rPr>
        <w:t>despair</w:t>
      </w:r>
      <w:r w:rsidR="005B4B4D">
        <w:rPr>
          <w:rFonts w:ascii="Gill Sans MT" w:hAnsi="Gill Sans MT"/>
          <w:szCs w:val="24"/>
        </w:rPr>
        <w:t xml:space="preserve">, </w:t>
      </w:r>
      <w:r w:rsidR="000C4EB4">
        <w:rPr>
          <w:rFonts w:ascii="Gill Sans MT" w:hAnsi="Gill Sans MT"/>
          <w:szCs w:val="24"/>
        </w:rPr>
        <w:t xml:space="preserve">dependencies, </w:t>
      </w:r>
      <w:r w:rsidR="005B4B4D">
        <w:rPr>
          <w:rFonts w:ascii="Gill Sans MT" w:hAnsi="Gill Sans MT"/>
          <w:szCs w:val="24"/>
        </w:rPr>
        <w:t>violence</w:t>
      </w:r>
      <w:r w:rsidR="009C04B8" w:rsidRPr="00254D1E">
        <w:rPr>
          <w:rFonts w:ascii="Gill Sans MT" w:hAnsi="Gill Sans MT"/>
          <w:szCs w:val="24"/>
        </w:rPr>
        <w:t xml:space="preserve"> and invisibility </w:t>
      </w:r>
      <w:r w:rsidR="00E06E9F" w:rsidRPr="00254D1E">
        <w:rPr>
          <w:rFonts w:ascii="Gill Sans MT" w:hAnsi="Gill Sans MT"/>
          <w:szCs w:val="24"/>
        </w:rPr>
        <w:t xml:space="preserve">at – or </w:t>
      </w:r>
      <w:r w:rsidR="009C04B8" w:rsidRPr="00254D1E">
        <w:rPr>
          <w:rFonts w:ascii="Gill Sans MT" w:hAnsi="Gill Sans MT"/>
          <w:szCs w:val="24"/>
        </w:rPr>
        <w:t xml:space="preserve">beyond </w:t>
      </w:r>
      <w:r w:rsidR="00E06E9F" w:rsidRPr="00254D1E">
        <w:rPr>
          <w:rFonts w:ascii="Gill Sans MT" w:hAnsi="Gill Sans MT"/>
          <w:szCs w:val="24"/>
        </w:rPr>
        <w:t xml:space="preserve">- </w:t>
      </w:r>
      <w:r w:rsidR="009C04B8" w:rsidRPr="00254D1E">
        <w:rPr>
          <w:rFonts w:ascii="Gill Sans MT" w:hAnsi="Gill Sans MT"/>
          <w:szCs w:val="24"/>
        </w:rPr>
        <w:t xml:space="preserve">the margins of </w:t>
      </w:r>
      <w:r w:rsidR="00E06E9F" w:rsidRPr="00254D1E">
        <w:rPr>
          <w:rFonts w:ascii="Gill Sans MT" w:hAnsi="Gill Sans MT"/>
          <w:szCs w:val="24"/>
        </w:rPr>
        <w:t xml:space="preserve">contemporary </w:t>
      </w:r>
      <w:r w:rsidR="009C04B8" w:rsidRPr="00254D1E">
        <w:rPr>
          <w:rFonts w:ascii="Gill Sans MT" w:hAnsi="Gill Sans MT"/>
          <w:szCs w:val="24"/>
        </w:rPr>
        <w:t>civic society</w:t>
      </w:r>
      <w:r w:rsidR="005B4B4D">
        <w:rPr>
          <w:rFonts w:ascii="Gill Sans MT" w:hAnsi="Gill Sans MT"/>
          <w:szCs w:val="24"/>
        </w:rPr>
        <w:t xml:space="preserve"> </w:t>
      </w:r>
      <w:r w:rsidR="000C4EB4">
        <w:rPr>
          <w:rFonts w:ascii="Gill Sans MT" w:hAnsi="Gill Sans MT"/>
          <w:szCs w:val="24"/>
        </w:rPr>
        <w:t xml:space="preserve">in England </w:t>
      </w:r>
      <w:r w:rsidR="005B4B4D">
        <w:rPr>
          <w:rFonts w:ascii="Gill Sans MT" w:hAnsi="Gill Sans MT"/>
          <w:szCs w:val="24"/>
        </w:rPr>
        <w:t>should not be overlooked</w:t>
      </w:r>
      <w:r w:rsidR="00A06BE2" w:rsidRPr="00254D1E">
        <w:rPr>
          <w:rFonts w:ascii="Gill Sans MT" w:hAnsi="Gill Sans MT"/>
          <w:szCs w:val="24"/>
        </w:rPr>
        <w:t>.</w:t>
      </w:r>
      <w:r w:rsidR="00F54ADB" w:rsidRPr="00254D1E">
        <w:rPr>
          <w:rFonts w:ascii="Gill Sans MT" w:hAnsi="Gill Sans MT"/>
          <w:szCs w:val="24"/>
        </w:rPr>
        <w:t xml:space="preserve"> </w:t>
      </w:r>
    </w:p>
    <w:p w14:paraId="101FABC1" w14:textId="77777777" w:rsidR="00E06E9F" w:rsidRPr="00254D1E" w:rsidRDefault="00E06E9F" w:rsidP="00F54ADB">
      <w:pPr>
        <w:spacing w:after="0"/>
        <w:rPr>
          <w:rFonts w:ascii="Gill Sans MT" w:hAnsi="Gill Sans MT"/>
          <w:szCs w:val="24"/>
        </w:rPr>
      </w:pPr>
    </w:p>
    <w:p w14:paraId="2511A9FA" w14:textId="391638DA" w:rsidR="00C44B43" w:rsidRPr="00254D1E" w:rsidRDefault="002E0709" w:rsidP="0037539E">
      <w:pPr>
        <w:spacing w:after="0"/>
        <w:rPr>
          <w:rFonts w:ascii="Gill Sans MT" w:hAnsi="Gill Sans MT"/>
          <w:szCs w:val="24"/>
        </w:rPr>
      </w:pPr>
      <w:r>
        <w:rPr>
          <w:rFonts w:ascii="Gill Sans MT" w:hAnsi="Gill Sans MT"/>
          <w:szCs w:val="24"/>
          <w:lang w:val="en-US"/>
        </w:rPr>
        <w:t xml:space="preserve">The </w:t>
      </w:r>
      <w:r w:rsidRPr="00254D1E">
        <w:rPr>
          <w:rFonts w:ascii="Gill Sans MT" w:hAnsi="Gill Sans MT"/>
          <w:szCs w:val="24"/>
          <w:lang w:val="en-US"/>
        </w:rPr>
        <w:t xml:space="preserve">Housing First </w:t>
      </w:r>
      <w:r>
        <w:rPr>
          <w:rFonts w:ascii="Gill Sans MT" w:hAnsi="Gill Sans MT"/>
          <w:szCs w:val="24"/>
          <w:lang w:val="en-US"/>
        </w:rPr>
        <w:t xml:space="preserve">delivery model and </w:t>
      </w:r>
      <w:r w:rsidRPr="00254D1E">
        <w:rPr>
          <w:rFonts w:ascii="Gill Sans MT" w:hAnsi="Gill Sans MT"/>
          <w:szCs w:val="24"/>
          <w:lang w:val="en-US"/>
        </w:rPr>
        <w:t>pilot programme</w:t>
      </w:r>
      <w:r>
        <w:rPr>
          <w:rFonts w:ascii="Gill Sans MT" w:hAnsi="Gill Sans MT"/>
          <w:szCs w:val="24"/>
          <w:lang w:val="en-US"/>
        </w:rPr>
        <w:t xml:space="preserve"> offer</w:t>
      </w:r>
      <w:r w:rsidR="005D1089" w:rsidRPr="00254D1E">
        <w:rPr>
          <w:rFonts w:ascii="Gill Sans MT" w:hAnsi="Gill Sans MT"/>
          <w:szCs w:val="24"/>
          <w:lang w:val="en-US"/>
        </w:rPr>
        <w:t xml:space="preserve"> o</w:t>
      </w:r>
      <w:r w:rsidR="00AC7968" w:rsidRPr="00254D1E">
        <w:rPr>
          <w:rFonts w:ascii="Gill Sans MT" w:hAnsi="Gill Sans MT"/>
          <w:szCs w:val="24"/>
          <w:lang w:val="en-US"/>
        </w:rPr>
        <w:t xml:space="preserve">pportunities </w:t>
      </w:r>
      <w:r w:rsidR="009C04B8" w:rsidRPr="00254D1E">
        <w:rPr>
          <w:rFonts w:ascii="Gill Sans MT" w:hAnsi="Gill Sans MT"/>
          <w:szCs w:val="24"/>
          <w:lang w:val="en-US"/>
        </w:rPr>
        <w:t xml:space="preserve">for sustainable </w:t>
      </w:r>
      <w:r w:rsidR="008E6F87">
        <w:rPr>
          <w:rFonts w:ascii="Gill Sans MT" w:hAnsi="Gill Sans MT"/>
          <w:szCs w:val="24"/>
          <w:lang w:val="en-US"/>
        </w:rPr>
        <w:t xml:space="preserve">socially significant </w:t>
      </w:r>
      <w:r w:rsidR="009C04B8" w:rsidRPr="00254D1E">
        <w:rPr>
          <w:rFonts w:ascii="Gill Sans MT" w:hAnsi="Gill Sans MT"/>
          <w:szCs w:val="24"/>
          <w:lang w:val="en-US"/>
        </w:rPr>
        <w:t xml:space="preserve">equilibrium shift </w:t>
      </w:r>
      <w:r>
        <w:rPr>
          <w:rFonts w:ascii="Gill Sans MT" w:hAnsi="Gill Sans MT"/>
          <w:szCs w:val="24"/>
          <w:lang w:val="en-US"/>
        </w:rPr>
        <w:t>in</w:t>
      </w:r>
      <w:r w:rsidR="005D1089" w:rsidRPr="00254D1E">
        <w:rPr>
          <w:rFonts w:ascii="Gill Sans MT" w:hAnsi="Gill Sans MT"/>
          <w:szCs w:val="24"/>
          <w:lang w:val="en-US"/>
        </w:rPr>
        <w:t xml:space="preserve"> the City Region</w:t>
      </w:r>
      <w:r>
        <w:rPr>
          <w:rFonts w:ascii="Gill Sans MT" w:hAnsi="Gill Sans MT"/>
          <w:szCs w:val="24"/>
          <w:lang w:val="en-US"/>
        </w:rPr>
        <w:t>. These opportunities appear to</w:t>
      </w:r>
      <w:r w:rsidR="005D1089" w:rsidRPr="00254D1E">
        <w:rPr>
          <w:rFonts w:ascii="Gill Sans MT" w:hAnsi="Gill Sans MT"/>
          <w:szCs w:val="24"/>
          <w:lang w:val="en-US"/>
        </w:rPr>
        <w:t xml:space="preserve"> </w:t>
      </w:r>
      <w:r w:rsidR="00AC7968" w:rsidRPr="00254D1E">
        <w:rPr>
          <w:rFonts w:ascii="Gill Sans MT" w:hAnsi="Gill Sans MT"/>
          <w:szCs w:val="24"/>
          <w:lang w:val="en-US"/>
        </w:rPr>
        <w:t xml:space="preserve">fit very well with the </w:t>
      </w:r>
      <w:r>
        <w:rPr>
          <w:rFonts w:ascii="Gill Sans MT" w:hAnsi="Gill Sans MT"/>
          <w:szCs w:val="24"/>
          <w:lang w:val="en-US"/>
        </w:rPr>
        <w:t>organization and delivery</w:t>
      </w:r>
      <w:r w:rsidR="00AC7968" w:rsidRPr="00254D1E">
        <w:rPr>
          <w:rFonts w:ascii="Gill Sans MT" w:hAnsi="Gill Sans MT"/>
          <w:szCs w:val="24"/>
          <w:lang w:val="en-US"/>
        </w:rPr>
        <w:t xml:space="preserve"> of regionally</w:t>
      </w:r>
      <w:r w:rsidR="005D1089" w:rsidRPr="00254D1E">
        <w:rPr>
          <w:rFonts w:ascii="Gill Sans MT" w:hAnsi="Gill Sans MT"/>
          <w:szCs w:val="24"/>
          <w:lang w:val="en-US"/>
        </w:rPr>
        <w:t xml:space="preserve"> and nationally</w:t>
      </w:r>
      <w:r w:rsidR="00AC7968" w:rsidRPr="00254D1E">
        <w:rPr>
          <w:rFonts w:ascii="Gill Sans MT" w:hAnsi="Gill Sans MT"/>
          <w:szCs w:val="24"/>
          <w:lang w:val="en-US"/>
        </w:rPr>
        <w:t xml:space="preserve"> significant innovation in service</w:t>
      </w:r>
      <w:r>
        <w:rPr>
          <w:rFonts w:ascii="Gill Sans MT" w:hAnsi="Gill Sans MT"/>
          <w:szCs w:val="24"/>
          <w:lang w:val="en-US"/>
        </w:rPr>
        <w:t xml:space="preserve">s </w:t>
      </w:r>
      <w:r w:rsidR="00E06E9F" w:rsidRPr="00254D1E">
        <w:rPr>
          <w:rFonts w:ascii="Gill Sans MT" w:hAnsi="Gill Sans MT"/>
          <w:szCs w:val="24"/>
          <w:lang w:val="en-US"/>
        </w:rPr>
        <w:t>with people who are homeless</w:t>
      </w:r>
      <w:r w:rsidR="00332466">
        <w:rPr>
          <w:rFonts w:ascii="Gill Sans MT" w:hAnsi="Gill Sans MT"/>
          <w:szCs w:val="24"/>
          <w:lang w:val="en-US"/>
        </w:rPr>
        <w:t xml:space="preserve">. </w:t>
      </w:r>
      <w:r>
        <w:rPr>
          <w:rFonts w:ascii="Gill Sans MT" w:hAnsi="Gill Sans MT"/>
          <w:szCs w:val="24"/>
          <w:lang w:val="en-US"/>
        </w:rPr>
        <w:t>This</w:t>
      </w:r>
      <w:r w:rsidR="00332466">
        <w:rPr>
          <w:rFonts w:ascii="Gill Sans MT" w:hAnsi="Gill Sans MT"/>
          <w:szCs w:val="24"/>
          <w:lang w:val="en-US"/>
        </w:rPr>
        <w:t xml:space="preserve"> innovation is necessarily</w:t>
      </w:r>
      <w:r w:rsidR="00E06E9F" w:rsidRPr="00254D1E">
        <w:rPr>
          <w:rFonts w:ascii="Gill Sans MT" w:hAnsi="Gill Sans MT"/>
          <w:szCs w:val="24"/>
          <w:lang w:val="en-US"/>
        </w:rPr>
        <w:t xml:space="preserve"> </w:t>
      </w:r>
      <w:r w:rsidR="00AC7968" w:rsidRPr="00254D1E">
        <w:rPr>
          <w:rFonts w:ascii="Gill Sans MT" w:hAnsi="Gill Sans MT"/>
          <w:szCs w:val="24"/>
          <w:lang w:val="en-US"/>
        </w:rPr>
        <w:t>grounded in a</w:t>
      </w:r>
      <w:r>
        <w:rPr>
          <w:rFonts w:ascii="Gill Sans MT" w:hAnsi="Gill Sans MT"/>
          <w:szCs w:val="24"/>
          <w:lang w:val="en-US"/>
        </w:rPr>
        <w:t xml:space="preserve"> systemic</w:t>
      </w:r>
      <w:r w:rsidR="00AC7968" w:rsidRPr="00254D1E">
        <w:rPr>
          <w:rFonts w:ascii="Gill Sans MT" w:hAnsi="Gill Sans MT"/>
          <w:szCs w:val="24"/>
          <w:lang w:val="en-US"/>
        </w:rPr>
        <w:t xml:space="preserve"> ‘</w:t>
      </w:r>
      <w:r w:rsidR="009C04B8" w:rsidRPr="00254D1E">
        <w:rPr>
          <w:rFonts w:ascii="Gill Sans MT" w:hAnsi="Gill Sans MT"/>
          <w:szCs w:val="24"/>
          <w:lang w:val="en-US"/>
        </w:rPr>
        <w:t xml:space="preserve">We </w:t>
      </w:r>
      <w:r w:rsidR="00AC7968" w:rsidRPr="00254D1E">
        <w:rPr>
          <w:rFonts w:ascii="Gill Sans MT" w:hAnsi="Gill Sans MT"/>
          <w:szCs w:val="24"/>
          <w:lang w:val="en-US"/>
        </w:rPr>
        <w:t xml:space="preserve">Can If’ mind-set; a capability and capacity to co-create contextually relevant ways of working; </w:t>
      </w:r>
      <w:r w:rsidR="00320081" w:rsidRPr="00254D1E">
        <w:rPr>
          <w:rFonts w:ascii="Gill Sans MT" w:hAnsi="Gill Sans MT"/>
          <w:szCs w:val="24"/>
          <w:lang w:val="en-US"/>
        </w:rPr>
        <w:t>and</w:t>
      </w:r>
      <w:r w:rsidR="00AC7968" w:rsidRPr="00254D1E">
        <w:rPr>
          <w:rFonts w:ascii="Gill Sans MT" w:hAnsi="Gill Sans MT"/>
          <w:szCs w:val="24"/>
          <w:lang w:val="en-US"/>
        </w:rPr>
        <w:t xml:space="preserve"> an appetite and ambition for supporting and challenging positive change – making a difference – with </w:t>
      </w:r>
      <w:r w:rsidR="00622786" w:rsidRPr="00254D1E">
        <w:rPr>
          <w:rFonts w:ascii="Gill Sans MT" w:hAnsi="Gill Sans MT"/>
          <w:szCs w:val="24"/>
          <w:lang w:val="en-US"/>
        </w:rPr>
        <w:t>people who are homeless (or at risk o</w:t>
      </w:r>
      <w:r w:rsidR="00F97778" w:rsidRPr="00254D1E">
        <w:rPr>
          <w:rFonts w:ascii="Gill Sans MT" w:hAnsi="Gill Sans MT"/>
          <w:szCs w:val="24"/>
          <w:lang w:val="en-US"/>
        </w:rPr>
        <w:t>f</w:t>
      </w:r>
      <w:r w:rsidR="00622786" w:rsidRPr="00254D1E">
        <w:rPr>
          <w:rFonts w:ascii="Gill Sans MT" w:hAnsi="Gill Sans MT"/>
          <w:szCs w:val="24"/>
          <w:lang w:val="en-US"/>
        </w:rPr>
        <w:t xml:space="preserve"> homeless</w:t>
      </w:r>
      <w:r w:rsidR="00F97778" w:rsidRPr="00254D1E">
        <w:rPr>
          <w:rFonts w:ascii="Gill Sans MT" w:hAnsi="Gill Sans MT"/>
          <w:szCs w:val="24"/>
          <w:lang w:val="en-US"/>
        </w:rPr>
        <w:t>ness</w:t>
      </w:r>
      <w:r w:rsidR="00622786" w:rsidRPr="00254D1E">
        <w:rPr>
          <w:rFonts w:ascii="Gill Sans MT" w:hAnsi="Gill Sans MT"/>
          <w:szCs w:val="24"/>
          <w:lang w:val="en-US"/>
        </w:rPr>
        <w:t xml:space="preserve">) </w:t>
      </w:r>
      <w:r w:rsidR="004B5B04" w:rsidRPr="00254D1E">
        <w:rPr>
          <w:rFonts w:ascii="Gill Sans MT" w:hAnsi="Gill Sans MT"/>
          <w:szCs w:val="24"/>
          <w:lang w:val="en-US"/>
        </w:rPr>
        <w:t>across the Liverpool City Region</w:t>
      </w:r>
      <w:r w:rsidR="00AC7968" w:rsidRPr="00254D1E">
        <w:rPr>
          <w:rFonts w:ascii="Gill Sans MT" w:hAnsi="Gill Sans MT"/>
          <w:szCs w:val="24"/>
          <w:lang w:val="en-US"/>
        </w:rPr>
        <w:t xml:space="preserve">. </w:t>
      </w:r>
      <w:r w:rsidR="00C44B43" w:rsidRPr="00254D1E">
        <w:rPr>
          <w:rFonts w:ascii="Gill Sans MT" w:hAnsi="Gill Sans MT"/>
          <w:szCs w:val="24"/>
        </w:rPr>
        <w:br w:type="page"/>
      </w:r>
    </w:p>
    <w:p w14:paraId="2B133E11" w14:textId="1C40D8E9" w:rsidR="00C44B43" w:rsidRPr="00254D1E" w:rsidRDefault="00C44B43" w:rsidP="00A06BE2">
      <w:pPr>
        <w:spacing w:after="0"/>
        <w:rPr>
          <w:rFonts w:ascii="Gill Sans MT" w:hAnsi="Gill Sans MT"/>
          <w:szCs w:val="24"/>
        </w:rPr>
      </w:pPr>
    </w:p>
    <w:p w14:paraId="5DE04C2E" w14:textId="411B5455" w:rsidR="00A53A0C" w:rsidRDefault="00053B22" w:rsidP="00C44B43">
      <w:pPr>
        <w:spacing w:after="0" w:line="240" w:lineRule="auto"/>
        <w:rPr>
          <w:rFonts w:ascii="Gill Sans MT" w:hAnsi="Gill Sans MT"/>
          <w:b/>
          <w:sz w:val="40"/>
          <w:szCs w:val="40"/>
        </w:rPr>
      </w:pPr>
      <w:bookmarkStart w:id="1" w:name="A"/>
      <w:bookmarkEnd w:id="1"/>
      <w:r>
        <w:rPr>
          <w:rFonts w:ascii="Gill Sans MT" w:hAnsi="Gill Sans MT"/>
          <w:b/>
          <w:sz w:val="40"/>
          <w:szCs w:val="40"/>
        </w:rPr>
        <w:t>Endnotes</w:t>
      </w:r>
    </w:p>
    <w:p w14:paraId="17B23B94" w14:textId="2BA454E3" w:rsidR="00233566" w:rsidRPr="00AE2B63" w:rsidRDefault="00233566" w:rsidP="00C44B43">
      <w:pPr>
        <w:spacing w:after="0" w:line="240" w:lineRule="auto"/>
        <w:rPr>
          <w:rFonts w:ascii="Gill Sans MT" w:hAnsi="Gill Sans MT"/>
          <w:b/>
          <w:sz w:val="28"/>
          <w:szCs w:val="28"/>
        </w:rPr>
      </w:pPr>
    </w:p>
    <w:p w14:paraId="5A59642D" w14:textId="354B0C5F" w:rsidR="00233566" w:rsidRDefault="00053B22" w:rsidP="00C44B43">
      <w:pPr>
        <w:spacing w:after="0" w:line="240" w:lineRule="auto"/>
        <w:rPr>
          <w:rFonts w:ascii="Gill Sans MT" w:hAnsi="Gill Sans MT"/>
          <w:b/>
          <w:sz w:val="28"/>
          <w:szCs w:val="28"/>
        </w:rPr>
      </w:pPr>
      <w:bookmarkStart w:id="2" w:name="EN1"/>
      <w:bookmarkEnd w:id="2"/>
      <w:r>
        <w:rPr>
          <w:rFonts w:ascii="Gill Sans MT" w:hAnsi="Gill Sans MT"/>
          <w:b/>
          <w:sz w:val="28"/>
          <w:szCs w:val="28"/>
        </w:rPr>
        <w:t>Endnote</w:t>
      </w:r>
      <w:r w:rsidR="00AE2B63">
        <w:rPr>
          <w:rFonts w:ascii="Gill Sans MT" w:hAnsi="Gill Sans MT"/>
          <w:b/>
          <w:sz w:val="28"/>
          <w:szCs w:val="28"/>
        </w:rPr>
        <w:t xml:space="preserve"> 1 – ‘As Is’</w:t>
      </w:r>
    </w:p>
    <w:p w14:paraId="18C09840" w14:textId="68C20E52" w:rsidR="003D686A" w:rsidRPr="00C430A0" w:rsidRDefault="003D686A" w:rsidP="00C44B43">
      <w:pPr>
        <w:spacing w:after="0" w:line="240" w:lineRule="auto"/>
        <w:rPr>
          <w:rFonts w:ascii="Gill Sans MT" w:hAnsi="Gill Sans MT"/>
          <w:b/>
          <w:szCs w:val="24"/>
        </w:rPr>
      </w:pPr>
    </w:p>
    <w:p w14:paraId="615F4DEF" w14:textId="534E74F2" w:rsidR="004F510C" w:rsidRPr="00C430A0" w:rsidRDefault="009B255A" w:rsidP="004F510C">
      <w:pPr>
        <w:spacing w:after="0" w:line="240" w:lineRule="auto"/>
        <w:rPr>
          <w:rFonts w:ascii="Gill Sans MT" w:hAnsi="Gill Sans MT"/>
          <w:bCs/>
          <w:szCs w:val="24"/>
        </w:rPr>
      </w:pPr>
      <w:r w:rsidRPr="00187C17">
        <w:rPr>
          <w:rFonts w:ascii="Gill Sans MT" w:hAnsi="Gill Sans MT" w:cs="Arial"/>
          <w:color w:val="44546A" w:themeColor="text2"/>
          <w:szCs w:val="24"/>
          <w:shd w:val="clear" w:color="auto" w:fill="FFFFFF"/>
        </w:rPr>
        <w:t xml:space="preserve">‘As Is’ is a phrase and concept </w:t>
      </w:r>
      <w:r w:rsidR="00D57870">
        <w:rPr>
          <w:rFonts w:ascii="Gill Sans MT" w:hAnsi="Gill Sans MT" w:cs="Arial"/>
          <w:color w:val="44546A" w:themeColor="text2"/>
          <w:szCs w:val="24"/>
          <w:shd w:val="clear" w:color="auto" w:fill="FFFFFF"/>
        </w:rPr>
        <w:t>commonly</w:t>
      </w:r>
      <w:r w:rsidR="004F510C" w:rsidRPr="00187C17">
        <w:rPr>
          <w:rFonts w:ascii="Gill Sans MT" w:hAnsi="Gill Sans MT" w:cs="Arial"/>
          <w:color w:val="44546A" w:themeColor="text2"/>
          <w:szCs w:val="24"/>
          <w:shd w:val="clear" w:color="auto" w:fill="FFFFFF"/>
        </w:rPr>
        <w:t xml:space="preserve"> </w:t>
      </w:r>
      <w:r w:rsidRPr="00187C17">
        <w:rPr>
          <w:rFonts w:ascii="Gill Sans MT" w:hAnsi="Gill Sans MT" w:cs="Arial"/>
          <w:color w:val="44546A" w:themeColor="text2"/>
          <w:szCs w:val="24"/>
          <w:shd w:val="clear" w:color="auto" w:fill="FFFFFF"/>
        </w:rPr>
        <w:t>used in Business Process Re-engineering (BPR)</w:t>
      </w:r>
      <w:r w:rsidR="004F510C" w:rsidRPr="00187C17">
        <w:rPr>
          <w:rFonts w:ascii="Gill Sans MT" w:hAnsi="Gill Sans MT"/>
          <w:bCs/>
          <w:color w:val="44546A" w:themeColor="text2"/>
          <w:szCs w:val="24"/>
        </w:rPr>
        <w:t xml:space="preserve"> </w:t>
      </w:r>
      <w:r w:rsidR="004F510C" w:rsidRPr="00187C17">
        <w:rPr>
          <w:rFonts w:ascii="Gill Sans MT" w:hAnsi="Gill Sans MT" w:cs="Arial"/>
          <w:color w:val="44546A" w:themeColor="text2"/>
          <w:szCs w:val="24"/>
          <w:shd w:val="clear" w:color="auto" w:fill="FFFFFF"/>
        </w:rPr>
        <w:t xml:space="preserve">Business process reengineering </w:t>
      </w:r>
      <w:r w:rsidR="00890F76" w:rsidRPr="00187C17">
        <w:rPr>
          <w:rFonts w:ascii="Gill Sans MT" w:hAnsi="Gill Sans MT" w:cs="Arial"/>
          <w:color w:val="44546A" w:themeColor="text2"/>
          <w:szCs w:val="24"/>
          <w:shd w:val="clear" w:color="auto" w:fill="FFFFFF"/>
        </w:rPr>
        <w:t xml:space="preserve">can </w:t>
      </w:r>
      <w:r w:rsidR="003A0165" w:rsidRPr="00187C17">
        <w:rPr>
          <w:rFonts w:ascii="Gill Sans MT" w:hAnsi="Gill Sans MT" w:cs="Arial"/>
          <w:color w:val="44546A" w:themeColor="text2"/>
          <w:szCs w:val="24"/>
          <w:shd w:val="clear" w:color="auto" w:fill="FFFFFF"/>
        </w:rPr>
        <w:t xml:space="preserve">also </w:t>
      </w:r>
      <w:r w:rsidR="00890F76" w:rsidRPr="00187C17">
        <w:rPr>
          <w:rFonts w:ascii="Gill Sans MT" w:hAnsi="Gill Sans MT" w:cs="Arial"/>
          <w:color w:val="44546A" w:themeColor="text2"/>
          <w:szCs w:val="24"/>
          <w:shd w:val="clear" w:color="auto" w:fill="FFFFFF"/>
        </w:rPr>
        <w:t>sometimes be</w:t>
      </w:r>
      <w:r w:rsidR="004F510C" w:rsidRPr="00187C17">
        <w:rPr>
          <w:rFonts w:ascii="Gill Sans MT" w:hAnsi="Gill Sans MT" w:cs="Arial"/>
          <w:color w:val="44546A" w:themeColor="text2"/>
          <w:szCs w:val="24"/>
          <w:shd w:val="clear" w:color="auto" w:fill="FFFFFF"/>
        </w:rPr>
        <w:t xml:space="preserve"> known as business process redesign, business transformation, or business process change.</w:t>
      </w:r>
      <w:r w:rsidR="00E61EEE" w:rsidRPr="00187C17">
        <w:rPr>
          <w:color w:val="44546A" w:themeColor="text2"/>
        </w:rPr>
        <w:t xml:space="preserve"> </w:t>
      </w:r>
      <w:hyperlink r:id="rId20" w:history="1">
        <w:r w:rsidR="00E61EEE" w:rsidRPr="00C430A0">
          <w:rPr>
            <w:rStyle w:val="Hyperlink"/>
            <w:rFonts w:ascii="Gill Sans MT" w:hAnsi="Gill Sans MT"/>
            <w:bCs/>
            <w:szCs w:val="24"/>
          </w:rPr>
          <w:t>https://en.wikipedia.org/wiki/Business_process_re-engineering</w:t>
        </w:r>
      </w:hyperlink>
      <w:r w:rsidR="00E61EEE">
        <w:rPr>
          <w:rFonts w:ascii="Gill Sans MT" w:hAnsi="Gill Sans MT" w:cs="Arial"/>
          <w:color w:val="202122"/>
          <w:szCs w:val="24"/>
          <w:shd w:val="clear" w:color="auto" w:fill="FFFFFF"/>
        </w:rPr>
        <w:t>.</w:t>
      </w:r>
    </w:p>
    <w:p w14:paraId="254275A6" w14:textId="77777777" w:rsidR="004F510C" w:rsidRDefault="004F510C" w:rsidP="00C44B43">
      <w:pPr>
        <w:spacing w:after="0" w:line="240" w:lineRule="auto"/>
        <w:rPr>
          <w:rFonts w:ascii="Gill Sans MT" w:hAnsi="Gill Sans MT" w:cs="Arial"/>
          <w:color w:val="202122"/>
          <w:szCs w:val="24"/>
          <w:shd w:val="clear" w:color="auto" w:fill="FFFFFF"/>
        </w:rPr>
      </w:pPr>
    </w:p>
    <w:p w14:paraId="045F2BD7" w14:textId="3DE0B5F4" w:rsidR="00C430A0" w:rsidRPr="00187C17" w:rsidRDefault="004F510C" w:rsidP="00C44B43">
      <w:pPr>
        <w:spacing w:after="0" w:line="240" w:lineRule="auto"/>
        <w:rPr>
          <w:rFonts w:ascii="Gill Sans MT" w:hAnsi="Gill Sans MT" w:cs="Arial"/>
          <w:color w:val="44546A" w:themeColor="text2"/>
          <w:szCs w:val="24"/>
          <w:shd w:val="clear" w:color="auto" w:fill="FFFFFF"/>
        </w:rPr>
      </w:pPr>
      <w:r>
        <w:rPr>
          <w:rFonts w:ascii="Gill Sans MT" w:hAnsi="Gill Sans MT" w:cs="Arial"/>
          <w:color w:val="202122"/>
          <w:szCs w:val="24"/>
          <w:shd w:val="clear" w:color="auto" w:fill="FFFFFF"/>
        </w:rPr>
        <w:t>‘</w:t>
      </w:r>
      <w:r w:rsidRPr="00187C17">
        <w:rPr>
          <w:rFonts w:ascii="Gill Sans MT" w:hAnsi="Gill Sans MT" w:cs="Arial"/>
          <w:color w:val="44546A" w:themeColor="text2"/>
          <w:szCs w:val="24"/>
          <w:shd w:val="clear" w:color="auto" w:fill="FFFFFF"/>
        </w:rPr>
        <w:t>As Is</w:t>
      </w:r>
      <w:r w:rsidR="00890F76" w:rsidRPr="00187C17">
        <w:rPr>
          <w:rFonts w:ascii="Gill Sans MT" w:hAnsi="Gill Sans MT" w:cs="Arial"/>
          <w:color w:val="44546A" w:themeColor="text2"/>
          <w:szCs w:val="24"/>
          <w:shd w:val="clear" w:color="auto" w:fill="FFFFFF"/>
        </w:rPr>
        <w:t>’</w:t>
      </w:r>
      <w:r w:rsidR="009B255A" w:rsidRPr="00187C17">
        <w:rPr>
          <w:rFonts w:ascii="Gill Sans MT" w:hAnsi="Gill Sans MT" w:cs="Arial"/>
          <w:color w:val="44546A" w:themeColor="text2"/>
          <w:szCs w:val="24"/>
          <w:shd w:val="clear" w:color="auto" w:fill="FFFFFF"/>
        </w:rPr>
        <w:t xml:space="preserve"> </w:t>
      </w:r>
      <w:r w:rsidR="00D41119" w:rsidRPr="00187C17">
        <w:rPr>
          <w:rFonts w:ascii="Gill Sans MT" w:hAnsi="Gill Sans MT" w:cs="Arial"/>
          <w:color w:val="44546A" w:themeColor="text2"/>
          <w:szCs w:val="24"/>
          <w:shd w:val="clear" w:color="auto" w:fill="FFFFFF"/>
        </w:rPr>
        <w:t>offers</w:t>
      </w:r>
      <w:r w:rsidR="009B255A" w:rsidRPr="00187C17">
        <w:rPr>
          <w:rFonts w:ascii="Gill Sans MT" w:hAnsi="Gill Sans MT" w:cs="Arial"/>
          <w:color w:val="44546A" w:themeColor="text2"/>
          <w:szCs w:val="24"/>
          <w:shd w:val="clear" w:color="auto" w:fill="FFFFFF"/>
        </w:rPr>
        <w:t xml:space="preserve"> a shorthand for </w:t>
      </w:r>
      <w:r w:rsidRPr="00187C17">
        <w:rPr>
          <w:rFonts w:ascii="Gill Sans MT" w:hAnsi="Gill Sans MT" w:cs="Arial"/>
          <w:color w:val="44546A" w:themeColor="text2"/>
          <w:szCs w:val="24"/>
          <w:shd w:val="clear" w:color="auto" w:fill="FFFFFF"/>
        </w:rPr>
        <w:t>exiting (pre-change) hierarchical and function</w:t>
      </w:r>
      <w:r w:rsidR="00E61EEE" w:rsidRPr="00187C17">
        <w:rPr>
          <w:rFonts w:ascii="Gill Sans MT" w:hAnsi="Gill Sans MT" w:cs="Arial"/>
          <w:color w:val="44546A" w:themeColor="text2"/>
          <w:szCs w:val="24"/>
          <w:shd w:val="clear" w:color="auto" w:fill="FFFFFF"/>
        </w:rPr>
        <w:t>al</w:t>
      </w:r>
      <w:r w:rsidRPr="00187C17">
        <w:rPr>
          <w:rFonts w:ascii="Gill Sans MT" w:hAnsi="Gill Sans MT" w:cs="Arial"/>
          <w:color w:val="44546A" w:themeColor="text2"/>
          <w:szCs w:val="24"/>
          <w:shd w:val="clear" w:color="auto" w:fill="FFFFFF"/>
        </w:rPr>
        <w:t xml:space="preserve"> structures</w:t>
      </w:r>
      <w:r w:rsidR="00E61EEE" w:rsidRPr="00187C17">
        <w:rPr>
          <w:rFonts w:ascii="Gill Sans MT" w:hAnsi="Gill Sans MT" w:cs="Arial"/>
          <w:color w:val="44546A" w:themeColor="text2"/>
          <w:szCs w:val="24"/>
          <w:shd w:val="clear" w:color="auto" w:fill="FFFFFF"/>
        </w:rPr>
        <w:t>, access</w:t>
      </w:r>
      <w:r w:rsidRPr="00187C17">
        <w:rPr>
          <w:rFonts w:ascii="Gill Sans MT" w:hAnsi="Gill Sans MT" w:cs="Arial"/>
          <w:color w:val="44546A" w:themeColor="text2"/>
          <w:szCs w:val="24"/>
          <w:shd w:val="clear" w:color="auto" w:fill="FFFFFF"/>
        </w:rPr>
        <w:t xml:space="preserve"> </w:t>
      </w:r>
      <w:r w:rsidR="00D41119" w:rsidRPr="00187C17">
        <w:rPr>
          <w:rFonts w:ascii="Gill Sans MT" w:hAnsi="Gill Sans MT" w:cs="Arial"/>
          <w:color w:val="44546A" w:themeColor="text2"/>
          <w:szCs w:val="24"/>
          <w:shd w:val="clear" w:color="auto" w:fill="FFFFFF"/>
        </w:rPr>
        <w:t xml:space="preserve">thresholds </w:t>
      </w:r>
      <w:r w:rsidRPr="00187C17">
        <w:rPr>
          <w:rFonts w:ascii="Gill Sans MT" w:hAnsi="Gill Sans MT" w:cs="Arial"/>
          <w:color w:val="44546A" w:themeColor="text2"/>
          <w:szCs w:val="24"/>
          <w:shd w:val="clear" w:color="auto" w:fill="FFFFFF"/>
        </w:rPr>
        <w:t xml:space="preserve">and processes created by decision makers and resource holders in an </w:t>
      </w:r>
      <w:r w:rsidR="009B255A" w:rsidRPr="00187C17">
        <w:rPr>
          <w:rFonts w:ascii="Gill Sans MT" w:hAnsi="Gill Sans MT" w:cs="Arial"/>
          <w:color w:val="44546A" w:themeColor="text2"/>
          <w:szCs w:val="24"/>
          <w:shd w:val="clear" w:color="auto" w:fill="FFFFFF"/>
        </w:rPr>
        <w:t xml:space="preserve">organisation </w:t>
      </w:r>
      <w:r w:rsidR="00D41119" w:rsidRPr="00187C17">
        <w:rPr>
          <w:rFonts w:ascii="Gill Sans MT" w:hAnsi="Gill Sans MT" w:cs="Arial"/>
          <w:color w:val="44546A" w:themeColor="text2"/>
          <w:szCs w:val="24"/>
          <w:shd w:val="clear" w:color="auto" w:fill="FFFFFF"/>
        </w:rPr>
        <w:t xml:space="preserve">to carry out the ‘work’ and tasks of the organisation </w:t>
      </w:r>
      <w:r w:rsidR="009B255A" w:rsidRPr="00187C17">
        <w:rPr>
          <w:rFonts w:ascii="Gill Sans MT" w:hAnsi="Gill Sans MT" w:cs="Arial"/>
          <w:color w:val="44546A" w:themeColor="text2"/>
          <w:szCs w:val="24"/>
          <w:shd w:val="clear" w:color="auto" w:fill="FFFFFF"/>
        </w:rPr>
        <w:t xml:space="preserve">(or – in </w:t>
      </w:r>
      <w:r w:rsidR="00D41119" w:rsidRPr="00187C17">
        <w:rPr>
          <w:rFonts w:ascii="Gill Sans MT" w:hAnsi="Gill Sans MT" w:cs="Arial"/>
          <w:color w:val="44546A" w:themeColor="text2"/>
          <w:szCs w:val="24"/>
          <w:shd w:val="clear" w:color="auto" w:fill="FFFFFF"/>
        </w:rPr>
        <w:t xml:space="preserve">the case of </w:t>
      </w:r>
      <w:r w:rsidR="009B255A" w:rsidRPr="00187C17">
        <w:rPr>
          <w:rFonts w:ascii="Gill Sans MT" w:hAnsi="Gill Sans MT" w:cs="Arial"/>
          <w:color w:val="44546A" w:themeColor="text2"/>
          <w:szCs w:val="24"/>
          <w:shd w:val="clear" w:color="auto" w:fill="FFFFFF"/>
        </w:rPr>
        <w:t>systemic service delivery – organisations)</w:t>
      </w:r>
      <w:r w:rsidRPr="00187C17">
        <w:rPr>
          <w:rFonts w:ascii="Gill Sans MT" w:hAnsi="Gill Sans MT" w:cs="Arial"/>
          <w:color w:val="44546A" w:themeColor="text2"/>
          <w:szCs w:val="24"/>
          <w:shd w:val="clear" w:color="auto" w:fill="FFFFFF"/>
        </w:rPr>
        <w:t xml:space="preserve">. The ‘As Is’ </w:t>
      </w:r>
      <w:r w:rsidR="00D41119" w:rsidRPr="00187C17">
        <w:rPr>
          <w:rFonts w:ascii="Gill Sans MT" w:hAnsi="Gill Sans MT" w:cs="Arial"/>
          <w:color w:val="44546A" w:themeColor="text2"/>
          <w:szCs w:val="24"/>
          <w:shd w:val="clear" w:color="auto" w:fill="FFFFFF"/>
        </w:rPr>
        <w:t>provides</w:t>
      </w:r>
      <w:r w:rsidRPr="00187C17">
        <w:rPr>
          <w:rFonts w:ascii="Gill Sans MT" w:hAnsi="Gill Sans MT" w:cs="Arial"/>
          <w:color w:val="44546A" w:themeColor="text2"/>
          <w:szCs w:val="24"/>
          <w:shd w:val="clear" w:color="auto" w:fill="FFFFFF"/>
        </w:rPr>
        <w:t xml:space="preserve"> </w:t>
      </w:r>
      <w:r w:rsidR="00DA31DE">
        <w:rPr>
          <w:rFonts w:ascii="Gill Sans MT" w:hAnsi="Gill Sans MT" w:cs="Arial"/>
          <w:color w:val="44546A" w:themeColor="text2"/>
          <w:szCs w:val="24"/>
          <w:shd w:val="clear" w:color="auto" w:fill="FFFFFF"/>
        </w:rPr>
        <w:t>both a starting and reference</w:t>
      </w:r>
      <w:r w:rsidRPr="00187C17">
        <w:rPr>
          <w:rFonts w:ascii="Gill Sans MT" w:hAnsi="Gill Sans MT" w:cs="Arial"/>
          <w:color w:val="44546A" w:themeColor="text2"/>
          <w:szCs w:val="24"/>
          <w:shd w:val="clear" w:color="auto" w:fill="FFFFFF"/>
        </w:rPr>
        <w:t xml:space="preserve"> point or baseline in future evaluations of the difference made by transformation</w:t>
      </w:r>
      <w:r w:rsidR="00E61EEE" w:rsidRPr="00187C17">
        <w:rPr>
          <w:rFonts w:ascii="Gill Sans MT" w:hAnsi="Gill Sans MT" w:cs="Arial"/>
          <w:color w:val="44546A" w:themeColor="text2"/>
          <w:szCs w:val="24"/>
          <w:shd w:val="clear" w:color="auto" w:fill="FFFFFF"/>
        </w:rPr>
        <w:t>s</w:t>
      </w:r>
      <w:r w:rsidRPr="00187C17">
        <w:rPr>
          <w:rFonts w:ascii="Gill Sans MT" w:hAnsi="Gill Sans MT" w:cs="Arial"/>
          <w:color w:val="44546A" w:themeColor="text2"/>
          <w:szCs w:val="24"/>
          <w:shd w:val="clear" w:color="auto" w:fill="FFFFFF"/>
        </w:rPr>
        <w:t xml:space="preserve"> in the processes and structures of a business or organisation – the difference realised by the change with</w:t>
      </w:r>
      <w:r w:rsidR="00D41119" w:rsidRPr="00187C17">
        <w:rPr>
          <w:rFonts w:ascii="Gill Sans MT" w:hAnsi="Gill Sans MT" w:cs="Arial"/>
          <w:color w:val="44546A" w:themeColor="text2"/>
          <w:szCs w:val="24"/>
          <w:shd w:val="clear" w:color="auto" w:fill="FFFFFF"/>
        </w:rPr>
        <w:t xml:space="preserve"> and for</w:t>
      </w:r>
      <w:r w:rsidRPr="00187C17">
        <w:rPr>
          <w:rFonts w:ascii="Gill Sans MT" w:hAnsi="Gill Sans MT" w:cs="Arial"/>
          <w:color w:val="44546A" w:themeColor="text2"/>
          <w:szCs w:val="24"/>
          <w:shd w:val="clear" w:color="auto" w:fill="FFFFFF"/>
        </w:rPr>
        <w:t xml:space="preserve"> customers, employees and the organisation</w:t>
      </w:r>
      <w:r w:rsidR="00534B7F" w:rsidRPr="00187C17">
        <w:rPr>
          <w:rFonts w:ascii="Gill Sans MT" w:hAnsi="Gill Sans MT" w:cs="Arial"/>
          <w:color w:val="44546A" w:themeColor="text2"/>
          <w:szCs w:val="24"/>
          <w:shd w:val="clear" w:color="auto" w:fill="FFFFFF"/>
        </w:rPr>
        <w:t>.</w:t>
      </w:r>
    </w:p>
    <w:p w14:paraId="305CE0E0" w14:textId="4EC96646" w:rsidR="00890F76" w:rsidRDefault="00534B7F" w:rsidP="00534B7F">
      <w:pPr>
        <w:spacing w:after="0" w:line="240" w:lineRule="auto"/>
        <w:jc w:val="center"/>
        <w:rPr>
          <w:rFonts w:ascii="Gill Sans MT" w:hAnsi="Gill Sans MT"/>
          <w:b/>
          <w:sz w:val="28"/>
          <w:szCs w:val="28"/>
        </w:rPr>
      </w:pPr>
      <w:r>
        <w:rPr>
          <w:rFonts w:ascii="Gill Sans MT" w:hAnsi="Gill Sans MT"/>
          <w:b/>
          <w:noProof/>
          <w:sz w:val="28"/>
          <w:szCs w:val="28"/>
          <w:lang w:eastAsia="en-GB"/>
        </w:rPr>
        <w:drawing>
          <wp:inline distT="0" distB="0" distL="0" distR="0" wp14:anchorId="1F656DF6" wp14:editId="09518788">
            <wp:extent cx="6120130" cy="2907887"/>
            <wp:effectExtent l="0" t="0" r="0" b="698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35807" cy="2915336"/>
                    </a:xfrm>
                    <a:prstGeom prst="rect">
                      <a:avLst/>
                    </a:prstGeom>
                  </pic:spPr>
                </pic:pic>
              </a:graphicData>
            </a:graphic>
          </wp:inline>
        </w:drawing>
      </w:r>
    </w:p>
    <w:p w14:paraId="48736DD4" w14:textId="2DCF8EEE" w:rsidR="003D686A" w:rsidRPr="00AE2B63" w:rsidRDefault="00053B22" w:rsidP="00C44B43">
      <w:pPr>
        <w:spacing w:after="0" w:line="240" w:lineRule="auto"/>
        <w:rPr>
          <w:rFonts w:ascii="Gill Sans MT" w:hAnsi="Gill Sans MT"/>
          <w:b/>
          <w:sz w:val="28"/>
          <w:szCs w:val="28"/>
        </w:rPr>
      </w:pPr>
      <w:bookmarkStart w:id="3" w:name="EN2"/>
      <w:bookmarkEnd w:id="3"/>
      <w:r>
        <w:rPr>
          <w:rFonts w:ascii="Gill Sans MT" w:hAnsi="Gill Sans MT"/>
          <w:b/>
          <w:sz w:val="28"/>
          <w:szCs w:val="28"/>
        </w:rPr>
        <w:t>Endnote</w:t>
      </w:r>
      <w:r w:rsidR="003D686A">
        <w:rPr>
          <w:rFonts w:ascii="Gill Sans MT" w:hAnsi="Gill Sans MT"/>
          <w:b/>
          <w:sz w:val="28"/>
          <w:szCs w:val="28"/>
        </w:rPr>
        <w:t xml:space="preserve"> 2 – ‘Invisible depths’ in complex adaptive service delivery systems</w:t>
      </w:r>
    </w:p>
    <w:p w14:paraId="66A8A961" w14:textId="77777777" w:rsidR="00233566" w:rsidRPr="00E61EEE" w:rsidRDefault="00233566" w:rsidP="00E6773B">
      <w:pPr>
        <w:spacing w:after="0" w:line="240" w:lineRule="auto"/>
        <w:rPr>
          <w:rFonts w:ascii="Gill Sans MT" w:hAnsi="Gill Sans MT"/>
          <w:bCs/>
          <w:szCs w:val="24"/>
        </w:rPr>
      </w:pPr>
    </w:p>
    <w:p w14:paraId="01ED0204" w14:textId="3288EF1F" w:rsidR="00B242B3" w:rsidRDefault="00613822" w:rsidP="00E6773B">
      <w:pPr>
        <w:spacing w:after="0"/>
        <w:rPr>
          <w:rFonts w:ascii="Gill Sans MT" w:hAnsi="Gill Sans MT"/>
          <w:bCs/>
          <w:szCs w:val="24"/>
        </w:rPr>
      </w:pPr>
      <w:r>
        <w:rPr>
          <w:rFonts w:ascii="Gill Sans MT" w:hAnsi="Gill Sans MT"/>
          <w:bCs/>
          <w:szCs w:val="24"/>
        </w:rPr>
        <w:t>The</w:t>
      </w:r>
      <w:r w:rsidR="00B242B3">
        <w:rPr>
          <w:rFonts w:ascii="Gill Sans MT" w:hAnsi="Gill Sans MT"/>
          <w:bCs/>
          <w:szCs w:val="24"/>
        </w:rPr>
        <w:t xml:space="preserve"> </w:t>
      </w:r>
      <w:r w:rsidR="00187C17">
        <w:rPr>
          <w:rFonts w:ascii="Gill Sans MT" w:hAnsi="Gill Sans MT"/>
          <w:bCs/>
          <w:szCs w:val="24"/>
        </w:rPr>
        <w:t xml:space="preserve">taken for granted beliefs and assumptions </w:t>
      </w:r>
      <w:r>
        <w:rPr>
          <w:rFonts w:ascii="Gill Sans MT" w:hAnsi="Gill Sans MT"/>
          <w:bCs/>
          <w:szCs w:val="24"/>
        </w:rPr>
        <w:t>that inform</w:t>
      </w:r>
      <w:r w:rsidR="00E50E85">
        <w:rPr>
          <w:rFonts w:ascii="Gill Sans MT" w:hAnsi="Gill Sans MT"/>
          <w:bCs/>
          <w:szCs w:val="24"/>
        </w:rPr>
        <w:t xml:space="preserve"> how</w:t>
      </w:r>
      <w:r w:rsidR="00187C17">
        <w:rPr>
          <w:rFonts w:ascii="Gill Sans MT" w:hAnsi="Gill Sans MT"/>
          <w:bCs/>
          <w:szCs w:val="24"/>
        </w:rPr>
        <w:t xml:space="preserve"> organisation</w:t>
      </w:r>
      <w:r w:rsidR="00E50E85">
        <w:rPr>
          <w:rFonts w:ascii="Gill Sans MT" w:hAnsi="Gill Sans MT"/>
          <w:bCs/>
          <w:szCs w:val="24"/>
        </w:rPr>
        <w:t>s and</w:t>
      </w:r>
      <w:r w:rsidR="00187C17">
        <w:rPr>
          <w:rFonts w:ascii="Gill Sans MT" w:hAnsi="Gill Sans MT"/>
          <w:bCs/>
          <w:szCs w:val="24"/>
        </w:rPr>
        <w:t xml:space="preserve"> businesses </w:t>
      </w:r>
      <w:r w:rsidR="00E50E85">
        <w:rPr>
          <w:rFonts w:ascii="Gill Sans MT" w:hAnsi="Gill Sans MT"/>
          <w:bCs/>
          <w:szCs w:val="24"/>
        </w:rPr>
        <w:t>organise</w:t>
      </w:r>
      <w:r w:rsidR="00187C17">
        <w:rPr>
          <w:rFonts w:ascii="Gill Sans MT" w:hAnsi="Gill Sans MT"/>
          <w:bCs/>
          <w:szCs w:val="24"/>
        </w:rPr>
        <w:t xml:space="preserve"> </w:t>
      </w:r>
      <w:r w:rsidR="00E50E85">
        <w:rPr>
          <w:rFonts w:ascii="Gill Sans MT" w:hAnsi="Gill Sans MT"/>
          <w:bCs/>
          <w:szCs w:val="24"/>
        </w:rPr>
        <w:t>themselves</w:t>
      </w:r>
      <w:r w:rsidR="00187C17">
        <w:rPr>
          <w:rFonts w:ascii="Gill Sans MT" w:hAnsi="Gill Sans MT"/>
          <w:bCs/>
          <w:szCs w:val="24"/>
        </w:rPr>
        <w:t xml:space="preserve"> to carry out the</w:t>
      </w:r>
      <w:r w:rsidR="00E50E85">
        <w:rPr>
          <w:rFonts w:ascii="Gill Sans MT" w:hAnsi="Gill Sans MT"/>
          <w:bCs/>
          <w:szCs w:val="24"/>
        </w:rPr>
        <w:t>ir</w:t>
      </w:r>
      <w:r w:rsidR="00187C17">
        <w:rPr>
          <w:rFonts w:ascii="Gill Sans MT" w:hAnsi="Gill Sans MT"/>
          <w:bCs/>
          <w:szCs w:val="24"/>
        </w:rPr>
        <w:t xml:space="preserve"> ‘work’ and tasks</w:t>
      </w:r>
      <w:r w:rsidR="00E6773B">
        <w:rPr>
          <w:rFonts w:ascii="Gill Sans MT" w:hAnsi="Gill Sans MT"/>
          <w:bCs/>
          <w:szCs w:val="24"/>
        </w:rPr>
        <w:t xml:space="preserve"> </w:t>
      </w:r>
      <w:r>
        <w:rPr>
          <w:rFonts w:ascii="Gill Sans MT" w:hAnsi="Gill Sans MT"/>
          <w:bCs/>
          <w:szCs w:val="24"/>
        </w:rPr>
        <w:t>can be traced to</w:t>
      </w:r>
      <w:r w:rsidR="00B242B3">
        <w:rPr>
          <w:rFonts w:ascii="Gill Sans MT" w:hAnsi="Gill Sans MT"/>
          <w:bCs/>
          <w:szCs w:val="24"/>
        </w:rPr>
        <w:t xml:space="preserve"> emergent 18</w:t>
      </w:r>
      <w:r w:rsidR="00B242B3" w:rsidRPr="00B242B3">
        <w:rPr>
          <w:rFonts w:ascii="Gill Sans MT" w:hAnsi="Gill Sans MT"/>
          <w:bCs/>
          <w:szCs w:val="24"/>
          <w:vertAlign w:val="superscript"/>
        </w:rPr>
        <w:t>th</w:t>
      </w:r>
      <w:r w:rsidR="00B242B3">
        <w:rPr>
          <w:rFonts w:ascii="Gill Sans MT" w:hAnsi="Gill Sans MT"/>
          <w:bCs/>
          <w:szCs w:val="24"/>
        </w:rPr>
        <w:t xml:space="preserve"> century industries and the Industrial Revolution</w:t>
      </w:r>
      <w:r w:rsidR="00E6773B">
        <w:rPr>
          <w:rFonts w:ascii="Gill Sans MT" w:hAnsi="Gill Sans MT"/>
          <w:bCs/>
          <w:szCs w:val="24"/>
        </w:rPr>
        <w:t xml:space="preserve"> – for example</w:t>
      </w:r>
      <w:r w:rsidR="00B242B3">
        <w:rPr>
          <w:rFonts w:ascii="Gill Sans MT" w:hAnsi="Gill Sans MT"/>
          <w:bCs/>
          <w:szCs w:val="24"/>
        </w:rPr>
        <w:t>;</w:t>
      </w:r>
      <w:r w:rsidR="00E6773B">
        <w:rPr>
          <w:rFonts w:ascii="Gill Sans MT" w:hAnsi="Gill Sans MT"/>
          <w:bCs/>
          <w:szCs w:val="24"/>
        </w:rPr>
        <w:t xml:space="preserve"> Adam Smith’s example of a Pin Factory </w:t>
      </w:r>
      <w:hyperlink r:id="rId22" w:history="1">
        <w:r w:rsidR="00E6773B" w:rsidRPr="00AD6C8A">
          <w:rPr>
            <w:rStyle w:val="Hyperlink"/>
            <w:rFonts w:ascii="Gill Sans MT" w:hAnsi="Gill Sans MT"/>
            <w:bCs/>
            <w:szCs w:val="24"/>
          </w:rPr>
          <w:t>https://www.adamsmithworks.org/pin_factory.html</w:t>
        </w:r>
      </w:hyperlink>
      <w:r w:rsidR="00E6773B">
        <w:rPr>
          <w:rFonts w:ascii="Gill Sans MT" w:hAnsi="Gill Sans MT"/>
          <w:bCs/>
          <w:szCs w:val="24"/>
        </w:rPr>
        <w:t xml:space="preserve"> and F.W. Taylor’s</w:t>
      </w:r>
      <w:r w:rsidR="00A57062">
        <w:rPr>
          <w:rFonts w:ascii="Gill Sans MT" w:hAnsi="Gill Sans MT"/>
          <w:bCs/>
          <w:szCs w:val="24"/>
        </w:rPr>
        <w:t xml:space="preserve"> ‘Scientific Management’ </w:t>
      </w:r>
      <w:hyperlink r:id="rId23" w:anchor=":~:text=In%20another%20study%20of%20the,of%20the%20substance%20being%20shoveled" w:history="1">
        <w:r w:rsidR="00A57062" w:rsidRPr="00AD6C8A">
          <w:rPr>
            <w:rStyle w:val="Hyperlink"/>
            <w:rFonts w:ascii="Gill Sans MT" w:hAnsi="Gill Sans MT"/>
            <w:bCs/>
            <w:szCs w:val="24"/>
          </w:rPr>
          <w:t>http://www.netmba.com/mgmt/scientific/#:~:text=In%20another%20study%20of%20the,of%20the%20substance%20being%20shoveled</w:t>
        </w:r>
      </w:hyperlink>
      <w:r w:rsidR="00A57062" w:rsidRPr="00A57062">
        <w:rPr>
          <w:rFonts w:ascii="Gill Sans MT" w:hAnsi="Gill Sans MT"/>
          <w:bCs/>
          <w:szCs w:val="24"/>
        </w:rPr>
        <w:t>.</w:t>
      </w:r>
      <w:r w:rsidR="00A57062">
        <w:rPr>
          <w:rFonts w:ascii="Gill Sans MT" w:hAnsi="Gill Sans MT"/>
          <w:bCs/>
          <w:szCs w:val="24"/>
        </w:rPr>
        <w:t xml:space="preserve"> </w:t>
      </w:r>
    </w:p>
    <w:p w14:paraId="7771B853" w14:textId="3C6876E2" w:rsidR="00B242B3" w:rsidRDefault="00B242B3" w:rsidP="00B242B3">
      <w:pPr>
        <w:spacing w:after="0"/>
        <w:rPr>
          <w:rFonts w:ascii="Gill Sans MT" w:hAnsi="Gill Sans MT"/>
          <w:bCs/>
          <w:szCs w:val="24"/>
        </w:rPr>
      </w:pPr>
    </w:p>
    <w:p w14:paraId="0EA59B6A" w14:textId="258F5B56" w:rsidR="00347943" w:rsidRDefault="00347943" w:rsidP="00B242B3">
      <w:pPr>
        <w:spacing w:after="0"/>
        <w:rPr>
          <w:rFonts w:ascii="Gill Sans MT" w:hAnsi="Gill Sans MT"/>
          <w:bCs/>
          <w:szCs w:val="24"/>
        </w:rPr>
      </w:pPr>
      <w:r>
        <w:rPr>
          <w:rFonts w:ascii="Gill Sans MT" w:hAnsi="Gill Sans MT"/>
          <w:bCs/>
          <w:szCs w:val="24"/>
        </w:rPr>
        <w:t xml:space="preserve">Until the </w:t>
      </w:r>
      <w:r w:rsidR="00613822">
        <w:rPr>
          <w:rFonts w:ascii="Gill Sans MT" w:hAnsi="Gill Sans MT"/>
          <w:bCs/>
          <w:szCs w:val="24"/>
        </w:rPr>
        <w:t>mid/</w:t>
      </w:r>
      <w:r>
        <w:rPr>
          <w:rFonts w:ascii="Gill Sans MT" w:hAnsi="Gill Sans MT"/>
          <w:bCs/>
          <w:szCs w:val="24"/>
        </w:rPr>
        <w:t xml:space="preserve">late 1970s, </w:t>
      </w:r>
      <w:r w:rsidR="00613822">
        <w:rPr>
          <w:rFonts w:ascii="Gill Sans MT" w:hAnsi="Gill Sans MT"/>
          <w:bCs/>
          <w:szCs w:val="24"/>
        </w:rPr>
        <w:t>these</w:t>
      </w:r>
      <w:r>
        <w:rPr>
          <w:rFonts w:ascii="Gill Sans MT" w:hAnsi="Gill Sans MT"/>
          <w:bCs/>
          <w:szCs w:val="24"/>
        </w:rPr>
        <w:t xml:space="preserve"> beliefs and assumptions </w:t>
      </w:r>
      <w:r w:rsidR="00613822">
        <w:rPr>
          <w:rFonts w:ascii="Gill Sans MT" w:hAnsi="Gill Sans MT"/>
          <w:bCs/>
          <w:szCs w:val="24"/>
        </w:rPr>
        <w:t>provided</w:t>
      </w:r>
      <w:r>
        <w:rPr>
          <w:rFonts w:ascii="Gill Sans MT" w:hAnsi="Gill Sans MT"/>
          <w:bCs/>
          <w:szCs w:val="24"/>
        </w:rPr>
        <w:t xml:space="preserve"> </w:t>
      </w:r>
      <w:r w:rsidR="007D6748">
        <w:rPr>
          <w:rFonts w:ascii="Gill Sans MT" w:hAnsi="Gill Sans MT"/>
          <w:bCs/>
          <w:szCs w:val="24"/>
        </w:rPr>
        <w:t>comfortable and familiar</w:t>
      </w:r>
      <w:r>
        <w:rPr>
          <w:rFonts w:ascii="Gill Sans MT" w:hAnsi="Gill Sans MT"/>
          <w:bCs/>
          <w:szCs w:val="24"/>
        </w:rPr>
        <w:t xml:space="preserve"> model</w:t>
      </w:r>
      <w:r w:rsidR="002853BA">
        <w:rPr>
          <w:rFonts w:ascii="Gill Sans MT" w:hAnsi="Gill Sans MT"/>
          <w:bCs/>
          <w:szCs w:val="24"/>
        </w:rPr>
        <w:t>s</w:t>
      </w:r>
      <w:r>
        <w:rPr>
          <w:rFonts w:ascii="Gill Sans MT" w:hAnsi="Gill Sans MT"/>
          <w:bCs/>
          <w:szCs w:val="24"/>
        </w:rPr>
        <w:t xml:space="preserve"> for </w:t>
      </w:r>
      <w:r w:rsidR="00613822">
        <w:rPr>
          <w:rFonts w:ascii="Gill Sans MT" w:hAnsi="Gill Sans MT"/>
          <w:bCs/>
          <w:szCs w:val="24"/>
        </w:rPr>
        <w:t>the organisation of</w:t>
      </w:r>
      <w:r w:rsidR="007D6748">
        <w:rPr>
          <w:rFonts w:ascii="Gill Sans MT" w:hAnsi="Gill Sans MT"/>
          <w:bCs/>
          <w:szCs w:val="24"/>
        </w:rPr>
        <w:t xml:space="preserve"> work in traditional industries</w:t>
      </w:r>
      <w:r w:rsidR="002853BA">
        <w:rPr>
          <w:rFonts w:ascii="Gill Sans MT" w:hAnsi="Gill Sans MT"/>
          <w:bCs/>
          <w:szCs w:val="24"/>
        </w:rPr>
        <w:t>.</w:t>
      </w:r>
      <w:r w:rsidR="008323DE">
        <w:rPr>
          <w:rFonts w:ascii="Gill Sans MT" w:hAnsi="Gill Sans MT"/>
          <w:bCs/>
          <w:szCs w:val="24"/>
        </w:rPr>
        <w:t xml:space="preserve"> </w:t>
      </w:r>
      <w:r w:rsidR="00207C28">
        <w:rPr>
          <w:rFonts w:ascii="Gill Sans MT" w:hAnsi="Gill Sans MT"/>
          <w:bCs/>
          <w:szCs w:val="24"/>
        </w:rPr>
        <w:t xml:space="preserve">Since then, </w:t>
      </w:r>
      <w:r w:rsidR="00BD1840">
        <w:rPr>
          <w:rFonts w:ascii="Gill Sans MT" w:hAnsi="Gill Sans MT"/>
          <w:bCs/>
          <w:szCs w:val="24"/>
        </w:rPr>
        <w:t>an increasing</w:t>
      </w:r>
      <w:r w:rsidR="00207C28">
        <w:rPr>
          <w:rFonts w:ascii="Gill Sans MT" w:hAnsi="Gill Sans MT"/>
          <w:bCs/>
          <w:szCs w:val="24"/>
        </w:rPr>
        <w:t xml:space="preserve"> turbulence </w:t>
      </w:r>
      <w:r w:rsidR="00BD1840">
        <w:rPr>
          <w:rFonts w:ascii="Gill Sans MT" w:hAnsi="Gill Sans MT"/>
          <w:bCs/>
          <w:szCs w:val="24"/>
        </w:rPr>
        <w:t xml:space="preserve">in </w:t>
      </w:r>
      <w:r w:rsidR="00207C28">
        <w:rPr>
          <w:rFonts w:ascii="Gill Sans MT" w:hAnsi="Gill Sans MT"/>
          <w:bCs/>
          <w:szCs w:val="24"/>
        </w:rPr>
        <w:t>business environment</w:t>
      </w:r>
      <w:r w:rsidR="00BD1840">
        <w:rPr>
          <w:rFonts w:ascii="Gill Sans MT" w:hAnsi="Gill Sans MT"/>
          <w:bCs/>
          <w:szCs w:val="24"/>
        </w:rPr>
        <w:t>s</w:t>
      </w:r>
      <w:r w:rsidR="00207C28">
        <w:rPr>
          <w:rFonts w:ascii="Gill Sans MT" w:hAnsi="Gill Sans MT"/>
          <w:bCs/>
          <w:szCs w:val="24"/>
        </w:rPr>
        <w:t xml:space="preserve"> has meant </w:t>
      </w:r>
      <w:r w:rsidR="00BD1840">
        <w:rPr>
          <w:rFonts w:ascii="Gill Sans MT" w:hAnsi="Gill Sans MT"/>
          <w:bCs/>
          <w:szCs w:val="24"/>
        </w:rPr>
        <w:t xml:space="preserve">these beliefs and </w:t>
      </w:r>
      <w:r w:rsidR="00D16D31">
        <w:rPr>
          <w:rFonts w:ascii="Gill Sans MT" w:hAnsi="Gill Sans MT"/>
          <w:bCs/>
          <w:szCs w:val="24"/>
        </w:rPr>
        <w:t>assumptions are ever more</w:t>
      </w:r>
      <w:r w:rsidR="009D08EE">
        <w:rPr>
          <w:rFonts w:ascii="Gill Sans MT" w:hAnsi="Gill Sans MT"/>
          <w:bCs/>
          <w:szCs w:val="24"/>
        </w:rPr>
        <w:t xml:space="preserve"> unreliable – which has </w:t>
      </w:r>
      <w:r w:rsidR="00FC755E">
        <w:rPr>
          <w:rFonts w:ascii="Gill Sans MT" w:hAnsi="Gill Sans MT"/>
          <w:bCs/>
          <w:szCs w:val="24"/>
        </w:rPr>
        <w:t>provided</w:t>
      </w:r>
      <w:r w:rsidR="009D08EE">
        <w:rPr>
          <w:rFonts w:ascii="Gill Sans MT" w:hAnsi="Gill Sans MT"/>
          <w:bCs/>
          <w:szCs w:val="24"/>
        </w:rPr>
        <w:t xml:space="preserve"> </w:t>
      </w:r>
      <w:r w:rsidR="00FC755E">
        <w:rPr>
          <w:rFonts w:ascii="Gill Sans MT" w:hAnsi="Gill Sans MT"/>
          <w:bCs/>
          <w:szCs w:val="24"/>
        </w:rPr>
        <w:t>the</w:t>
      </w:r>
      <w:r w:rsidR="009D08EE">
        <w:rPr>
          <w:rFonts w:ascii="Gill Sans MT" w:hAnsi="Gill Sans MT"/>
          <w:bCs/>
          <w:szCs w:val="24"/>
        </w:rPr>
        <w:t xml:space="preserve"> catalyst for </w:t>
      </w:r>
      <w:r w:rsidR="00806AE9">
        <w:rPr>
          <w:rFonts w:ascii="Gill Sans MT" w:hAnsi="Gill Sans MT"/>
          <w:bCs/>
          <w:szCs w:val="24"/>
        </w:rPr>
        <w:t>innovation in products, relationships with customers, operating structures and a breadth of ways of working</w:t>
      </w:r>
      <w:r w:rsidR="00FC755E">
        <w:rPr>
          <w:rFonts w:ascii="Gill Sans MT" w:hAnsi="Gill Sans MT"/>
          <w:bCs/>
          <w:szCs w:val="24"/>
        </w:rPr>
        <w:t>, for example</w:t>
      </w:r>
      <w:r w:rsidR="00092F0D">
        <w:rPr>
          <w:rFonts w:ascii="Gill Sans MT" w:hAnsi="Gill Sans MT"/>
          <w:bCs/>
          <w:szCs w:val="24"/>
        </w:rPr>
        <w:t xml:space="preserve"> </w:t>
      </w:r>
      <w:hyperlink r:id="rId24" w:history="1">
        <w:r w:rsidR="00FC755E" w:rsidRPr="005374E0">
          <w:rPr>
            <w:rStyle w:val="Hyperlink"/>
            <w:rFonts w:ascii="Gill Sans MT" w:hAnsi="Gill Sans MT"/>
            <w:bCs/>
            <w:szCs w:val="24"/>
          </w:rPr>
          <w:t>https://www.humanocracy.com</w:t>
        </w:r>
      </w:hyperlink>
    </w:p>
    <w:p w14:paraId="1B6D661E" w14:textId="77777777" w:rsidR="00347943" w:rsidRDefault="00347943" w:rsidP="00B242B3">
      <w:pPr>
        <w:spacing w:after="0"/>
        <w:rPr>
          <w:rFonts w:ascii="Gill Sans MT" w:hAnsi="Gill Sans MT"/>
          <w:bCs/>
          <w:szCs w:val="24"/>
        </w:rPr>
      </w:pPr>
    </w:p>
    <w:p w14:paraId="0B183494" w14:textId="77777777" w:rsidR="00C507A4" w:rsidRDefault="00C507A4" w:rsidP="00B242B3">
      <w:pPr>
        <w:spacing w:after="0"/>
        <w:rPr>
          <w:rFonts w:ascii="Gill Sans MT" w:hAnsi="Gill Sans MT"/>
          <w:bCs/>
          <w:szCs w:val="24"/>
        </w:rPr>
      </w:pPr>
    </w:p>
    <w:p w14:paraId="0250A6EF" w14:textId="77777777" w:rsidR="00C507A4" w:rsidRDefault="00C507A4" w:rsidP="00B242B3">
      <w:pPr>
        <w:spacing w:after="0"/>
        <w:rPr>
          <w:rFonts w:ascii="Gill Sans MT" w:hAnsi="Gill Sans MT"/>
          <w:bCs/>
          <w:szCs w:val="24"/>
        </w:rPr>
      </w:pPr>
    </w:p>
    <w:p w14:paraId="09F862DC" w14:textId="55011DF6" w:rsidR="005B284C" w:rsidRDefault="00924996" w:rsidP="00B242B3">
      <w:pPr>
        <w:spacing w:after="0"/>
        <w:rPr>
          <w:rFonts w:ascii="Gill Sans MT" w:hAnsi="Gill Sans MT"/>
          <w:bCs/>
          <w:szCs w:val="24"/>
        </w:rPr>
      </w:pPr>
      <w:r>
        <w:rPr>
          <w:rFonts w:ascii="Gill Sans MT" w:hAnsi="Gill Sans MT"/>
          <w:bCs/>
          <w:szCs w:val="24"/>
        </w:rPr>
        <w:t>In the same way that such beliefs and assumptions have become increasingly unreliable in other sector</w:t>
      </w:r>
      <w:r w:rsidR="0059640F">
        <w:rPr>
          <w:rFonts w:ascii="Gill Sans MT" w:hAnsi="Gill Sans MT"/>
          <w:bCs/>
          <w:szCs w:val="24"/>
        </w:rPr>
        <w:t>s</w:t>
      </w:r>
      <w:r>
        <w:rPr>
          <w:rFonts w:ascii="Gill Sans MT" w:hAnsi="Gill Sans MT"/>
          <w:bCs/>
          <w:szCs w:val="24"/>
        </w:rPr>
        <w:t>, they</w:t>
      </w:r>
      <w:r w:rsidR="007B5C84">
        <w:rPr>
          <w:rFonts w:ascii="Gill Sans MT" w:hAnsi="Gill Sans MT"/>
          <w:bCs/>
          <w:szCs w:val="24"/>
        </w:rPr>
        <w:t xml:space="preserve"> </w:t>
      </w:r>
      <w:r w:rsidR="0059640F">
        <w:rPr>
          <w:rFonts w:ascii="Gill Sans MT" w:hAnsi="Gill Sans MT"/>
          <w:bCs/>
          <w:szCs w:val="24"/>
        </w:rPr>
        <w:t xml:space="preserve">also </w:t>
      </w:r>
      <w:r w:rsidR="007B5C84">
        <w:rPr>
          <w:rFonts w:ascii="Gill Sans MT" w:hAnsi="Gill Sans MT"/>
          <w:bCs/>
          <w:szCs w:val="24"/>
        </w:rPr>
        <w:t>fail to offer</w:t>
      </w:r>
      <w:r w:rsidR="008B219A">
        <w:rPr>
          <w:rFonts w:ascii="Gill Sans MT" w:hAnsi="Gill Sans MT"/>
          <w:bCs/>
          <w:szCs w:val="24"/>
        </w:rPr>
        <w:t xml:space="preserve"> </w:t>
      </w:r>
      <w:r w:rsidR="00C507A4">
        <w:rPr>
          <w:rFonts w:ascii="Gill Sans MT" w:hAnsi="Gill Sans MT"/>
          <w:bCs/>
          <w:szCs w:val="24"/>
        </w:rPr>
        <w:t xml:space="preserve">reliable, sufficient or </w:t>
      </w:r>
      <w:r w:rsidR="008B219A">
        <w:rPr>
          <w:rFonts w:ascii="Gill Sans MT" w:hAnsi="Gill Sans MT"/>
          <w:bCs/>
          <w:szCs w:val="24"/>
        </w:rPr>
        <w:t xml:space="preserve">appropriate </w:t>
      </w:r>
      <w:r>
        <w:rPr>
          <w:rFonts w:ascii="Gill Sans MT" w:hAnsi="Gill Sans MT"/>
          <w:bCs/>
          <w:szCs w:val="24"/>
        </w:rPr>
        <w:t>cognitive models</w:t>
      </w:r>
      <w:r w:rsidR="008B219A">
        <w:rPr>
          <w:rFonts w:ascii="Gill Sans MT" w:hAnsi="Gill Sans MT"/>
          <w:bCs/>
          <w:szCs w:val="24"/>
        </w:rPr>
        <w:t xml:space="preserve"> for </w:t>
      </w:r>
      <w:r>
        <w:rPr>
          <w:rFonts w:ascii="Gill Sans MT" w:hAnsi="Gill Sans MT"/>
          <w:bCs/>
          <w:szCs w:val="24"/>
        </w:rPr>
        <w:t xml:space="preserve">the organisation of </w:t>
      </w:r>
      <w:r w:rsidR="007B5C84">
        <w:rPr>
          <w:rFonts w:ascii="Gill Sans MT" w:hAnsi="Gill Sans MT"/>
          <w:bCs/>
          <w:szCs w:val="24"/>
        </w:rPr>
        <w:t xml:space="preserve">the work of the span of </w:t>
      </w:r>
      <w:r w:rsidR="008B219A">
        <w:rPr>
          <w:rFonts w:ascii="Gill Sans MT" w:hAnsi="Gill Sans MT"/>
          <w:bCs/>
          <w:szCs w:val="24"/>
        </w:rPr>
        <w:t xml:space="preserve">bureaucratic-professional public services that have </w:t>
      </w:r>
      <w:r>
        <w:rPr>
          <w:rFonts w:ascii="Gill Sans MT" w:hAnsi="Gill Sans MT"/>
          <w:bCs/>
          <w:szCs w:val="24"/>
        </w:rPr>
        <w:t>been brought into</w:t>
      </w:r>
      <w:r w:rsidR="00C507A4">
        <w:rPr>
          <w:rFonts w:ascii="Gill Sans MT" w:hAnsi="Gill Sans MT"/>
          <w:bCs/>
          <w:szCs w:val="24"/>
        </w:rPr>
        <w:t xml:space="preserve"> being</w:t>
      </w:r>
      <w:r w:rsidR="008B219A">
        <w:rPr>
          <w:rFonts w:ascii="Gill Sans MT" w:hAnsi="Gill Sans MT"/>
          <w:bCs/>
          <w:szCs w:val="24"/>
        </w:rPr>
        <w:t xml:space="preserve"> </w:t>
      </w:r>
      <w:r w:rsidR="007B5C84">
        <w:rPr>
          <w:rFonts w:ascii="Gill Sans MT" w:hAnsi="Gill Sans MT"/>
          <w:bCs/>
          <w:szCs w:val="24"/>
        </w:rPr>
        <w:t xml:space="preserve">over the last 40 years. </w:t>
      </w:r>
      <w:r>
        <w:rPr>
          <w:rFonts w:ascii="Gill Sans MT" w:hAnsi="Gill Sans MT"/>
          <w:bCs/>
          <w:szCs w:val="24"/>
        </w:rPr>
        <w:t xml:space="preserve">In addition, </w:t>
      </w:r>
      <w:r w:rsidR="00460D10">
        <w:rPr>
          <w:rFonts w:ascii="Gill Sans MT" w:hAnsi="Gill Sans MT"/>
          <w:bCs/>
          <w:szCs w:val="24"/>
        </w:rPr>
        <w:t xml:space="preserve">severe and </w:t>
      </w:r>
      <w:r w:rsidR="00DA31DE">
        <w:rPr>
          <w:rFonts w:ascii="Gill Sans MT" w:hAnsi="Gill Sans MT"/>
          <w:bCs/>
          <w:szCs w:val="24"/>
        </w:rPr>
        <w:t>continuing</w:t>
      </w:r>
      <w:r w:rsidR="00460D10">
        <w:rPr>
          <w:rFonts w:ascii="Gill Sans MT" w:hAnsi="Gill Sans MT"/>
          <w:bCs/>
          <w:szCs w:val="24"/>
        </w:rPr>
        <w:t xml:space="preserve"> reductions in budgets and </w:t>
      </w:r>
      <w:r>
        <w:rPr>
          <w:rFonts w:ascii="Gill Sans MT" w:hAnsi="Gill Sans MT"/>
          <w:bCs/>
          <w:szCs w:val="24"/>
        </w:rPr>
        <w:t xml:space="preserve">growing </w:t>
      </w:r>
      <w:r w:rsidR="00DA31DE">
        <w:rPr>
          <w:rFonts w:ascii="Gill Sans MT" w:hAnsi="Gill Sans MT"/>
          <w:bCs/>
          <w:szCs w:val="24"/>
        </w:rPr>
        <w:t xml:space="preserve">(sometimes adversarial) </w:t>
      </w:r>
      <w:r>
        <w:rPr>
          <w:rFonts w:ascii="Gill Sans MT" w:hAnsi="Gill Sans MT"/>
          <w:bCs/>
          <w:szCs w:val="24"/>
        </w:rPr>
        <w:t>scrutiny from sector regulators, Inspection agencies and the media</w:t>
      </w:r>
      <w:r w:rsidR="00460D10">
        <w:rPr>
          <w:rFonts w:ascii="Gill Sans MT" w:hAnsi="Gill Sans MT"/>
          <w:bCs/>
          <w:szCs w:val="24"/>
        </w:rPr>
        <w:t xml:space="preserve"> have significantly </w:t>
      </w:r>
      <w:r w:rsidR="0059640F">
        <w:rPr>
          <w:rFonts w:ascii="Gill Sans MT" w:hAnsi="Gill Sans MT"/>
          <w:bCs/>
          <w:szCs w:val="24"/>
        </w:rPr>
        <w:t>eroded</w:t>
      </w:r>
      <w:r w:rsidR="00460D10">
        <w:rPr>
          <w:rFonts w:ascii="Gill Sans MT" w:hAnsi="Gill Sans MT"/>
          <w:bCs/>
          <w:szCs w:val="24"/>
        </w:rPr>
        <w:t xml:space="preserve"> a</w:t>
      </w:r>
      <w:r w:rsidR="0059640F">
        <w:rPr>
          <w:rFonts w:ascii="Gill Sans MT" w:hAnsi="Gill Sans MT"/>
          <w:bCs/>
          <w:szCs w:val="24"/>
        </w:rPr>
        <w:t>ny</w:t>
      </w:r>
      <w:r w:rsidR="00460D10">
        <w:rPr>
          <w:rFonts w:ascii="Gill Sans MT" w:hAnsi="Gill Sans MT"/>
          <w:bCs/>
          <w:szCs w:val="24"/>
        </w:rPr>
        <w:t xml:space="preserve"> confidence, competence and willingness</w:t>
      </w:r>
      <w:r>
        <w:rPr>
          <w:rFonts w:ascii="Gill Sans MT" w:hAnsi="Gill Sans MT"/>
          <w:bCs/>
          <w:szCs w:val="24"/>
        </w:rPr>
        <w:t xml:space="preserve"> </w:t>
      </w:r>
      <w:r w:rsidR="00DA31DE">
        <w:rPr>
          <w:rFonts w:ascii="Gill Sans MT" w:hAnsi="Gill Sans MT"/>
          <w:bCs/>
          <w:szCs w:val="24"/>
        </w:rPr>
        <w:t>in</w:t>
      </w:r>
      <w:r w:rsidR="00460D10">
        <w:rPr>
          <w:rFonts w:ascii="Gill Sans MT" w:hAnsi="Gill Sans MT"/>
          <w:bCs/>
          <w:szCs w:val="24"/>
        </w:rPr>
        <w:t xml:space="preserve"> public services to </w:t>
      </w:r>
      <w:r w:rsidR="007B5C84">
        <w:rPr>
          <w:rFonts w:ascii="Gill Sans MT" w:hAnsi="Gill Sans MT"/>
          <w:bCs/>
          <w:szCs w:val="24"/>
        </w:rPr>
        <w:t xml:space="preserve">explore </w:t>
      </w:r>
      <w:r w:rsidR="00460D10">
        <w:rPr>
          <w:rFonts w:ascii="Gill Sans MT" w:hAnsi="Gill Sans MT"/>
          <w:bCs/>
          <w:szCs w:val="24"/>
        </w:rPr>
        <w:t xml:space="preserve">experiment </w:t>
      </w:r>
      <w:r w:rsidR="007B5C84">
        <w:rPr>
          <w:rFonts w:ascii="Gill Sans MT" w:hAnsi="Gill Sans MT"/>
          <w:bCs/>
          <w:szCs w:val="24"/>
        </w:rPr>
        <w:t>and implement</w:t>
      </w:r>
      <w:r w:rsidR="00460D10">
        <w:rPr>
          <w:rFonts w:ascii="Gill Sans MT" w:hAnsi="Gill Sans MT"/>
          <w:bCs/>
          <w:szCs w:val="24"/>
        </w:rPr>
        <w:t xml:space="preserve"> </w:t>
      </w:r>
      <w:r w:rsidR="00DA31DE">
        <w:rPr>
          <w:rFonts w:ascii="Gill Sans MT" w:hAnsi="Gill Sans MT"/>
          <w:bCs/>
          <w:szCs w:val="24"/>
        </w:rPr>
        <w:t xml:space="preserve">radical </w:t>
      </w:r>
      <w:r w:rsidR="00460D10">
        <w:rPr>
          <w:rFonts w:ascii="Gill Sans MT" w:hAnsi="Gill Sans MT"/>
          <w:bCs/>
          <w:szCs w:val="24"/>
        </w:rPr>
        <w:t xml:space="preserve">equilibrium shift in their </w:t>
      </w:r>
      <w:r w:rsidR="007B5C84">
        <w:rPr>
          <w:rFonts w:ascii="Gill Sans MT" w:hAnsi="Gill Sans MT"/>
          <w:bCs/>
          <w:szCs w:val="24"/>
        </w:rPr>
        <w:t xml:space="preserve">structures and ways of working </w:t>
      </w:r>
      <w:r w:rsidR="00DA31DE">
        <w:rPr>
          <w:rFonts w:ascii="Gill Sans MT" w:hAnsi="Gill Sans MT"/>
          <w:bCs/>
          <w:szCs w:val="24"/>
        </w:rPr>
        <w:t>to produce</w:t>
      </w:r>
      <w:r w:rsidR="007B5C84">
        <w:rPr>
          <w:rFonts w:ascii="Gill Sans MT" w:hAnsi="Gill Sans MT"/>
          <w:bCs/>
          <w:szCs w:val="24"/>
        </w:rPr>
        <w:t xml:space="preserve"> effective in high variety, </w:t>
      </w:r>
      <w:r w:rsidR="0059640F">
        <w:rPr>
          <w:rFonts w:ascii="Gill Sans MT" w:hAnsi="Gill Sans MT"/>
          <w:bCs/>
          <w:szCs w:val="24"/>
        </w:rPr>
        <w:t xml:space="preserve">high demand, </w:t>
      </w:r>
      <w:r w:rsidR="007B5C84">
        <w:rPr>
          <w:rFonts w:ascii="Gill Sans MT" w:hAnsi="Gill Sans MT"/>
          <w:bCs/>
          <w:szCs w:val="24"/>
        </w:rPr>
        <w:t>dynamic, resource scarce, data overloaded business environments</w:t>
      </w:r>
      <w:r w:rsidR="00460D10">
        <w:rPr>
          <w:rFonts w:ascii="Gill Sans MT" w:hAnsi="Gill Sans MT"/>
          <w:bCs/>
          <w:szCs w:val="24"/>
        </w:rPr>
        <w:t>. I</w:t>
      </w:r>
      <w:r w:rsidR="00C02543">
        <w:rPr>
          <w:rFonts w:ascii="Gill Sans MT" w:hAnsi="Gill Sans MT"/>
          <w:bCs/>
          <w:szCs w:val="24"/>
        </w:rPr>
        <w:t xml:space="preserve">n </w:t>
      </w:r>
      <w:r w:rsidR="00460D10">
        <w:rPr>
          <w:rFonts w:ascii="Gill Sans MT" w:hAnsi="Gill Sans MT"/>
          <w:bCs/>
          <w:szCs w:val="24"/>
        </w:rPr>
        <w:t xml:space="preserve">the face of such pressures and tensions in </w:t>
      </w:r>
      <w:r w:rsidR="00C02543">
        <w:rPr>
          <w:rFonts w:ascii="Gill Sans MT" w:hAnsi="Gill Sans MT"/>
          <w:bCs/>
          <w:szCs w:val="24"/>
        </w:rPr>
        <w:t>their organisation and delivery of services</w:t>
      </w:r>
      <w:r w:rsidR="002853BA">
        <w:rPr>
          <w:rFonts w:ascii="Gill Sans MT" w:hAnsi="Gill Sans MT"/>
          <w:bCs/>
          <w:szCs w:val="24"/>
        </w:rPr>
        <w:t xml:space="preserve"> for citizens and customers</w:t>
      </w:r>
      <w:r w:rsidR="00347943">
        <w:rPr>
          <w:rFonts w:ascii="Gill Sans MT" w:hAnsi="Gill Sans MT"/>
          <w:bCs/>
          <w:szCs w:val="24"/>
        </w:rPr>
        <w:t>,</w:t>
      </w:r>
      <w:r w:rsidR="00C02543">
        <w:rPr>
          <w:rFonts w:ascii="Gill Sans MT" w:hAnsi="Gill Sans MT"/>
          <w:bCs/>
          <w:szCs w:val="24"/>
        </w:rPr>
        <w:t xml:space="preserve"> public service</w:t>
      </w:r>
      <w:r w:rsidR="00347943">
        <w:rPr>
          <w:rFonts w:ascii="Gill Sans MT" w:hAnsi="Gill Sans MT"/>
          <w:bCs/>
          <w:szCs w:val="24"/>
        </w:rPr>
        <w:t xml:space="preserve"> organisations will almost always have</w:t>
      </w:r>
      <w:r w:rsidR="00460D10">
        <w:rPr>
          <w:rFonts w:ascii="Gill Sans MT" w:hAnsi="Gill Sans MT"/>
          <w:bCs/>
          <w:szCs w:val="24"/>
        </w:rPr>
        <w:t xml:space="preserve"> (or </w:t>
      </w:r>
      <w:r w:rsidR="0059640F">
        <w:rPr>
          <w:rFonts w:ascii="Gill Sans MT" w:hAnsi="Gill Sans MT"/>
          <w:bCs/>
          <w:szCs w:val="24"/>
        </w:rPr>
        <w:t>contract-in</w:t>
      </w:r>
      <w:r w:rsidR="00460D10">
        <w:rPr>
          <w:rFonts w:ascii="Gill Sans MT" w:hAnsi="Gill Sans MT"/>
          <w:bCs/>
          <w:szCs w:val="24"/>
        </w:rPr>
        <w:t>)</w:t>
      </w:r>
      <w:r w:rsidR="00347943">
        <w:rPr>
          <w:rFonts w:ascii="Gill Sans MT" w:hAnsi="Gill Sans MT"/>
          <w:bCs/>
          <w:szCs w:val="24"/>
        </w:rPr>
        <w:t xml:space="preserve"> </w:t>
      </w:r>
      <w:r w:rsidR="00DA31DE">
        <w:rPr>
          <w:rFonts w:ascii="Gill Sans MT" w:hAnsi="Gill Sans MT"/>
          <w:bCs/>
          <w:szCs w:val="24"/>
        </w:rPr>
        <w:t xml:space="preserve">quite </w:t>
      </w:r>
      <w:r w:rsidR="00347943">
        <w:rPr>
          <w:rFonts w:ascii="Gill Sans MT" w:hAnsi="Gill Sans MT"/>
          <w:bCs/>
          <w:szCs w:val="24"/>
        </w:rPr>
        <w:t>separate Human Resources, Information Technology, Financial, Legal and several operational sections or teams – all of which will almost certainly have multiple tiers of managers between</w:t>
      </w:r>
      <w:r w:rsidR="002853BA">
        <w:rPr>
          <w:rFonts w:ascii="Gill Sans MT" w:hAnsi="Gill Sans MT"/>
          <w:bCs/>
          <w:szCs w:val="24"/>
        </w:rPr>
        <w:t xml:space="preserve"> the Organisation’s Chief Executive and first-line practitioners.</w:t>
      </w:r>
    </w:p>
    <w:p w14:paraId="17260CB1" w14:textId="77777777" w:rsidR="005B284C" w:rsidRDefault="005B284C" w:rsidP="00B242B3">
      <w:pPr>
        <w:spacing w:after="0"/>
        <w:rPr>
          <w:rFonts w:ascii="Gill Sans MT" w:hAnsi="Gill Sans MT"/>
          <w:bCs/>
          <w:szCs w:val="24"/>
        </w:rPr>
      </w:pPr>
    </w:p>
    <w:p w14:paraId="01DBC21A" w14:textId="38E72061" w:rsidR="00BB3455" w:rsidRDefault="002652C8" w:rsidP="00B242B3">
      <w:pPr>
        <w:spacing w:after="0"/>
        <w:rPr>
          <w:rFonts w:ascii="Gill Sans MT" w:hAnsi="Gill Sans MT"/>
          <w:bCs/>
          <w:szCs w:val="24"/>
        </w:rPr>
      </w:pPr>
      <w:r>
        <w:rPr>
          <w:rFonts w:ascii="Gill Sans MT" w:hAnsi="Gill Sans MT"/>
          <w:bCs/>
          <w:szCs w:val="24"/>
        </w:rPr>
        <w:t xml:space="preserve">Beliefs, assumptions and mind-sets that </w:t>
      </w:r>
      <w:r w:rsidR="0059640F">
        <w:rPr>
          <w:rFonts w:ascii="Gill Sans MT" w:hAnsi="Gill Sans MT"/>
          <w:bCs/>
          <w:szCs w:val="24"/>
        </w:rPr>
        <w:t xml:space="preserve">might </w:t>
      </w:r>
      <w:r>
        <w:rPr>
          <w:rFonts w:ascii="Gill Sans MT" w:hAnsi="Gill Sans MT"/>
          <w:bCs/>
          <w:szCs w:val="24"/>
        </w:rPr>
        <w:t xml:space="preserve">allow public services to explore, </w:t>
      </w:r>
      <w:r w:rsidR="00DA31DE">
        <w:rPr>
          <w:rFonts w:ascii="Gill Sans MT" w:hAnsi="Gill Sans MT"/>
          <w:bCs/>
          <w:szCs w:val="24"/>
        </w:rPr>
        <w:t>undertake ‘Safe-Fail’ experiment</w:t>
      </w:r>
      <w:r w:rsidR="00851B7E">
        <w:rPr>
          <w:rFonts w:ascii="Gill Sans MT" w:hAnsi="Gill Sans MT"/>
          <w:bCs/>
          <w:szCs w:val="24"/>
        </w:rPr>
        <w:t xml:space="preserve">ation, </w:t>
      </w:r>
      <w:r>
        <w:rPr>
          <w:rFonts w:ascii="Gill Sans MT" w:hAnsi="Gill Sans MT"/>
          <w:bCs/>
          <w:szCs w:val="24"/>
        </w:rPr>
        <w:t>enjoy and implement</w:t>
      </w:r>
      <w:r w:rsidR="00F63B39">
        <w:rPr>
          <w:rFonts w:ascii="Gill Sans MT" w:hAnsi="Gill Sans MT"/>
          <w:bCs/>
          <w:szCs w:val="24"/>
        </w:rPr>
        <w:t xml:space="preserve"> We Can </w:t>
      </w:r>
      <w:r>
        <w:rPr>
          <w:rFonts w:ascii="Gill Sans MT" w:hAnsi="Gill Sans MT"/>
          <w:bCs/>
          <w:szCs w:val="24"/>
        </w:rPr>
        <w:t>… If’</w:t>
      </w:r>
      <w:r w:rsidR="005B284C">
        <w:rPr>
          <w:rFonts w:ascii="Gill Sans MT" w:hAnsi="Gill Sans MT"/>
          <w:bCs/>
          <w:szCs w:val="24"/>
        </w:rPr>
        <w:t xml:space="preserve"> ‘Constraint Driven Innovation’</w:t>
      </w:r>
      <w:r w:rsidR="00BB3455">
        <w:rPr>
          <w:rFonts w:ascii="Gill Sans MT" w:hAnsi="Gill Sans MT"/>
          <w:bCs/>
          <w:szCs w:val="24"/>
        </w:rPr>
        <w:t xml:space="preserve"> – service delivery </w:t>
      </w:r>
      <w:r w:rsidR="0059640F">
        <w:rPr>
          <w:rFonts w:ascii="Gill Sans MT" w:hAnsi="Gill Sans MT"/>
          <w:bCs/>
          <w:szCs w:val="24"/>
        </w:rPr>
        <w:t>approaches</w:t>
      </w:r>
      <w:r w:rsidR="00BB3455">
        <w:rPr>
          <w:rFonts w:ascii="Gill Sans MT" w:hAnsi="Gill Sans MT"/>
          <w:bCs/>
          <w:szCs w:val="24"/>
        </w:rPr>
        <w:t xml:space="preserve"> that embody The Art of the Possible – remain a rarity:</w:t>
      </w:r>
    </w:p>
    <w:p w14:paraId="5858FBBC" w14:textId="77777777" w:rsidR="00BB3455" w:rsidRDefault="00BB3455" w:rsidP="00B242B3">
      <w:pPr>
        <w:spacing w:after="0"/>
        <w:rPr>
          <w:rFonts w:ascii="Gill Sans MT" w:hAnsi="Gill Sans MT"/>
          <w:bCs/>
          <w:szCs w:val="24"/>
        </w:rPr>
      </w:pPr>
    </w:p>
    <w:p w14:paraId="1173BB92" w14:textId="3D4EA488" w:rsidR="00DD4BA3" w:rsidRPr="008865FC" w:rsidRDefault="00BB3455" w:rsidP="00BB3455">
      <w:pPr>
        <w:pStyle w:val="ListParagraph"/>
        <w:numPr>
          <w:ilvl w:val="1"/>
          <w:numId w:val="18"/>
        </w:numPr>
        <w:spacing w:after="0"/>
        <w:ind w:left="284" w:hanging="284"/>
        <w:rPr>
          <w:rFonts w:ascii="Gill Sans MT" w:hAnsi="Gill Sans MT"/>
          <w:bCs/>
          <w:sz w:val="24"/>
          <w:szCs w:val="24"/>
        </w:rPr>
      </w:pPr>
      <w:r w:rsidRPr="00BB3455">
        <w:rPr>
          <w:rFonts w:ascii="Gill Sans MT" w:hAnsi="Gill Sans MT"/>
          <w:bCs/>
          <w:color w:val="44546A" w:themeColor="text2"/>
          <w:sz w:val="24"/>
          <w:szCs w:val="24"/>
        </w:rPr>
        <w:t>Place (or area) based multi-agency teams – where the size and composition are informed by the evidenced situations, circumstances and behaviours of people and communities in that place</w:t>
      </w:r>
      <w:r w:rsidR="00F63B39">
        <w:rPr>
          <w:rFonts w:ascii="Gill Sans MT" w:hAnsi="Gill Sans MT"/>
          <w:bCs/>
          <w:color w:val="44546A" w:themeColor="text2"/>
          <w:sz w:val="24"/>
          <w:szCs w:val="24"/>
        </w:rPr>
        <w:t xml:space="preserve"> (for example emerging locality based Integrated Care models)</w:t>
      </w:r>
    </w:p>
    <w:p w14:paraId="0DA7F17D" w14:textId="77777777" w:rsidR="008865FC" w:rsidRDefault="008865FC" w:rsidP="008865FC">
      <w:pPr>
        <w:pStyle w:val="ListParagraph"/>
        <w:spacing w:after="0"/>
        <w:ind w:left="284"/>
        <w:rPr>
          <w:rFonts w:ascii="Gill Sans MT" w:hAnsi="Gill Sans MT"/>
          <w:bCs/>
          <w:sz w:val="24"/>
          <w:szCs w:val="24"/>
        </w:rPr>
      </w:pPr>
    </w:p>
    <w:p w14:paraId="5CE303E4" w14:textId="5034A629" w:rsidR="008865FC" w:rsidRPr="008865FC" w:rsidRDefault="00DD4BA3" w:rsidP="00BB3455">
      <w:pPr>
        <w:pStyle w:val="ListParagraph"/>
        <w:numPr>
          <w:ilvl w:val="1"/>
          <w:numId w:val="18"/>
        </w:numPr>
        <w:spacing w:after="0"/>
        <w:ind w:left="284" w:hanging="284"/>
        <w:rPr>
          <w:rFonts w:ascii="Gill Sans MT" w:hAnsi="Gill Sans MT"/>
          <w:bCs/>
          <w:sz w:val="24"/>
          <w:szCs w:val="24"/>
        </w:rPr>
      </w:pPr>
      <w:r w:rsidRPr="008865FC">
        <w:rPr>
          <w:rFonts w:ascii="Gill Sans MT" w:hAnsi="Gill Sans MT"/>
          <w:bCs/>
          <w:color w:val="44546A" w:themeColor="text2"/>
          <w:sz w:val="24"/>
          <w:szCs w:val="24"/>
        </w:rPr>
        <w:t xml:space="preserve">Innovative ways of working (offering services) </w:t>
      </w:r>
      <w:r w:rsidR="0059640F">
        <w:rPr>
          <w:rFonts w:ascii="Gill Sans MT" w:hAnsi="Gill Sans MT"/>
          <w:bCs/>
          <w:color w:val="44546A" w:themeColor="text2"/>
          <w:sz w:val="24"/>
          <w:szCs w:val="24"/>
        </w:rPr>
        <w:t>that ‘switch off’ demand for services and</w:t>
      </w:r>
      <w:r w:rsidRPr="008865FC">
        <w:rPr>
          <w:rFonts w:ascii="Gill Sans MT" w:hAnsi="Gill Sans MT"/>
          <w:bCs/>
          <w:color w:val="44546A" w:themeColor="text2"/>
          <w:sz w:val="24"/>
          <w:szCs w:val="24"/>
        </w:rPr>
        <w:t xml:space="preserve"> are effective in </w:t>
      </w:r>
      <w:r w:rsidR="008865FC" w:rsidRPr="008865FC">
        <w:rPr>
          <w:rFonts w:ascii="Gill Sans MT" w:hAnsi="Gill Sans MT"/>
          <w:bCs/>
          <w:color w:val="44546A" w:themeColor="text2"/>
          <w:sz w:val="24"/>
          <w:szCs w:val="24"/>
        </w:rPr>
        <w:t xml:space="preserve">creating relationships and conversations that </w:t>
      </w:r>
      <w:r w:rsidRPr="008865FC">
        <w:rPr>
          <w:rFonts w:ascii="Gill Sans MT" w:hAnsi="Gill Sans MT"/>
          <w:bCs/>
          <w:color w:val="44546A" w:themeColor="text2"/>
          <w:sz w:val="24"/>
          <w:szCs w:val="24"/>
        </w:rPr>
        <w:t>engag</w:t>
      </w:r>
      <w:r w:rsidR="008865FC" w:rsidRPr="008865FC">
        <w:rPr>
          <w:rFonts w:ascii="Gill Sans MT" w:hAnsi="Gill Sans MT"/>
          <w:bCs/>
          <w:color w:val="44546A" w:themeColor="text2"/>
          <w:sz w:val="24"/>
          <w:szCs w:val="24"/>
        </w:rPr>
        <w:t>e</w:t>
      </w:r>
      <w:r w:rsidRPr="008865FC">
        <w:rPr>
          <w:rFonts w:ascii="Gill Sans MT" w:hAnsi="Gill Sans MT"/>
          <w:bCs/>
          <w:color w:val="44546A" w:themeColor="text2"/>
          <w:sz w:val="24"/>
          <w:szCs w:val="24"/>
        </w:rPr>
        <w:t xml:space="preserve"> target populations that taken-for-granted, office</w:t>
      </w:r>
      <w:r w:rsidR="00F63B39">
        <w:rPr>
          <w:rFonts w:ascii="Gill Sans MT" w:hAnsi="Gill Sans MT"/>
          <w:bCs/>
          <w:color w:val="44546A" w:themeColor="text2"/>
          <w:sz w:val="24"/>
          <w:szCs w:val="24"/>
        </w:rPr>
        <w:t>-</w:t>
      </w:r>
      <w:r w:rsidRPr="008865FC">
        <w:rPr>
          <w:rFonts w:ascii="Gill Sans MT" w:hAnsi="Gill Sans MT"/>
          <w:bCs/>
          <w:color w:val="44546A" w:themeColor="text2"/>
          <w:sz w:val="24"/>
          <w:szCs w:val="24"/>
        </w:rPr>
        <w:t xml:space="preserve">based services – for </w:t>
      </w:r>
      <w:r w:rsidR="00053B22" w:rsidRPr="008865FC">
        <w:rPr>
          <w:rFonts w:ascii="Gill Sans MT" w:hAnsi="Gill Sans MT"/>
          <w:bCs/>
          <w:color w:val="44546A" w:themeColor="text2"/>
          <w:sz w:val="24"/>
          <w:szCs w:val="24"/>
        </w:rPr>
        <w:t>example,</w:t>
      </w:r>
      <w:r w:rsidRPr="008865FC">
        <w:rPr>
          <w:rFonts w:ascii="Gill Sans MT" w:hAnsi="Gill Sans MT"/>
          <w:bCs/>
          <w:color w:val="44546A" w:themeColor="text2"/>
          <w:sz w:val="24"/>
          <w:szCs w:val="24"/>
        </w:rPr>
        <w:t xml:space="preserve"> </w:t>
      </w:r>
      <w:r w:rsidR="008865FC" w:rsidRPr="008865FC">
        <w:rPr>
          <w:rFonts w:ascii="Gill Sans MT" w:hAnsi="Gill Sans MT"/>
          <w:bCs/>
          <w:color w:val="44546A" w:themeColor="text2"/>
          <w:sz w:val="24"/>
          <w:szCs w:val="24"/>
        </w:rPr>
        <w:t>New Dimensions Team; Green Dreams Project; KOOTH; Challenge4Change</w:t>
      </w:r>
      <w:r w:rsidR="008865FC">
        <w:rPr>
          <w:rFonts w:ascii="Gill Sans MT" w:hAnsi="Gill Sans MT"/>
          <w:bCs/>
          <w:color w:val="44546A" w:themeColor="text2"/>
          <w:sz w:val="24"/>
          <w:szCs w:val="24"/>
        </w:rPr>
        <w:t>.</w:t>
      </w:r>
    </w:p>
    <w:p w14:paraId="0C191A19" w14:textId="77777777" w:rsidR="008865FC" w:rsidRPr="008865FC" w:rsidRDefault="008865FC" w:rsidP="008865FC">
      <w:pPr>
        <w:pStyle w:val="ListParagraph"/>
        <w:rPr>
          <w:rFonts w:ascii="Gill Sans MT" w:hAnsi="Gill Sans MT"/>
          <w:bCs/>
          <w:color w:val="44546A" w:themeColor="text2"/>
          <w:sz w:val="24"/>
          <w:szCs w:val="24"/>
        </w:rPr>
      </w:pPr>
    </w:p>
    <w:p w14:paraId="4C2F20A6" w14:textId="63395683" w:rsidR="008865FC" w:rsidRPr="008865FC" w:rsidRDefault="008865FC" w:rsidP="00BB3455">
      <w:pPr>
        <w:pStyle w:val="ListParagraph"/>
        <w:numPr>
          <w:ilvl w:val="1"/>
          <w:numId w:val="18"/>
        </w:numPr>
        <w:spacing w:after="0"/>
        <w:ind w:left="284" w:hanging="284"/>
        <w:rPr>
          <w:rFonts w:ascii="Gill Sans MT" w:hAnsi="Gill Sans MT"/>
          <w:bCs/>
          <w:sz w:val="24"/>
          <w:szCs w:val="24"/>
        </w:rPr>
      </w:pPr>
      <w:r>
        <w:rPr>
          <w:rFonts w:ascii="Gill Sans MT" w:hAnsi="Gill Sans MT"/>
          <w:bCs/>
          <w:color w:val="44546A" w:themeColor="text2"/>
          <w:sz w:val="24"/>
          <w:szCs w:val="24"/>
        </w:rPr>
        <w:t xml:space="preserve">Radical ‘Flatarchies’ – systematic removal of layers/tiers of </w:t>
      </w:r>
      <w:r w:rsidR="00505B05">
        <w:rPr>
          <w:rFonts w:ascii="Gill Sans MT" w:hAnsi="Gill Sans MT"/>
          <w:bCs/>
          <w:color w:val="44546A" w:themeColor="text2"/>
          <w:sz w:val="24"/>
          <w:szCs w:val="24"/>
        </w:rPr>
        <w:t xml:space="preserve">middle </w:t>
      </w:r>
      <w:r>
        <w:rPr>
          <w:rFonts w:ascii="Gill Sans MT" w:hAnsi="Gill Sans MT"/>
          <w:bCs/>
          <w:color w:val="44546A" w:themeColor="text2"/>
          <w:sz w:val="24"/>
          <w:szCs w:val="24"/>
        </w:rPr>
        <w:t>management posts</w:t>
      </w:r>
      <w:r w:rsidR="00505B05">
        <w:rPr>
          <w:rFonts w:ascii="Gill Sans MT" w:hAnsi="Gill Sans MT"/>
          <w:bCs/>
          <w:color w:val="44546A" w:themeColor="text2"/>
          <w:sz w:val="24"/>
          <w:szCs w:val="24"/>
        </w:rPr>
        <w:t xml:space="preserve"> – significantly reducing the ‘distance’ between the Executive Office an first-line fields of practice.</w:t>
      </w:r>
    </w:p>
    <w:p w14:paraId="47044D68" w14:textId="77777777" w:rsidR="008865FC" w:rsidRPr="008865FC" w:rsidRDefault="008865FC" w:rsidP="008865FC">
      <w:pPr>
        <w:pStyle w:val="ListParagraph"/>
        <w:rPr>
          <w:rFonts w:ascii="Gill Sans MT" w:hAnsi="Gill Sans MT"/>
          <w:bCs/>
          <w:color w:val="44546A" w:themeColor="text2"/>
          <w:sz w:val="24"/>
          <w:szCs w:val="24"/>
        </w:rPr>
      </w:pPr>
    </w:p>
    <w:p w14:paraId="7387F382" w14:textId="7BD152F3" w:rsidR="008F6BC4" w:rsidRPr="008F6BC4" w:rsidRDefault="005065A6" w:rsidP="00BB3455">
      <w:pPr>
        <w:pStyle w:val="ListParagraph"/>
        <w:numPr>
          <w:ilvl w:val="1"/>
          <w:numId w:val="18"/>
        </w:numPr>
        <w:spacing w:after="0"/>
        <w:ind w:left="284" w:hanging="284"/>
        <w:rPr>
          <w:rFonts w:ascii="Gill Sans MT" w:hAnsi="Gill Sans MT"/>
          <w:bCs/>
          <w:sz w:val="24"/>
          <w:szCs w:val="24"/>
        </w:rPr>
      </w:pPr>
      <w:r>
        <w:rPr>
          <w:rFonts w:ascii="Gill Sans MT" w:hAnsi="Gill Sans MT"/>
          <w:bCs/>
          <w:color w:val="44546A" w:themeColor="text2"/>
          <w:sz w:val="24"/>
          <w:szCs w:val="24"/>
        </w:rPr>
        <w:t xml:space="preserve">Making sense of </w:t>
      </w:r>
      <w:r w:rsidR="008F6BC4">
        <w:rPr>
          <w:rFonts w:ascii="Gill Sans MT" w:hAnsi="Gill Sans MT"/>
          <w:bCs/>
          <w:color w:val="44546A" w:themeColor="text2"/>
          <w:sz w:val="24"/>
          <w:szCs w:val="24"/>
        </w:rPr>
        <w:t>‘Failure Demand’ created by As Is systems, processes and thresholds – for example, where sufficient services, accommodation and support are not available in ways, in places and at times to people leaving custody that are effective in enabling them to stay offence-free on their transition to the community – where such an absence of support often means 60 to 80% of them return to custody within 2 years.</w:t>
      </w:r>
    </w:p>
    <w:p w14:paraId="4195C8F3" w14:textId="77777777" w:rsidR="008F6BC4" w:rsidRPr="008F6BC4" w:rsidRDefault="008F6BC4" w:rsidP="008F6BC4">
      <w:pPr>
        <w:pStyle w:val="ListParagraph"/>
        <w:rPr>
          <w:rFonts w:ascii="Gill Sans MT" w:hAnsi="Gill Sans MT"/>
          <w:bCs/>
          <w:color w:val="44546A" w:themeColor="text2"/>
          <w:sz w:val="24"/>
          <w:szCs w:val="24"/>
        </w:rPr>
      </w:pPr>
    </w:p>
    <w:p w14:paraId="3B0C813C" w14:textId="53C465D5" w:rsidR="001B507F" w:rsidRPr="001B507F" w:rsidRDefault="008865FC" w:rsidP="00BB3455">
      <w:pPr>
        <w:pStyle w:val="ListParagraph"/>
        <w:numPr>
          <w:ilvl w:val="1"/>
          <w:numId w:val="18"/>
        </w:numPr>
        <w:spacing w:after="0"/>
        <w:ind w:left="284" w:hanging="284"/>
        <w:rPr>
          <w:rFonts w:ascii="Gill Sans MT" w:hAnsi="Gill Sans MT"/>
          <w:bCs/>
          <w:sz w:val="24"/>
          <w:szCs w:val="24"/>
        </w:rPr>
      </w:pPr>
      <w:r>
        <w:rPr>
          <w:rFonts w:ascii="Gill Sans MT" w:hAnsi="Gill Sans MT"/>
          <w:bCs/>
          <w:color w:val="44546A" w:themeColor="text2"/>
          <w:sz w:val="24"/>
          <w:szCs w:val="24"/>
        </w:rPr>
        <w:t>Self-organisation (</w:t>
      </w:r>
      <w:r w:rsidR="00053B22">
        <w:rPr>
          <w:rFonts w:ascii="Gill Sans MT" w:hAnsi="Gill Sans MT"/>
          <w:bCs/>
          <w:color w:val="44546A" w:themeColor="text2"/>
          <w:sz w:val="24"/>
          <w:szCs w:val="24"/>
        </w:rPr>
        <w:t>autopoiesis</w:t>
      </w:r>
      <w:r>
        <w:rPr>
          <w:rFonts w:ascii="Gill Sans MT" w:hAnsi="Gill Sans MT"/>
          <w:bCs/>
          <w:color w:val="44546A" w:themeColor="text2"/>
          <w:sz w:val="24"/>
          <w:szCs w:val="24"/>
        </w:rPr>
        <w:t>) – creating spaces and places for operational units and services to come together to share ideas for innovation and creative solutions that focus on the creating sustainable outcomes with people and communities.</w:t>
      </w:r>
    </w:p>
    <w:p w14:paraId="69C6BE4D" w14:textId="77777777" w:rsidR="001B507F" w:rsidRPr="001B507F" w:rsidRDefault="001B507F" w:rsidP="001B507F">
      <w:pPr>
        <w:pStyle w:val="ListParagraph"/>
        <w:rPr>
          <w:rFonts w:ascii="Gill Sans MT" w:hAnsi="Gill Sans MT"/>
          <w:bCs/>
          <w:color w:val="44546A" w:themeColor="text2"/>
          <w:sz w:val="24"/>
          <w:szCs w:val="24"/>
        </w:rPr>
      </w:pPr>
    </w:p>
    <w:p w14:paraId="1D9B6E96" w14:textId="7442FE7E" w:rsidR="005A21FE" w:rsidRPr="008740B9" w:rsidRDefault="008F1E15" w:rsidP="008740B9">
      <w:pPr>
        <w:pStyle w:val="ListParagraph"/>
        <w:numPr>
          <w:ilvl w:val="1"/>
          <w:numId w:val="18"/>
        </w:numPr>
        <w:ind w:left="284" w:hanging="284"/>
        <w:rPr>
          <w:rFonts w:ascii="Gill Sans MT" w:hAnsi="Gill Sans MT"/>
          <w:bCs/>
          <w:color w:val="44546A" w:themeColor="text2"/>
          <w:sz w:val="24"/>
          <w:szCs w:val="24"/>
        </w:rPr>
      </w:pPr>
      <w:r>
        <w:rPr>
          <w:rFonts w:ascii="Gill Sans MT" w:hAnsi="Gill Sans MT"/>
          <w:bCs/>
          <w:color w:val="44546A" w:themeColor="text2"/>
          <w:sz w:val="24"/>
          <w:szCs w:val="24"/>
        </w:rPr>
        <w:t xml:space="preserve">Humanocratic public services – in a world of unrelenting turbulence and </w:t>
      </w:r>
      <w:r w:rsidR="00053B22">
        <w:rPr>
          <w:rFonts w:ascii="Gill Sans MT" w:hAnsi="Gill Sans MT"/>
          <w:bCs/>
          <w:color w:val="44546A" w:themeColor="text2"/>
          <w:sz w:val="24"/>
          <w:szCs w:val="24"/>
        </w:rPr>
        <w:t>undreamt-of</w:t>
      </w:r>
      <w:r>
        <w:rPr>
          <w:rFonts w:ascii="Gill Sans MT" w:hAnsi="Gill Sans MT"/>
          <w:bCs/>
          <w:color w:val="44546A" w:themeColor="text2"/>
          <w:sz w:val="24"/>
          <w:szCs w:val="24"/>
        </w:rPr>
        <w:t xml:space="preserve"> challenges, we need public services that offer </w:t>
      </w:r>
      <w:r w:rsidR="008740B9">
        <w:rPr>
          <w:rFonts w:ascii="Gill Sans MT" w:hAnsi="Gill Sans MT"/>
          <w:bCs/>
          <w:color w:val="44546A" w:themeColor="text2"/>
          <w:sz w:val="24"/>
          <w:szCs w:val="24"/>
        </w:rPr>
        <w:t>everyone</w:t>
      </w:r>
      <w:r>
        <w:rPr>
          <w:rFonts w:ascii="Gill Sans MT" w:hAnsi="Gill Sans MT"/>
          <w:bCs/>
          <w:color w:val="44546A" w:themeColor="text2"/>
          <w:sz w:val="24"/>
          <w:szCs w:val="24"/>
        </w:rPr>
        <w:t xml:space="preserve"> in/served by them opportunities to learn and innovate.</w:t>
      </w:r>
      <w:r w:rsidR="005A21FE" w:rsidRPr="008740B9">
        <w:rPr>
          <w:rFonts w:ascii="Gill Sans MT" w:hAnsi="Gill Sans MT"/>
          <w:bCs/>
          <w:szCs w:val="24"/>
        </w:rPr>
        <w:br w:type="page"/>
      </w:r>
    </w:p>
    <w:p w14:paraId="41B5A974" w14:textId="77777777" w:rsidR="005A21FE" w:rsidRDefault="005A21FE" w:rsidP="00C44B43">
      <w:pPr>
        <w:spacing w:after="0" w:line="240" w:lineRule="auto"/>
        <w:rPr>
          <w:rFonts w:ascii="Gill Sans MT" w:hAnsi="Gill Sans MT"/>
          <w:b/>
          <w:sz w:val="40"/>
          <w:szCs w:val="40"/>
        </w:rPr>
      </w:pPr>
    </w:p>
    <w:p w14:paraId="5C6AFBB1" w14:textId="6EEE295C" w:rsidR="005A0820" w:rsidRPr="00254D1E" w:rsidRDefault="00C44B43" w:rsidP="00C44B43">
      <w:pPr>
        <w:spacing w:after="0" w:line="240" w:lineRule="auto"/>
        <w:rPr>
          <w:rFonts w:ascii="Gill Sans MT" w:hAnsi="Gill Sans MT"/>
          <w:b/>
          <w:sz w:val="28"/>
          <w:szCs w:val="28"/>
        </w:rPr>
      </w:pPr>
      <w:r w:rsidRPr="00254D1E">
        <w:rPr>
          <w:rFonts w:ascii="Gill Sans MT" w:hAnsi="Gill Sans MT"/>
          <w:b/>
          <w:sz w:val="40"/>
          <w:szCs w:val="40"/>
        </w:rPr>
        <w:t xml:space="preserve">Appendix </w:t>
      </w:r>
      <w:r w:rsidR="005A0820" w:rsidRPr="00254D1E">
        <w:rPr>
          <w:rFonts w:ascii="Gill Sans MT" w:hAnsi="Gill Sans MT"/>
          <w:b/>
          <w:sz w:val="40"/>
          <w:szCs w:val="40"/>
        </w:rPr>
        <w:t xml:space="preserve">A </w:t>
      </w:r>
      <w:r w:rsidR="00413F81" w:rsidRPr="00CE0869">
        <w:rPr>
          <w:rFonts w:ascii="Gill Sans MT" w:hAnsi="Gill Sans MT"/>
          <w:b/>
          <w:sz w:val="28"/>
          <w:szCs w:val="28"/>
        </w:rPr>
        <w:t>–</w:t>
      </w:r>
      <w:r w:rsidR="008B1541" w:rsidRPr="00CE0869">
        <w:rPr>
          <w:rFonts w:ascii="Gill Sans MT" w:hAnsi="Gill Sans MT"/>
          <w:b/>
          <w:sz w:val="28"/>
          <w:szCs w:val="28"/>
        </w:rPr>
        <w:t xml:space="preserve"> </w:t>
      </w:r>
      <w:r w:rsidR="00CE0869" w:rsidRPr="00CE0869">
        <w:rPr>
          <w:rFonts w:ascii="Gill Sans MT" w:hAnsi="Gill Sans MT"/>
          <w:b/>
          <w:sz w:val="28"/>
          <w:szCs w:val="28"/>
        </w:rPr>
        <w:t>Homeless Link -</w:t>
      </w:r>
      <w:r w:rsidR="00CE0869">
        <w:rPr>
          <w:rFonts w:ascii="Gill Sans MT" w:hAnsi="Gill Sans MT"/>
          <w:b/>
          <w:sz w:val="40"/>
          <w:szCs w:val="40"/>
        </w:rPr>
        <w:t xml:space="preserve"> </w:t>
      </w:r>
      <w:r w:rsidR="00CE0869">
        <w:rPr>
          <w:rFonts w:ascii="Gill Sans MT" w:hAnsi="Gill Sans MT"/>
          <w:b/>
          <w:sz w:val="28"/>
          <w:szCs w:val="28"/>
        </w:rPr>
        <w:t>r</w:t>
      </w:r>
      <w:r w:rsidR="00413F81" w:rsidRPr="00254D1E">
        <w:rPr>
          <w:rFonts w:ascii="Gill Sans MT" w:hAnsi="Gill Sans MT"/>
          <w:b/>
          <w:sz w:val="28"/>
          <w:szCs w:val="28"/>
        </w:rPr>
        <w:t xml:space="preserve">esearch derived </w:t>
      </w:r>
      <w:r w:rsidR="00A27BDE" w:rsidRPr="00254D1E">
        <w:rPr>
          <w:rFonts w:ascii="Gill Sans MT" w:hAnsi="Gill Sans MT"/>
          <w:b/>
          <w:sz w:val="28"/>
          <w:szCs w:val="28"/>
        </w:rPr>
        <w:t xml:space="preserve">core </w:t>
      </w:r>
      <w:r w:rsidR="00413F81" w:rsidRPr="00254D1E">
        <w:rPr>
          <w:rFonts w:ascii="Gill Sans MT" w:hAnsi="Gill Sans MT"/>
          <w:b/>
          <w:sz w:val="28"/>
          <w:szCs w:val="28"/>
        </w:rPr>
        <w:t xml:space="preserve">principles </w:t>
      </w:r>
      <w:r w:rsidR="00E82F2D">
        <w:rPr>
          <w:rFonts w:ascii="Gill Sans MT" w:hAnsi="Gill Sans MT"/>
          <w:b/>
          <w:sz w:val="28"/>
          <w:szCs w:val="28"/>
        </w:rPr>
        <w:t>for</w:t>
      </w:r>
      <w:r w:rsidR="005A21FE">
        <w:rPr>
          <w:rFonts w:ascii="Gill Sans MT" w:hAnsi="Gill Sans MT"/>
          <w:b/>
          <w:sz w:val="28"/>
          <w:szCs w:val="28"/>
        </w:rPr>
        <w:t xml:space="preserve"> </w:t>
      </w:r>
      <w:r w:rsidR="00413F81" w:rsidRPr="00254D1E">
        <w:rPr>
          <w:rFonts w:ascii="Gill Sans MT" w:hAnsi="Gill Sans MT"/>
          <w:b/>
          <w:sz w:val="28"/>
          <w:szCs w:val="28"/>
        </w:rPr>
        <w:t>authentic Housing First</w:t>
      </w:r>
      <w:r w:rsidR="00BA33BD">
        <w:rPr>
          <w:rFonts w:ascii="Gill Sans MT" w:hAnsi="Gill Sans MT"/>
          <w:b/>
          <w:sz w:val="28"/>
          <w:szCs w:val="28"/>
        </w:rPr>
        <w:t xml:space="preserve"> delivery</w:t>
      </w:r>
    </w:p>
    <w:p w14:paraId="7C0864D6" w14:textId="0FBC9D01" w:rsidR="005A0820" w:rsidRPr="00254D1E" w:rsidRDefault="005A0820" w:rsidP="00204E96">
      <w:pPr>
        <w:spacing w:after="0" w:line="240" w:lineRule="auto"/>
        <w:rPr>
          <w:rFonts w:ascii="Gill Sans MT" w:hAnsi="Gill Sans MT"/>
          <w:b/>
          <w:szCs w:val="24"/>
        </w:rPr>
      </w:pPr>
    </w:p>
    <w:p w14:paraId="5C176E47" w14:textId="2F735C0E" w:rsidR="00D8165C" w:rsidRPr="00D8165C" w:rsidRDefault="00CD6CDB" w:rsidP="00CD6CDB">
      <w:pPr>
        <w:pStyle w:val="NormalWeb"/>
        <w:shd w:val="clear" w:color="auto" w:fill="FFFFFF"/>
        <w:spacing w:before="0" w:beforeAutospacing="0" w:after="0" w:afterAutospacing="0"/>
        <w:rPr>
          <w:rFonts w:ascii="Gill Sans MT" w:hAnsi="Gill Sans MT" w:cs="Arial"/>
          <w:color w:val="444444"/>
        </w:rPr>
      </w:pPr>
      <w:r>
        <w:rPr>
          <w:rFonts w:ascii="Gill Sans MT" w:hAnsi="Gill Sans MT" w:cs="Arial"/>
          <w:color w:val="444444"/>
        </w:rPr>
        <w:t xml:space="preserve">Research consistently </w:t>
      </w:r>
      <w:r w:rsidR="00686626">
        <w:rPr>
          <w:rFonts w:ascii="Gill Sans MT" w:hAnsi="Gill Sans MT" w:cs="Arial"/>
          <w:color w:val="444444"/>
        </w:rPr>
        <w:t>offers evidence</w:t>
      </w:r>
      <w:r w:rsidR="00D8165C" w:rsidRPr="00D8165C">
        <w:rPr>
          <w:rFonts w:ascii="Gill Sans MT" w:hAnsi="Gill Sans MT" w:cs="Arial"/>
          <w:color w:val="444444"/>
        </w:rPr>
        <w:t xml:space="preserve"> that the closer </w:t>
      </w:r>
      <w:r w:rsidR="00686626">
        <w:rPr>
          <w:rFonts w:ascii="Gill Sans MT" w:hAnsi="Gill Sans MT" w:cs="Arial"/>
          <w:color w:val="444444"/>
        </w:rPr>
        <w:t xml:space="preserve">the delivery of </w:t>
      </w:r>
      <w:r w:rsidR="00D8165C" w:rsidRPr="00D8165C">
        <w:rPr>
          <w:rFonts w:ascii="Gill Sans MT" w:hAnsi="Gill Sans MT" w:cs="Arial"/>
          <w:color w:val="444444"/>
        </w:rPr>
        <w:t xml:space="preserve">a Housing First service adheres to </w:t>
      </w:r>
      <w:r>
        <w:rPr>
          <w:rFonts w:ascii="Gill Sans MT" w:hAnsi="Gill Sans MT" w:cs="Arial"/>
          <w:color w:val="444444"/>
        </w:rPr>
        <w:t>key</w:t>
      </w:r>
      <w:r w:rsidR="00D8165C" w:rsidRPr="00D8165C">
        <w:rPr>
          <w:rFonts w:ascii="Gill Sans MT" w:hAnsi="Gill Sans MT" w:cs="Arial"/>
          <w:color w:val="444444"/>
        </w:rPr>
        <w:t xml:space="preserve"> principles, the more successful that service is </w:t>
      </w:r>
      <w:r w:rsidR="00D57870">
        <w:rPr>
          <w:rFonts w:ascii="Gill Sans MT" w:hAnsi="Gill Sans MT" w:cs="Arial"/>
          <w:color w:val="444444"/>
        </w:rPr>
        <w:t xml:space="preserve">likely to be </w:t>
      </w:r>
      <w:r w:rsidR="00D8165C" w:rsidRPr="00D8165C">
        <w:rPr>
          <w:rFonts w:ascii="Gill Sans MT" w:hAnsi="Gill Sans MT" w:cs="Arial"/>
          <w:color w:val="444444"/>
        </w:rPr>
        <w:t>in supporting people to achieve positive outcomes.</w:t>
      </w:r>
      <w:r>
        <w:rPr>
          <w:rFonts w:ascii="Gill Sans MT" w:hAnsi="Gill Sans MT" w:cs="Arial"/>
          <w:color w:val="444444"/>
        </w:rPr>
        <w:t xml:space="preserve"> </w:t>
      </w:r>
      <w:r w:rsidR="00D8165C" w:rsidRPr="00D8165C">
        <w:rPr>
          <w:rFonts w:ascii="Gill Sans MT" w:hAnsi="Gill Sans MT" w:cs="Arial"/>
          <w:color w:val="444444"/>
        </w:rPr>
        <w:t>The Principles for England, published by Homeless Link in November 2016, are based on evidence gathered by </w:t>
      </w:r>
      <w:hyperlink r:id="rId25" w:history="1">
        <w:r w:rsidR="00D8165C" w:rsidRPr="00D8165C">
          <w:rPr>
            <w:rStyle w:val="Hyperlink"/>
            <w:rFonts w:ascii="Gill Sans MT" w:hAnsi="Gill Sans MT" w:cs="Arial"/>
            <w:color w:val="9D3F7B"/>
          </w:rPr>
          <w:t>Pathways to Housing</w:t>
        </w:r>
      </w:hyperlink>
      <w:r w:rsidR="00D8165C" w:rsidRPr="00D8165C">
        <w:rPr>
          <w:rFonts w:ascii="Gill Sans MT" w:hAnsi="Gill Sans MT" w:cs="Arial"/>
          <w:color w:val="444444"/>
        </w:rPr>
        <w:t> in the USA, and are aligned with the core principles in the </w:t>
      </w:r>
      <w:hyperlink r:id="rId26" w:history="1">
        <w:r w:rsidR="00D8165C" w:rsidRPr="00D8165C">
          <w:rPr>
            <w:rStyle w:val="Hyperlink"/>
            <w:rFonts w:ascii="Gill Sans MT" w:hAnsi="Gill Sans MT" w:cs="Arial"/>
            <w:color w:val="9D3F7B"/>
          </w:rPr>
          <w:t>FEANTSA Housing First Guide Europe</w:t>
        </w:r>
      </w:hyperlink>
      <w:r w:rsidR="00D8165C" w:rsidRPr="00D8165C">
        <w:rPr>
          <w:rFonts w:ascii="Gill Sans MT" w:hAnsi="Gill Sans MT" w:cs="Arial"/>
          <w:color w:val="444444"/>
        </w:rPr>
        <w:t>.</w:t>
      </w:r>
    </w:p>
    <w:p w14:paraId="1C26741A" w14:textId="77777777" w:rsidR="00CD6CDB" w:rsidRDefault="00CD6CDB" w:rsidP="00CD6CDB">
      <w:pPr>
        <w:pStyle w:val="NormalWeb"/>
        <w:shd w:val="clear" w:color="auto" w:fill="FFFFFF"/>
        <w:spacing w:before="0" w:beforeAutospacing="0" w:after="0" w:afterAutospacing="0"/>
        <w:rPr>
          <w:rFonts w:ascii="Gill Sans MT" w:hAnsi="Gill Sans MT" w:cs="Arial"/>
          <w:color w:val="444444"/>
        </w:rPr>
      </w:pPr>
    </w:p>
    <w:p w14:paraId="1F0CFA8A" w14:textId="76B00C0C" w:rsidR="00D8165C" w:rsidRDefault="00CD6CDB" w:rsidP="00CD6CDB">
      <w:pPr>
        <w:pStyle w:val="NormalWeb"/>
        <w:shd w:val="clear" w:color="auto" w:fill="FFFFFF"/>
        <w:spacing w:before="0" w:beforeAutospacing="0" w:after="0" w:afterAutospacing="0"/>
        <w:rPr>
          <w:rFonts w:ascii="Gill Sans MT" w:hAnsi="Gill Sans MT" w:cs="Arial"/>
          <w:color w:val="444444"/>
        </w:rPr>
      </w:pPr>
      <w:r>
        <w:rPr>
          <w:rFonts w:ascii="Gill Sans MT" w:hAnsi="Gill Sans MT" w:cs="Arial"/>
          <w:color w:val="444444"/>
        </w:rPr>
        <w:t>The principles established by Homeless Link</w:t>
      </w:r>
      <w:r w:rsidR="00D8165C" w:rsidRPr="00D8165C">
        <w:rPr>
          <w:rFonts w:ascii="Gill Sans MT" w:hAnsi="Gill Sans MT" w:cs="Arial"/>
          <w:color w:val="444444"/>
        </w:rPr>
        <w:t xml:space="preserve"> were developed with advice and support from the University of York, with feedback from Housing First providers and experts both in the UK and internationally.</w:t>
      </w:r>
      <w:r w:rsidR="00E50114">
        <w:rPr>
          <w:rFonts w:ascii="Gill Sans MT" w:hAnsi="Gill Sans MT" w:cs="Arial"/>
          <w:color w:val="444444"/>
        </w:rPr>
        <w:t xml:space="preserve"> Homeless Link</w:t>
      </w:r>
      <w:r w:rsidR="00D8165C" w:rsidRPr="00D8165C">
        <w:rPr>
          <w:rFonts w:ascii="Gill Sans MT" w:hAnsi="Gill Sans MT" w:cs="Arial"/>
          <w:color w:val="444444"/>
        </w:rPr>
        <w:t xml:space="preserve"> recommend</w:t>
      </w:r>
      <w:r w:rsidR="00E50114">
        <w:rPr>
          <w:rFonts w:ascii="Gill Sans MT" w:hAnsi="Gill Sans MT" w:cs="Arial"/>
          <w:color w:val="444444"/>
        </w:rPr>
        <w:t>s</w:t>
      </w:r>
      <w:r w:rsidR="00D8165C" w:rsidRPr="00D8165C">
        <w:rPr>
          <w:rFonts w:ascii="Gill Sans MT" w:hAnsi="Gill Sans MT" w:cs="Arial"/>
          <w:color w:val="444444"/>
        </w:rPr>
        <w:t xml:space="preserve"> commissioners and providers </w:t>
      </w:r>
      <w:r w:rsidR="00A46E51">
        <w:rPr>
          <w:rFonts w:ascii="Gill Sans MT" w:hAnsi="Gill Sans MT" w:cs="Arial"/>
          <w:color w:val="444444"/>
        </w:rPr>
        <w:t>adhere to</w:t>
      </w:r>
      <w:r w:rsidR="00D8165C" w:rsidRPr="00D8165C">
        <w:rPr>
          <w:rFonts w:ascii="Gill Sans MT" w:hAnsi="Gill Sans MT" w:cs="Arial"/>
          <w:color w:val="444444"/>
        </w:rPr>
        <w:t xml:space="preserve"> these principles as closely as possible when planning</w:t>
      </w:r>
      <w:r w:rsidR="00A46E51">
        <w:rPr>
          <w:rFonts w:ascii="Gill Sans MT" w:hAnsi="Gill Sans MT" w:cs="Arial"/>
          <w:color w:val="444444"/>
        </w:rPr>
        <w:t>, delivering and evaluating</w:t>
      </w:r>
      <w:r w:rsidR="00D8165C" w:rsidRPr="00D8165C">
        <w:rPr>
          <w:rFonts w:ascii="Gill Sans MT" w:hAnsi="Gill Sans MT" w:cs="Arial"/>
          <w:color w:val="444444"/>
        </w:rPr>
        <w:t xml:space="preserve"> a Housing First service, and that those already delivering a project use them to review and refine their schemes on a regular basis.</w:t>
      </w:r>
    </w:p>
    <w:p w14:paraId="5ACB2FAE" w14:textId="54B48177" w:rsidR="00C63E69" w:rsidRDefault="00C63E69" w:rsidP="00CD6CDB">
      <w:pPr>
        <w:pStyle w:val="NormalWeb"/>
        <w:shd w:val="clear" w:color="auto" w:fill="FFFFFF"/>
        <w:spacing w:before="0" w:beforeAutospacing="0" w:after="0" w:afterAutospacing="0"/>
        <w:rPr>
          <w:rFonts w:ascii="Gill Sans MT" w:hAnsi="Gill Sans MT" w:cs="Arial"/>
          <w:color w:val="444444"/>
        </w:rPr>
      </w:pPr>
    </w:p>
    <w:p w14:paraId="2BD7A7DF" w14:textId="1597BE02" w:rsidR="00637A57" w:rsidRPr="004C2A3E" w:rsidRDefault="00637A57" w:rsidP="00CD6CDB">
      <w:pPr>
        <w:pStyle w:val="NormalWeb"/>
        <w:shd w:val="clear" w:color="auto" w:fill="FFFFFF"/>
        <w:spacing w:before="0" w:beforeAutospacing="0" w:after="0" w:afterAutospacing="0"/>
        <w:rPr>
          <w:rFonts w:ascii="Gill Sans MT" w:hAnsi="Gill Sans MT" w:cs="Arial"/>
          <w:b/>
          <w:bCs/>
          <w:color w:val="444444"/>
        </w:rPr>
      </w:pPr>
      <w:r w:rsidRPr="004C2A3E">
        <w:rPr>
          <w:rFonts w:ascii="Gill Sans MT" w:hAnsi="Gill Sans MT" w:cs="Arial"/>
          <w:b/>
          <w:bCs/>
          <w:color w:val="444444"/>
        </w:rPr>
        <w:t>The Principles.</w:t>
      </w:r>
    </w:p>
    <w:p w14:paraId="79611A5B" w14:textId="77777777" w:rsidR="00637A57" w:rsidRDefault="00637A57" w:rsidP="00CD6CDB">
      <w:pPr>
        <w:pStyle w:val="NormalWeb"/>
        <w:shd w:val="clear" w:color="auto" w:fill="FFFFFF"/>
        <w:spacing w:before="0" w:beforeAutospacing="0" w:after="0" w:afterAutospacing="0"/>
        <w:rPr>
          <w:rFonts w:ascii="Gill Sans MT" w:hAnsi="Gill Sans MT" w:cs="Arial"/>
          <w:color w:val="444444"/>
        </w:rPr>
      </w:pPr>
    </w:p>
    <w:p w14:paraId="1BE0C14B" w14:textId="2A28E31C" w:rsidR="00C63E69" w:rsidRPr="00D8165C" w:rsidRDefault="00CF06C6" w:rsidP="00CD6CDB">
      <w:pPr>
        <w:pStyle w:val="NormalWeb"/>
        <w:shd w:val="clear" w:color="auto" w:fill="FFFFFF"/>
        <w:spacing w:before="0" w:beforeAutospacing="0" w:after="0" w:afterAutospacing="0"/>
        <w:rPr>
          <w:rFonts w:ascii="Gill Sans MT" w:hAnsi="Gill Sans MT" w:cs="Arial"/>
          <w:color w:val="444444"/>
        </w:rPr>
      </w:pPr>
      <w:hyperlink r:id="rId27" w:history="1">
        <w:r w:rsidR="00637A57" w:rsidRPr="00903521">
          <w:rPr>
            <w:rStyle w:val="Hyperlink"/>
            <w:rFonts w:ascii="Gill Sans MT" w:hAnsi="Gill Sans MT" w:cs="Arial"/>
          </w:rPr>
          <w:t>https://hfe.homeless.org.uk/sites/default/files/attachments/The%20Principles%20for%20Housing%20First.pdf</w:t>
        </w:r>
      </w:hyperlink>
      <w:r w:rsidR="00637A57">
        <w:rPr>
          <w:rFonts w:ascii="Gill Sans MT" w:hAnsi="Gill Sans MT" w:cs="Arial"/>
          <w:color w:val="444444"/>
        </w:rPr>
        <w:t xml:space="preserve"> </w:t>
      </w:r>
    </w:p>
    <w:p w14:paraId="67FB5DE4" w14:textId="3A68D4FB" w:rsidR="00E93638" w:rsidRDefault="00E93638" w:rsidP="005F4FC8">
      <w:pPr>
        <w:shd w:val="clear" w:color="auto" w:fill="FFFFFF"/>
        <w:spacing w:after="0" w:line="240" w:lineRule="auto"/>
        <w:rPr>
          <w:rFonts w:ascii="Gill Sans MT" w:eastAsia="Times New Roman" w:hAnsi="Gill Sans MT" w:cs="Times New Roman"/>
          <w:szCs w:val="24"/>
          <w:lang w:eastAsia="en-GB"/>
        </w:rPr>
      </w:pPr>
    </w:p>
    <w:p w14:paraId="62BF6751" w14:textId="13CD7604" w:rsidR="004C2A3E" w:rsidRPr="004C2A3E" w:rsidRDefault="004C2A3E" w:rsidP="005F4FC8">
      <w:pPr>
        <w:shd w:val="clear" w:color="auto" w:fill="FFFFFF"/>
        <w:spacing w:after="0" w:line="240" w:lineRule="auto"/>
        <w:rPr>
          <w:rFonts w:ascii="Gill Sans MT" w:eastAsia="Times New Roman" w:hAnsi="Gill Sans MT" w:cs="Times New Roman"/>
          <w:b/>
          <w:bCs/>
          <w:szCs w:val="24"/>
          <w:lang w:eastAsia="en-GB"/>
        </w:rPr>
      </w:pPr>
      <w:r w:rsidRPr="004C2A3E">
        <w:rPr>
          <w:rFonts w:ascii="Gill Sans MT" w:eastAsia="Times New Roman" w:hAnsi="Gill Sans MT" w:cs="Times New Roman"/>
          <w:b/>
          <w:bCs/>
          <w:szCs w:val="24"/>
          <w:lang w:eastAsia="en-GB"/>
        </w:rPr>
        <w:t xml:space="preserve">Homeless Link – the ‘Non-negotiables’ </w:t>
      </w:r>
    </w:p>
    <w:p w14:paraId="4690C079" w14:textId="77777777" w:rsidR="004C2A3E" w:rsidRDefault="004C2A3E" w:rsidP="005F4FC8">
      <w:pPr>
        <w:shd w:val="clear" w:color="auto" w:fill="FFFFFF"/>
        <w:spacing w:after="0" w:line="240" w:lineRule="auto"/>
        <w:rPr>
          <w:rFonts w:ascii="Gill Sans MT" w:eastAsia="Times New Roman" w:hAnsi="Gill Sans MT" w:cs="Times New Roman"/>
          <w:szCs w:val="24"/>
          <w:lang w:eastAsia="en-GB"/>
        </w:rPr>
      </w:pPr>
    </w:p>
    <w:p w14:paraId="5922C957" w14:textId="5F8904FD" w:rsidR="004C2A3E" w:rsidRDefault="00CF06C6" w:rsidP="005F4FC8">
      <w:pPr>
        <w:shd w:val="clear" w:color="auto" w:fill="FFFFFF"/>
        <w:spacing w:after="0" w:line="240" w:lineRule="auto"/>
        <w:rPr>
          <w:rFonts w:ascii="Gill Sans MT" w:eastAsia="Times New Roman" w:hAnsi="Gill Sans MT" w:cs="Times New Roman"/>
          <w:szCs w:val="24"/>
          <w:lang w:eastAsia="en-GB"/>
        </w:rPr>
      </w:pPr>
      <w:hyperlink r:id="rId28" w:history="1">
        <w:r w:rsidR="004C2A3E" w:rsidRPr="00903521">
          <w:rPr>
            <w:rStyle w:val="Hyperlink"/>
            <w:rFonts w:ascii="Gill Sans MT" w:eastAsia="Times New Roman" w:hAnsi="Gill Sans MT" w:cs="Times New Roman"/>
            <w:szCs w:val="24"/>
            <w:lang w:eastAsia="en-GB"/>
          </w:rPr>
          <w:t>https://hfe.homeless.org.uk/sites/default/files/attachments/Housing%20First%20non-negotiables.pdf</w:t>
        </w:r>
      </w:hyperlink>
      <w:r w:rsidR="004C2A3E">
        <w:rPr>
          <w:rFonts w:ascii="Gill Sans MT" w:eastAsia="Times New Roman" w:hAnsi="Gill Sans MT" w:cs="Times New Roman"/>
          <w:szCs w:val="24"/>
          <w:lang w:eastAsia="en-GB"/>
        </w:rPr>
        <w:t xml:space="preserve"> </w:t>
      </w:r>
    </w:p>
    <w:p w14:paraId="6EC17937" w14:textId="0F543715" w:rsidR="00663B66" w:rsidRDefault="00663B66" w:rsidP="00663B66">
      <w:pPr>
        <w:shd w:val="clear" w:color="auto" w:fill="FFFFFF"/>
        <w:spacing w:after="0" w:line="240" w:lineRule="auto"/>
        <w:rPr>
          <w:rFonts w:ascii="Gill Sans MT" w:eastAsia="Times New Roman" w:hAnsi="Gill Sans MT" w:cs="Times New Roman"/>
          <w:szCs w:val="24"/>
          <w:lang w:eastAsia="en-GB"/>
        </w:rPr>
      </w:pPr>
    </w:p>
    <w:p w14:paraId="0C4BD709" w14:textId="24F300DB" w:rsidR="00697EA3" w:rsidRPr="00FF20EB" w:rsidRDefault="00E90760" w:rsidP="00663B66">
      <w:pPr>
        <w:spacing w:after="0" w:line="240" w:lineRule="auto"/>
        <w:rPr>
          <w:rFonts w:ascii="Gill Sans MT" w:hAnsi="Gill Sans MT"/>
          <w:b/>
          <w:szCs w:val="24"/>
        </w:rPr>
      </w:pPr>
      <w:r w:rsidRPr="00FF20EB">
        <w:rPr>
          <w:rFonts w:ascii="Gill Sans MT" w:hAnsi="Gill Sans MT"/>
          <w:b/>
          <w:szCs w:val="24"/>
        </w:rPr>
        <w:t xml:space="preserve">Homeless Link </w:t>
      </w:r>
      <w:r w:rsidR="00E2459C" w:rsidRPr="00FF20EB">
        <w:rPr>
          <w:rFonts w:ascii="Gill Sans MT" w:hAnsi="Gill Sans MT"/>
          <w:b/>
          <w:szCs w:val="24"/>
        </w:rPr>
        <w:t>–</w:t>
      </w:r>
      <w:r w:rsidRPr="00FF20EB">
        <w:rPr>
          <w:rFonts w:ascii="Gill Sans MT" w:hAnsi="Gill Sans MT"/>
          <w:b/>
          <w:szCs w:val="24"/>
        </w:rPr>
        <w:t xml:space="preserve"> </w:t>
      </w:r>
      <w:r w:rsidR="00E2459C" w:rsidRPr="00FF20EB">
        <w:rPr>
          <w:rFonts w:ascii="Gill Sans MT" w:hAnsi="Gill Sans MT"/>
          <w:b/>
          <w:szCs w:val="24"/>
        </w:rPr>
        <w:t>Guidance for services about the delivery of high-fidelity (authentic) Housing First services/programme</w:t>
      </w:r>
    </w:p>
    <w:p w14:paraId="199C8D82" w14:textId="77777777" w:rsidR="00E90760" w:rsidRPr="00E90760" w:rsidRDefault="00E90760" w:rsidP="00663B66">
      <w:pPr>
        <w:spacing w:after="0" w:line="240" w:lineRule="auto"/>
        <w:rPr>
          <w:rFonts w:ascii="Gill Sans MT" w:hAnsi="Gill Sans MT"/>
          <w:bCs/>
          <w:szCs w:val="24"/>
        </w:rPr>
      </w:pPr>
    </w:p>
    <w:p w14:paraId="7BEFD17A" w14:textId="3949F154" w:rsidR="00E90760" w:rsidRPr="00E90760" w:rsidRDefault="00CF06C6" w:rsidP="00663B66">
      <w:pPr>
        <w:spacing w:after="0" w:line="240" w:lineRule="auto"/>
        <w:rPr>
          <w:rFonts w:ascii="Gill Sans MT" w:hAnsi="Gill Sans MT"/>
          <w:bCs/>
          <w:szCs w:val="24"/>
        </w:rPr>
      </w:pPr>
      <w:hyperlink r:id="rId29" w:history="1">
        <w:r w:rsidR="00E90760" w:rsidRPr="00903521">
          <w:rPr>
            <w:rStyle w:val="Hyperlink"/>
            <w:rFonts w:ascii="Gill Sans MT" w:hAnsi="Gill Sans MT"/>
            <w:bCs/>
            <w:szCs w:val="24"/>
          </w:rPr>
          <w:t>https://hfe.homeless.org.uk/sites/default/files/attachments/Housing%20First%20fidelity%20guidance_1.pdf</w:t>
        </w:r>
      </w:hyperlink>
      <w:r w:rsidR="00E90760">
        <w:rPr>
          <w:rFonts w:ascii="Gill Sans MT" w:hAnsi="Gill Sans MT"/>
          <w:bCs/>
          <w:szCs w:val="24"/>
        </w:rPr>
        <w:t xml:space="preserve"> </w:t>
      </w:r>
    </w:p>
    <w:p w14:paraId="601B3177" w14:textId="77777777" w:rsidR="00C63A9E" w:rsidRDefault="00C63A9E" w:rsidP="00663B66">
      <w:pPr>
        <w:spacing w:after="0" w:line="240" w:lineRule="auto"/>
        <w:rPr>
          <w:rFonts w:ascii="Gill Sans MT" w:hAnsi="Gill Sans MT"/>
          <w:b/>
          <w:sz w:val="40"/>
          <w:szCs w:val="40"/>
        </w:rPr>
      </w:pPr>
    </w:p>
    <w:p w14:paraId="1CA3F9F8" w14:textId="77777777" w:rsidR="00C63A9E" w:rsidRDefault="00C63A9E" w:rsidP="00663B66">
      <w:pPr>
        <w:spacing w:after="0" w:line="240" w:lineRule="auto"/>
        <w:rPr>
          <w:rFonts w:ascii="Gill Sans MT" w:hAnsi="Gill Sans MT"/>
          <w:b/>
          <w:sz w:val="40"/>
          <w:szCs w:val="40"/>
        </w:rPr>
      </w:pPr>
    </w:p>
    <w:p w14:paraId="38929AD4" w14:textId="77777777" w:rsidR="00C63A9E" w:rsidRDefault="00C63A9E" w:rsidP="00663B66">
      <w:pPr>
        <w:spacing w:after="0" w:line="240" w:lineRule="auto"/>
        <w:rPr>
          <w:rFonts w:ascii="Gill Sans MT" w:hAnsi="Gill Sans MT"/>
          <w:b/>
          <w:sz w:val="40"/>
          <w:szCs w:val="40"/>
        </w:rPr>
      </w:pPr>
    </w:p>
    <w:p w14:paraId="25BDFD94" w14:textId="77777777" w:rsidR="00C63A9E" w:rsidRDefault="00C63A9E" w:rsidP="00663B66">
      <w:pPr>
        <w:spacing w:after="0" w:line="240" w:lineRule="auto"/>
        <w:rPr>
          <w:rFonts w:ascii="Gill Sans MT" w:hAnsi="Gill Sans MT"/>
          <w:b/>
          <w:sz w:val="40"/>
          <w:szCs w:val="40"/>
        </w:rPr>
      </w:pPr>
    </w:p>
    <w:p w14:paraId="507AD766" w14:textId="77777777" w:rsidR="00C63A9E" w:rsidRDefault="00C63A9E" w:rsidP="00663B66">
      <w:pPr>
        <w:spacing w:after="0" w:line="240" w:lineRule="auto"/>
        <w:rPr>
          <w:rFonts w:ascii="Gill Sans MT" w:hAnsi="Gill Sans MT"/>
          <w:b/>
          <w:sz w:val="40"/>
          <w:szCs w:val="40"/>
        </w:rPr>
      </w:pPr>
    </w:p>
    <w:p w14:paraId="6A429BA4" w14:textId="77777777" w:rsidR="00C63A9E" w:rsidRDefault="00C63A9E" w:rsidP="00663B66">
      <w:pPr>
        <w:spacing w:after="0" w:line="240" w:lineRule="auto"/>
        <w:rPr>
          <w:rFonts w:ascii="Gill Sans MT" w:hAnsi="Gill Sans MT"/>
          <w:b/>
          <w:sz w:val="40"/>
          <w:szCs w:val="40"/>
        </w:rPr>
      </w:pPr>
    </w:p>
    <w:p w14:paraId="46282056" w14:textId="77777777" w:rsidR="00C63A9E" w:rsidRDefault="00C63A9E" w:rsidP="00663B66">
      <w:pPr>
        <w:spacing w:after="0" w:line="240" w:lineRule="auto"/>
        <w:rPr>
          <w:rFonts w:ascii="Gill Sans MT" w:hAnsi="Gill Sans MT"/>
          <w:b/>
          <w:sz w:val="40"/>
          <w:szCs w:val="40"/>
        </w:rPr>
      </w:pPr>
    </w:p>
    <w:p w14:paraId="59A18B6C" w14:textId="77777777" w:rsidR="00C63A9E" w:rsidRDefault="00C63A9E" w:rsidP="00663B66">
      <w:pPr>
        <w:spacing w:after="0" w:line="240" w:lineRule="auto"/>
        <w:rPr>
          <w:rFonts w:ascii="Gill Sans MT" w:hAnsi="Gill Sans MT"/>
          <w:b/>
          <w:sz w:val="40"/>
          <w:szCs w:val="40"/>
        </w:rPr>
      </w:pPr>
    </w:p>
    <w:p w14:paraId="3FD1FDC9" w14:textId="77777777" w:rsidR="005A21FE" w:rsidRDefault="005A21FE" w:rsidP="00663B66">
      <w:pPr>
        <w:spacing w:after="0" w:line="240" w:lineRule="auto"/>
        <w:rPr>
          <w:rFonts w:ascii="Gill Sans MT" w:hAnsi="Gill Sans MT"/>
          <w:b/>
          <w:sz w:val="40"/>
          <w:szCs w:val="40"/>
        </w:rPr>
      </w:pPr>
      <w:bookmarkStart w:id="4" w:name="B"/>
      <w:bookmarkEnd w:id="4"/>
    </w:p>
    <w:p w14:paraId="402E9302" w14:textId="77777777" w:rsidR="005A21FE" w:rsidRDefault="005A21FE" w:rsidP="00663B66">
      <w:pPr>
        <w:spacing w:after="0" w:line="240" w:lineRule="auto"/>
        <w:rPr>
          <w:rFonts w:ascii="Gill Sans MT" w:hAnsi="Gill Sans MT"/>
          <w:b/>
          <w:sz w:val="40"/>
          <w:szCs w:val="40"/>
        </w:rPr>
      </w:pPr>
    </w:p>
    <w:p w14:paraId="5866312C" w14:textId="77777777" w:rsidR="005A21FE" w:rsidRDefault="005A21FE" w:rsidP="00663B66">
      <w:pPr>
        <w:spacing w:after="0" w:line="240" w:lineRule="auto"/>
        <w:rPr>
          <w:rFonts w:ascii="Gill Sans MT" w:hAnsi="Gill Sans MT"/>
          <w:b/>
          <w:sz w:val="40"/>
          <w:szCs w:val="40"/>
        </w:rPr>
      </w:pPr>
    </w:p>
    <w:p w14:paraId="3EBF2710" w14:textId="77777777" w:rsidR="005A21FE" w:rsidRDefault="005A21FE" w:rsidP="00663B66">
      <w:pPr>
        <w:spacing w:after="0" w:line="240" w:lineRule="auto"/>
        <w:rPr>
          <w:rFonts w:ascii="Gill Sans MT" w:hAnsi="Gill Sans MT"/>
          <w:b/>
          <w:sz w:val="40"/>
          <w:szCs w:val="40"/>
        </w:rPr>
      </w:pPr>
    </w:p>
    <w:p w14:paraId="0A1BD1F7" w14:textId="637947AA" w:rsidR="00663B66" w:rsidRDefault="00663B66" w:rsidP="00663B66">
      <w:pPr>
        <w:spacing w:after="0" w:line="240" w:lineRule="auto"/>
        <w:rPr>
          <w:rFonts w:ascii="Gill Sans MT" w:hAnsi="Gill Sans MT"/>
          <w:b/>
          <w:sz w:val="28"/>
          <w:szCs w:val="28"/>
        </w:rPr>
      </w:pPr>
      <w:r w:rsidRPr="00254D1E">
        <w:rPr>
          <w:rFonts w:ascii="Gill Sans MT" w:hAnsi="Gill Sans MT"/>
          <w:b/>
          <w:sz w:val="40"/>
          <w:szCs w:val="40"/>
        </w:rPr>
        <w:t xml:space="preserve">Appendix </w:t>
      </w:r>
      <w:r>
        <w:rPr>
          <w:rFonts w:ascii="Gill Sans MT" w:hAnsi="Gill Sans MT"/>
          <w:b/>
          <w:sz w:val="40"/>
          <w:szCs w:val="40"/>
        </w:rPr>
        <w:t>B</w:t>
      </w:r>
      <w:r w:rsidRPr="00254D1E">
        <w:rPr>
          <w:rFonts w:ascii="Gill Sans MT" w:hAnsi="Gill Sans MT"/>
          <w:b/>
          <w:sz w:val="40"/>
          <w:szCs w:val="40"/>
        </w:rPr>
        <w:t xml:space="preserve"> – </w:t>
      </w:r>
      <w:r w:rsidR="00030F04">
        <w:rPr>
          <w:rFonts w:ascii="Gill Sans MT" w:hAnsi="Gill Sans MT"/>
          <w:b/>
          <w:sz w:val="28"/>
          <w:szCs w:val="28"/>
        </w:rPr>
        <w:t>Objectives of this study</w:t>
      </w:r>
    </w:p>
    <w:p w14:paraId="7007A7B4" w14:textId="77777777" w:rsidR="00BE5384" w:rsidRPr="00254D1E" w:rsidRDefault="00BE5384" w:rsidP="00BE5384">
      <w:pPr>
        <w:spacing w:after="0" w:line="240" w:lineRule="auto"/>
        <w:rPr>
          <w:rFonts w:ascii="Gill Sans MT" w:hAnsi="Gill Sans MT"/>
          <w:szCs w:val="24"/>
        </w:rPr>
      </w:pPr>
    </w:p>
    <w:p w14:paraId="70B99288" w14:textId="77777777" w:rsidR="00BE5384" w:rsidRPr="00254D1E" w:rsidRDefault="00BE5384" w:rsidP="00BE5384">
      <w:pPr>
        <w:spacing w:after="0" w:line="240" w:lineRule="auto"/>
        <w:rPr>
          <w:rFonts w:ascii="Gill Sans MT" w:hAnsi="Gill Sans MT"/>
          <w:szCs w:val="24"/>
        </w:rPr>
      </w:pPr>
      <w:r w:rsidRPr="00254D1E">
        <w:rPr>
          <w:rFonts w:ascii="Gill Sans MT" w:hAnsi="Gill Sans MT"/>
          <w:szCs w:val="24"/>
        </w:rPr>
        <w:t xml:space="preserve">The </w:t>
      </w:r>
      <w:r>
        <w:rPr>
          <w:rFonts w:ascii="Gill Sans MT" w:hAnsi="Gill Sans MT"/>
          <w:szCs w:val="24"/>
        </w:rPr>
        <w:t>intention</w:t>
      </w:r>
      <w:r w:rsidRPr="00254D1E">
        <w:rPr>
          <w:rFonts w:ascii="Gill Sans MT" w:hAnsi="Gill Sans MT"/>
          <w:szCs w:val="24"/>
        </w:rPr>
        <w:t xml:space="preserve"> in </w:t>
      </w:r>
      <w:r>
        <w:rPr>
          <w:rFonts w:ascii="Gill Sans MT" w:hAnsi="Gill Sans MT"/>
          <w:szCs w:val="24"/>
        </w:rPr>
        <w:t>commissioning a group of</w:t>
      </w:r>
      <w:r w:rsidRPr="00254D1E">
        <w:rPr>
          <w:rFonts w:ascii="Gill Sans MT" w:hAnsi="Gill Sans MT"/>
          <w:szCs w:val="24"/>
        </w:rPr>
        <w:t xml:space="preserve"> ‘Customer Journey Map</w:t>
      </w:r>
      <w:r>
        <w:rPr>
          <w:rFonts w:ascii="Gill Sans MT" w:hAnsi="Gill Sans MT"/>
          <w:szCs w:val="24"/>
        </w:rPr>
        <w:t>s</w:t>
      </w:r>
      <w:r w:rsidRPr="00254D1E">
        <w:rPr>
          <w:rFonts w:ascii="Gill Sans MT" w:hAnsi="Gill Sans MT"/>
          <w:szCs w:val="24"/>
        </w:rPr>
        <w:t xml:space="preserve">’ </w:t>
      </w:r>
      <w:r>
        <w:rPr>
          <w:rFonts w:ascii="Gill Sans MT" w:hAnsi="Gill Sans MT"/>
          <w:szCs w:val="24"/>
        </w:rPr>
        <w:t>was to</w:t>
      </w:r>
      <w:r w:rsidRPr="00254D1E">
        <w:rPr>
          <w:rFonts w:ascii="Gill Sans MT" w:hAnsi="Gill Sans MT"/>
          <w:szCs w:val="24"/>
        </w:rPr>
        <w:t xml:space="preserve"> illustrate </w:t>
      </w:r>
      <w:r>
        <w:rPr>
          <w:rFonts w:ascii="Gill Sans MT" w:hAnsi="Gill Sans MT"/>
          <w:szCs w:val="24"/>
        </w:rPr>
        <w:t>any</w:t>
      </w:r>
      <w:r w:rsidRPr="00254D1E">
        <w:rPr>
          <w:rFonts w:ascii="Gill Sans MT" w:hAnsi="Gill Sans MT"/>
          <w:szCs w:val="24"/>
        </w:rPr>
        <w:t xml:space="preserve"> change produced with </w:t>
      </w:r>
      <w:r>
        <w:rPr>
          <w:rFonts w:ascii="Gill Sans MT" w:hAnsi="Gill Sans MT"/>
          <w:szCs w:val="24"/>
        </w:rPr>
        <w:t>20</w:t>
      </w:r>
      <w:r w:rsidRPr="00254D1E">
        <w:rPr>
          <w:rFonts w:ascii="Gill Sans MT" w:hAnsi="Gill Sans MT"/>
          <w:szCs w:val="24"/>
        </w:rPr>
        <w:t xml:space="preserve"> service user</w:t>
      </w:r>
      <w:r>
        <w:rPr>
          <w:rFonts w:ascii="Gill Sans MT" w:hAnsi="Gill Sans MT"/>
          <w:szCs w:val="24"/>
        </w:rPr>
        <w:t>s chosen</w:t>
      </w:r>
      <w:r w:rsidRPr="00254D1E">
        <w:rPr>
          <w:rFonts w:ascii="Gill Sans MT" w:hAnsi="Gill Sans MT"/>
          <w:szCs w:val="24"/>
        </w:rPr>
        <w:t xml:space="preserve"> by the Housing First </w:t>
      </w:r>
      <w:r>
        <w:rPr>
          <w:rFonts w:ascii="Gill Sans MT" w:hAnsi="Gill Sans MT"/>
          <w:szCs w:val="24"/>
        </w:rPr>
        <w:t>teams</w:t>
      </w:r>
      <w:r w:rsidRPr="00254D1E">
        <w:rPr>
          <w:rFonts w:ascii="Gill Sans MT" w:hAnsi="Gill Sans MT"/>
          <w:szCs w:val="24"/>
        </w:rPr>
        <w:t xml:space="preserve"> in the Liverpool City Region</w:t>
      </w:r>
      <w:r>
        <w:rPr>
          <w:rFonts w:ascii="Gill Sans MT" w:hAnsi="Gill Sans MT"/>
          <w:szCs w:val="24"/>
        </w:rPr>
        <w:t xml:space="preserve"> as a way of representing their work</w:t>
      </w:r>
      <w:r w:rsidRPr="00254D1E">
        <w:rPr>
          <w:rFonts w:ascii="Gill Sans MT" w:hAnsi="Gill Sans MT"/>
          <w:szCs w:val="24"/>
        </w:rPr>
        <w:t>:</w:t>
      </w:r>
    </w:p>
    <w:p w14:paraId="1A376C36" w14:textId="77777777" w:rsidR="00BE5384" w:rsidRPr="00254D1E" w:rsidRDefault="00BE5384" w:rsidP="00BE5384">
      <w:pPr>
        <w:spacing w:after="0" w:line="240" w:lineRule="auto"/>
        <w:rPr>
          <w:rFonts w:ascii="Gill Sans MT" w:hAnsi="Gill Sans MT"/>
          <w:szCs w:val="24"/>
        </w:rPr>
      </w:pPr>
    </w:p>
    <w:p w14:paraId="5B3F1062" w14:textId="77777777" w:rsidR="00BE5384" w:rsidRPr="00254D1E" w:rsidRDefault="00BE5384" w:rsidP="00BE5384">
      <w:pPr>
        <w:pStyle w:val="ListParagraph"/>
        <w:numPr>
          <w:ilvl w:val="0"/>
          <w:numId w:val="8"/>
        </w:numPr>
        <w:spacing w:after="0" w:line="240" w:lineRule="auto"/>
        <w:rPr>
          <w:rFonts w:ascii="Gill Sans MT" w:hAnsi="Gill Sans MT"/>
          <w:color w:val="435966" w:themeColor="accent1"/>
          <w:sz w:val="24"/>
          <w:szCs w:val="24"/>
        </w:rPr>
      </w:pPr>
      <w:r>
        <w:rPr>
          <w:rFonts w:ascii="Gill Sans MT" w:hAnsi="Gill Sans MT"/>
          <w:color w:val="435966" w:themeColor="accent1"/>
          <w:sz w:val="24"/>
          <w:szCs w:val="24"/>
        </w:rPr>
        <w:t>Developing robust</w:t>
      </w:r>
      <w:r w:rsidRPr="00254D1E">
        <w:rPr>
          <w:rFonts w:ascii="Gill Sans MT" w:hAnsi="Gill Sans MT"/>
          <w:color w:val="435966" w:themeColor="accent1"/>
          <w:sz w:val="24"/>
          <w:szCs w:val="24"/>
        </w:rPr>
        <w:t xml:space="preserve"> evidence of the social and economic impact of any </w:t>
      </w:r>
      <w:r>
        <w:rPr>
          <w:rFonts w:ascii="Gill Sans MT" w:hAnsi="Gill Sans MT"/>
          <w:color w:val="435966" w:themeColor="accent1"/>
          <w:sz w:val="24"/>
          <w:szCs w:val="24"/>
        </w:rPr>
        <w:t>change produced by</w:t>
      </w:r>
      <w:r w:rsidRPr="00254D1E">
        <w:rPr>
          <w:rFonts w:ascii="Gill Sans MT" w:hAnsi="Gill Sans MT"/>
          <w:color w:val="435966" w:themeColor="accent1"/>
          <w:sz w:val="24"/>
          <w:szCs w:val="24"/>
        </w:rPr>
        <w:t xml:space="preserve"> Housing First – as an innovative way of working with people who are homeless.</w:t>
      </w:r>
    </w:p>
    <w:p w14:paraId="1D64655B" w14:textId="77777777" w:rsidR="00BE5384" w:rsidRPr="00254D1E" w:rsidRDefault="00BE5384" w:rsidP="00BE5384">
      <w:pPr>
        <w:spacing w:after="0" w:line="240" w:lineRule="auto"/>
        <w:rPr>
          <w:rFonts w:ascii="Gill Sans MT" w:hAnsi="Gill Sans MT"/>
          <w:szCs w:val="24"/>
        </w:rPr>
      </w:pPr>
    </w:p>
    <w:p w14:paraId="2F912129" w14:textId="77777777" w:rsidR="00BE5384" w:rsidRPr="00254D1E" w:rsidRDefault="00BE5384" w:rsidP="00BE5384">
      <w:pPr>
        <w:pStyle w:val="ListParagraph"/>
        <w:numPr>
          <w:ilvl w:val="0"/>
          <w:numId w:val="8"/>
        </w:numPr>
        <w:spacing w:after="0" w:line="240" w:lineRule="auto"/>
        <w:rPr>
          <w:rFonts w:ascii="Gill Sans MT" w:hAnsi="Gill Sans MT"/>
          <w:color w:val="435966" w:themeColor="accent1"/>
          <w:sz w:val="24"/>
          <w:szCs w:val="24"/>
        </w:rPr>
      </w:pPr>
      <w:r w:rsidRPr="00254D1E">
        <w:rPr>
          <w:rFonts w:ascii="Gill Sans MT" w:hAnsi="Gill Sans MT"/>
          <w:color w:val="435966" w:themeColor="accent1"/>
          <w:sz w:val="24"/>
          <w:szCs w:val="24"/>
        </w:rPr>
        <w:t>Enable support workers and managers to celebrate the difference made by their way of working with people who are homeless in the Liverpool City Region.</w:t>
      </w:r>
    </w:p>
    <w:p w14:paraId="6DB1F836" w14:textId="77777777" w:rsidR="00BE5384" w:rsidRPr="00254D1E" w:rsidRDefault="00BE5384" w:rsidP="00BE5384">
      <w:pPr>
        <w:pStyle w:val="ListParagraph"/>
        <w:rPr>
          <w:rFonts w:ascii="Gill Sans MT" w:hAnsi="Gill Sans MT"/>
          <w:color w:val="435966" w:themeColor="accent1"/>
          <w:sz w:val="24"/>
          <w:szCs w:val="24"/>
        </w:rPr>
      </w:pPr>
    </w:p>
    <w:p w14:paraId="0FA37E02" w14:textId="2D93AE2A" w:rsidR="002847FE" w:rsidRDefault="00BE5384" w:rsidP="00BE5384">
      <w:pPr>
        <w:pStyle w:val="ListParagraph"/>
        <w:numPr>
          <w:ilvl w:val="0"/>
          <w:numId w:val="8"/>
        </w:numPr>
        <w:spacing w:after="0" w:line="240" w:lineRule="auto"/>
        <w:rPr>
          <w:rFonts w:ascii="Gill Sans MT" w:hAnsi="Gill Sans MT"/>
          <w:color w:val="435966" w:themeColor="accent1"/>
          <w:sz w:val="24"/>
          <w:szCs w:val="24"/>
        </w:rPr>
      </w:pPr>
      <w:r>
        <w:rPr>
          <w:rFonts w:ascii="Gill Sans MT" w:hAnsi="Gill Sans MT"/>
          <w:color w:val="435966" w:themeColor="accent1"/>
          <w:sz w:val="24"/>
          <w:szCs w:val="24"/>
        </w:rPr>
        <w:t>Providing a means for e</w:t>
      </w:r>
      <w:r w:rsidRPr="00254D1E">
        <w:rPr>
          <w:rFonts w:ascii="Gill Sans MT" w:hAnsi="Gill Sans MT"/>
          <w:color w:val="435966" w:themeColor="accent1"/>
          <w:sz w:val="24"/>
          <w:szCs w:val="24"/>
        </w:rPr>
        <w:t>ngag</w:t>
      </w:r>
      <w:r>
        <w:rPr>
          <w:rFonts w:ascii="Gill Sans MT" w:hAnsi="Gill Sans MT"/>
          <w:color w:val="435966" w:themeColor="accent1"/>
          <w:sz w:val="24"/>
          <w:szCs w:val="24"/>
        </w:rPr>
        <w:t>ing</w:t>
      </w:r>
      <w:r w:rsidRPr="00254D1E">
        <w:rPr>
          <w:rFonts w:ascii="Gill Sans MT" w:hAnsi="Gill Sans MT"/>
          <w:color w:val="435966" w:themeColor="accent1"/>
          <w:sz w:val="24"/>
          <w:szCs w:val="24"/>
        </w:rPr>
        <w:t xml:space="preserve"> resource holders, decision makers and commissioners in stakeholders in the Liverpool City Region in solution-oriented dialogues, ‘We can [put in place sustainable solutions to entrenched homeless in the City Region] if …</w:t>
      </w:r>
      <w:r w:rsidR="00355A10" w:rsidRPr="00254D1E">
        <w:rPr>
          <w:rFonts w:ascii="Gill Sans MT" w:hAnsi="Gill Sans MT"/>
          <w:color w:val="435966" w:themeColor="accent1"/>
          <w:sz w:val="24"/>
          <w:szCs w:val="24"/>
        </w:rPr>
        <w:t>;’</w:t>
      </w:r>
      <w:r w:rsidRPr="00254D1E">
        <w:rPr>
          <w:rFonts w:ascii="Gill Sans MT" w:hAnsi="Gill Sans MT"/>
          <w:color w:val="435966" w:themeColor="accent1"/>
          <w:sz w:val="24"/>
          <w:szCs w:val="24"/>
        </w:rPr>
        <w:t xml:space="preserve"> and,</w:t>
      </w:r>
    </w:p>
    <w:p w14:paraId="0E25CDB3" w14:textId="77777777" w:rsidR="002847FE" w:rsidRPr="002847FE" w:rsidRDefault="002847FE" w:rsidP="002847FE">
      <w:pPr>
        <w:pStyle w:val="ListParagraph"/>
        <w:rPr>
          <w:rFonts w:ascii="Gill Sans MT" w:hAnsi="Gill Sans MT"/>
          <w:szCs w:val="24"/>
        </w:rPr>
      </w:pPr>
    </w:p>
    <w:p w14:paraId="76EA9405" w14:textId="75B72F6E" w:rsidR="00BE5384" w:rsidRPr="002847FE" w:rsidRDefault="00BE5384" w:rsidP="00BE5384">
      <w:pPr>
        <w:pStyle w:val="ListParagraph"/>
        <w:numPr>
          <w:ilvl w:val="0"/>
          <w:numId w:val="8"/>
        </w:numPr>
        <w:spacing w:after="0" w:line="240" w:lineRule="auto"/>
        <w:rPr>
          <w:rFonts w:ascii="Gill Sans MT" w:hAnsi="Gill Sans MT"/>
          <w:color w:val="435966" w:themeColor="accent1"/>
          <w:sz w:val="24"/>
          <w:szCs w:val="24"/>
        </w:rPr>
      </w:pPr>
      <w:r w:rsidRPr="002847FE">
        <w:rPr>
          <w:rFonts w:ascii="Gill Sans MT" w:hAnsi="Gill Sans MT"/>
          <w:color w:val="435966" w:themeColor="accent1"/>
          <w:sz w:val="24"/>
          <w:szCs w:val="24"/>
        </w:rPr>
        <w:t>Add value to local and national evaluations of the Government’s three Housing First pilots</w:t>
      </w:r>
    </w:p>
    <w:p w14:paraId="2CD1DD19" w14:textId="77777777" w:rsidR="00663B66" w:rsidRPr="00254D1E" w:rsidRDefault="00663B66" w:rsidP="00663B66">
      <w:pPr>
        <w:shd w:val="clear" w:color="auto" w:fill="FFFFFF"/>
        <w:spacing w:after="0" w:line="240" w:lineRule="auto"/>
        <w:rPr>
          <w:rFonts w:ascii="Gill Sans MT" w:eastAsia="Times New Roman" w:hAnsi="Gill Sans MT" w:cs="Times New Roman"/>
          <w:szCs w:val="24"/>
          <w:lang w:eastAsia="en-GB"/>
        </w:rPr>
      </w:pPr>
    </w:p>
    <w:p w14:paraId="184A59C1" w14:textId="77777777" w:rsidR="00E93638" w:rsidRPr="00254D1E" w:rsidRDefault="00E93638" w:rsidP="00204E96">
      <w:pPr>
        <w:spacing w:after="0" w:line="240" w:lineRule="auto"/>
        <w:rPr>
          <w:rFonts w:ascii="Gill Sans MT" w:hAnsi="Gill Sans MT"/>
          <w:b/>
          <w:szCs w:val="24"/>
        </w:rPr>
      </w:pPr>
    </w:p>
    <w:p w14:paraId="7DEBC077" w14:textId="77777777" w:rsidR="00204E96" w:rsidRPr="00254D1E" w:rsidRDefault="00204E96" w:rsidP="00204E96">
      <w:pPr>
        <w:spacing w:after="0" w:line="240" w:lineRule="auto"/>
        <w:rPr>
          <w:rFonts w:ascii="Gill Sans MT" w:hAnsi="Gill Sans MT"/>
          <w:b/>
          <w:szCs w:val="24"/>
        </w:rPr>
      </w:pPr>
    </w:p>
    <w:p w14:paraId="12451C3C" w14:textId="418F4420" w:rsidR="00BE1908" w:rsidRPr="00254D1E" w:rsidRDefault="00BE1908">
      <w:pPr>
        <w:rPr>
          <w:rFonts w:ascii="Gill Sans MT" w:hAnsi="Gill Sans MT"/>
          <w:b/>
          <w:sz w:val="40"/>
          <w:szCs w:val="40"/>
        </w:rPr>
      </w:pPr>
      <w:r w:rsidRPr="00254D1E">
        <w:rPr>
          <w:rFonts w:ascii="Gill Sans MT" w:hAnsi="Gill Sans MT"/>
          <w:b/>
          <w:sz w:val="40"/>
          <w:szCs w:val="40"/>
        </w:rPr>
        <w:br w:type="page"/>
      </w:r>
    </w:p>
    <w:p w14:paraId="6C6FB520" w14:textId="77777777" w:rsidR="00BE1908" w:rsidRPr="00254D1E" w:rsidRDefault="00BE1908" w:rsidP="00C44B43">
      <w:pPr>
        <w:spacing w:after="0" w:line="240" w:lineRule="auto"/>
        <w:rPr>
          <w:rFonts w:ascii="Gill Sans MT" w:hAnsi="Gill Sans MT"/>
          <w:b/>
          <w:sz w:val="40"/>
          <w:szCs w:val="40"/>
        </w:rPr>
      </w:pPr>
    </w:p>
    <w:p w14:paraId="6924F233" w14:textId="5AC60B82" w:rsidR="00244C8E" w:rsidRDefault="00244C8E" w:rsidP="00975198">
      <w:pPr>
        <w:spacing w:after="0" w:line="240" w:lineRule="auto"/>
        <w:rPr>
          <w:rFonts w:ascii="Gill Sans MT" w:hAnsi="Gill Sans MT"/>
          <w:b/>
          <w:sz w:val="40"/>
          <w:szCs w:val="40"/>
        </w:rPr>
      </w:pPr>
      <w:bookmarkStart w:id="5" w:name="C"/>
      <w:bookmarkEnd w:id="5"/>
      <w:r>
        <w:rPr>
          <w:rFonts w:ascii="Gill Sans MT" w:hAnsi="Gill Sans MT"/>
          <w:b/>
          <w:sz w:val="40"/>
          <w:szCs w:val="40"/>
        </w:rPr>
        <w:t>Appendix C</w:t>
      </w:r>
      <w:r w:rsidR="000065D3">
        <w:rPr>
          <w:rFonts w:ascii="Gill Sans MT" w:hAnsi="Gill Sans MT"/>
          <w:b/>
          <w:sz w:val="40"/>
          <w:szCs w:val="40"/>
        </w:rPr>
        <w:t xml:space="preserve"> </w:t>
      </w:r>
      <w:r w:rsidR="000065D3" w:rsidRPr="00254D1E">
        <w:rPr>
          <w:rFonts w:ascii="Gill Sans MT" w:hAnsi="Gill Sans MT"/>
          <w:b/>
          <w:sz w:val="40"/>
          <w:szCs w:val="40"/>
        </w:rPr>
        <w:t xml:space="preserve">– </w:t>
      </w:r>
      <w:r w:rsidR="000065D3">
        <w:rPr>
          <w:rFonts w:ascii="Gill Sans MT" w:hAnsi="Gill Sans MT"/>
          <w:b/>
          <w:sz w:val="28"/>
          <w:szCs w:val="28"/>
        </w:rPr>
        <w:t>Methodology</w:t>
      </w:r>
    </w:p>
    <w:p w14:paraId="5F70418F" w14:textId="77777777" w:rsidR="00BA33BD" w:rsidRPr="00E2234E" w:rsidRDefault="00BA33BD" w:rsidP="00E2234E">
      <w:pPr>
        <w:spacing w:after="120" w:line="240" w:lineRule="auto"/>
        <w:rPr>
          <w:rFonts w:ascii="Gill Sans MT" w:hAnsi="Gill Sans MT"/>
          <w:bCs/>
          <w:sz w:val="22"/>
        </w:rPr>
      </w:pPr>
    </w:p>
    <w:p w14:paraId="585F050B" w14:textId="52296C9A" w:rsidR="00D835EF" w:rsidRPr="00DB06B8" w:rsidRDefault="00EE6747" w:rsidP="00D835EF">
      <w:pPr>
        <w:spacing w:after="0" w:line="240" w:lineRule="auto"/>
        <w:rPr>
          <w:rFonts w:ascii="Gill Sans MT" w:hAnsi="Gill Sans MT"/>
          <w:bCs/>
          <w:szCs w:val="24"/>
        </w:rPr>
      </w:pPr>
      <w:r>
        <w:rPr>
          <w:rFonts w:ascii="Gill Sans MT" w:hAnsi="Gill Sans MT"/>
          <w:bCs/>
          <w:szCs w:val="24"/>
        </w:rPr>
        <w:t>The</w:t>
      </w:r>
      <w:r w:rsidR="00D03357" w:rsidRPr="00D03357">
        <w:rPr>
          <w:rFonts w:ascii="Gill Sans MT" w:hAnsi="Gill Sans MT"/>
          <w:bCs/>
          <w:szCs w:val="24"/>
        </w:rPr>
        <w:t xml:space="preserve"> methodology </w:t>
      </w:r>
      <w:r w:rsidR="009A4A96">
        <w:rPr>
          <w:rFonts w:ascii="Gill Sans MT" w:hAnsi="Gill Sans MT"/>
          <w:bCs/>
          <w:szCs w:val="24"/>
        </w:rPr>
        <w:t>used in</w:t>
      </w:r>
      <w:r w:rsidR="00DB06B8">
        <w:rPr>
          <w:rFonts w:ascii="Gill Sans MT" w:hAnsi="Gill Sans MT"/>
          <w:bCs/>
          <w:szCs w:val="24"/>
        </w:rPr>
        <w:t xml:space="preserve"> this study was</w:t>
      </w:r>
      <w:r w:rsidR="00D03357" w:rsidRPr="00D03357">
        <w:rPr>
          <w:rFonts w:ascii="Gill Sans MT" w:hAnsi="Gill Sans MT"/>
          <w:bCs/>
          <w:szCs w:val="24"/>
        </w:rPr>
        <w:t xml:space="preserve"> the ‘Client Career Heuristic’ – although </w:t>
      </w:r>
      <w:r w:rsidR="00DB06B8">
        <w:rPr>
          <w:rFonts w:ascii="Gill Sans MT" w:hAnsi="Gill Sans MT"/>
          <w:bCs/>
          <w:szCs w:val="24"/>
        </w:rPr>
        <w:t xml:space="preserve">this is </w:t>
      </w:r>
      <w:r w:rsidR="00D03357" w:rsidRPr="00D03357">
        <w:rPr>
          <w:rFonts w:ascii="Gill Sans MT" w:hAnsi="Gill Sans MT"/>
          <w:bCs/>
          <w:szCs w:val="24"/>
        </w:rPr>
        <w:t>commonly known as customer journey mapping</w:t>
      </w:r>
      <w:r w:rsidR="00DB06B8">
        <w:rPr>
          <w:rFonts w:ascii="Gill Sans MT" w:hAnsi="Gill Sans MT"/>
          <w:bCs/>
          <w:szCs w:val="24"/>
        </w:rPr>
        <w:t xml:space="preserve">. </w:t>
      </w:r>
      <w:r w:rsidR="0000396B">
        <w:rPr>
          <w:rFonts w:ascii="Gill Sans MT" w:hAnsi="Gill Sans MT"/>
          <w:bCs/>
          <w:szCs w:val="24"/>
        </w:rPr>
        <w:t>A</w:t>
      </w:r>
      <w:r w:rsidR="00DB06B8">
        <w:rPr>
          <w:rFonts w:ascii="Gill Sans MT" w:hAnsi="Gill Sans MT"/>
          <w:bCs/>
          <w:szCs w:val="24"/>
        </w:rPr>
        <w:t xml:space="preserve"> mapping of customers’ ‘journeys’ with services</w:t>
      </w:r>
      <w:r w:rsidR="0000396B">
        <w:rPr>
          <w:rFonts w:ascii="Gill Sans MT" w:hAnsi="Gill Sans MT"/>
          <w:bCs/>
          <w:szCs w:val="24"/>
        </w:rPr>
        <w:t xml:space="preserve"> users</w:t>
      </w:r>
      <w:r w:rsidR="00D835EF" w:rsidRPr="00254D1E">
        <w:rPr>
          <w:rFonts w:ascii="Gill Sans MT" w:hAnsi="Gill Sans MT"/>
          <w:szCs w:val="24"/>
        </w:rPr>
        <w:t>:</w:t>
      </w:r>
    </w:p>
    <w:p w14:paraId="50515CE6" w14:textId="77777777" w:rsidR="00D835EF" w:rsidRPr="00254D1E" w:rsidRDefault="00D835EF" w:rsidP="00D835EF">
      <w:pPr>
        <w:spacing w:after="0" w:line="240" w:lineRule="auto"/>
        <w:rPr>
          <w:rFonts w:ascii="Gill Sans MT" w:hAnsi="Gill Sans MT"/>
          <w:szCs w:val="24"/>
        </w:rPr>
      </w:pPr>
    </w:p>
    <w:p w14:paraId="5C65BE97" w14:textId="091057EB" w:rsidR="00D835EF" w:rsidRPr="00254D1E" w:rsidRDefault="00D835EF" w:rsidP="00D835EF">
      <w:pPr>
        <w:pStyle w:val="ListParagraph"/>
        <w:numPr>
          <w:ilvl w:val="0"/>
          <w:numId w:val="26"/>
        </w:numPr>
        <w:tabs>
          <w:tab w:val="left" w:pos="284"/>
        </w:tabs>
        <w:spacing w:after="0" w:line="240" w:lineRule="auto"/>
        <w:ind w:left="284" w:hanging="284"/>
        <w:rPr>
          <w:rFonts w:ascii="Gill Sans MT" w:hAnsi="Gill Sans MT"/>
          <w:color w:val="44546A" w:themeColor="text2"/>
          <w:sz w:val="24"/>
          <w:szCs w:val="24"/>
        </w:rPr>
      </w:pPr>
      <w:r w:rsidRPr="00254D1E">
        <w:rPr>
          <w:rFonts w:ascii="Gill Sans MT" w:hAnsi="Gill Sans MT"/>
          <w:color w:val="44546A" w:themeColor="text2"/>
          <w:sz w:val="24"/>
          <w:szCs w:val="24"/>
        </w:rPr>
        <w:t xml:space="preserve">Offers a means for making sense of homelessness and change in a person’s circumstances and behaviours in </w:t>
      </w:r>
      <w:r w:rsidR="00DB06B8">
        <w:rPr>
          <w:rFonts w:ascii="Gill Sans MT" w:hAnsi="Gill Sans MT"/>
          <w:color w:val="44546A" w:themeColor="text2"/>
          <w:sz w:val="24"/>
          <w:szCs w:val="24"/>
        </w:rPr>
        <w:t xml:space="preserve">the context of </w:t>
      </w:r>
      <w:r w:rsidRPr="00254D1E">
        <w:rPr>
          <w:rFonts w:ascii="Gill Sans MT" w:hAnsi="Gill Sans MT"/>
          <w:color w:val="44546A" w:themeColor="text2"/>
          <w:sz w:val="24"/>
          <w:szCs w:val="24"/>
        </w:rPr>
        <w:t>their wider contexts</w:t>
      </w:r>
      <w:r w:rsidR="00DB06B8">
        <w:rPr>
          <w:rFonts w:ascii="Gill Sans MT" w:hAnsi="Gill Sans MT"/>
          <w:color w:val="44546A" w:themeColor="text2"/>
          <w:sz w:val="24"/>
          <w:szCs w:val="24"/>
        </w:rPr>
        <w:t xml:space="preserve"> – and the situated contexts of public service delivery arrangements in a geo-spatial </w:t>
      </w:r>
      <w:r w:rsidR="000202AB">
        <w:rPr>
          <w:rFonts w:ascii="Gill Sans MT" w:hAnsi="Gill Sans MT"/>
          <w:color w:val="44546A" w:themeColor="text2"/>
          <w:sz w:val="24"/>
          <w:szCs w:val="24"/>
        </w:rPr>
        <w:t>‘place’</w:t>
      </w:r>
    </w:p>
    <w:p w14:paraId="464D9B4B" w14:textId="77777777" w:rsidR="00D835EF" w:rsidRPr="00254D1E" w:rsidRDefault="00D835EF" w:rsidP="00D835EF">
      <w:pPr>
        <w:pStyle w:val="ListParagraph"/>
        <w:tabs>
          <w:tab w:val="left" w:pos="284"/>
        </w:tabs>
        <w:spacing w:after="0" w:line="240" w:lineRule="auto"/>
        <w:ind w:left="284"/>
        <w:rPr>
          <w:rFonts w:ascii="Gill Sans MT" w:hAnsi="Gill Sans MT"/>
          <w:color w:val="44546A" w:themeColor="text2"/>
          <w:sz w:val="24"/>
          <w:szCs w:val="24"/>
        </w:rPr>
      </w:pPr>
    </w:p>
    <w:p w14:paraId="2A4B706D" w14:textId="05B608C5" w:rsidR="00D835EF" w:rsidRPr="00254D1E" w:rsidRDefault="00D835EF" w:rsidP="00D835EF">
      <w:pPr>
        <w:pStyle w:val="ListParagraph"/>
        <w:numPr>
          <w:ilvl w:val="0"/>
          <w:numId w:val="26"/>
        </w:numPr>
        <w:tabs>
          <w:tab w:val="left" w:pos="284"/>
        </w:tabs>
        <w:spacing w:after="0" w:line="240" w:lineRule="auto"/>
        <w:ind w:left="284" w:hanging="284"/>
        <w:rPr>
          <w:rFonts w:ascii="Gill Sans MT" w:hAnsi="Gill Sans MT"/>
          <w:color w:val="44546A" w:themeColor="text2"/>
          <w:sz w:val="24"/>
          <w:szCs w:val="24"/>
        </w:rPr>
      </w:pPr>
      <w:r w:rsidRPr="00254D1E">
        <w:rPr>
          <w:rFonts w:ascii="Gill Sans MT" w:hAnsi="Gill Sans MT"/>
          <w:color w:val="44546A" w:themeColor="text2"/>
          <w:sz w:val="24"/>
          <w:szCs w:val="24"/>
        </w:rPr>
        <w:t xml:space="preserve">Illustrates products of successful intervention which are relevant and meaningful </w:t>
      </w:r>
      <w:r w:rsidR="00CE55F6">
        <w:rPr>
          <w:rFonts w:ascii="Gill Sans MT" w:hAnsi="Gill Sans MT"/>
          <w:color w:val="44546A" w:themeColor="text2"/>
          <w:sz w:val="24"/>
          <w:szCs w:val="24"/>
        </w:rPr>
        <w:t xml:space="preserve">to </w:t>
      </w:r>
      <w:r w:rsidRPr="00254D1E">
        <w:rPr>
          <w:rFonts w:ascii="Gill Sans MT" w:hAnsi="Gill Sans MT"/>
          <w:color w:val="44546A" w:themeColor="text2"/>
          <w:sz w:val="24"/>
          <w:szCs w:val="24"/>
        </w:rPr>
        <w:t>resource holders, decision makers and commissioners in stakeholder</w:t>
      </w:r>
      <w:r>
        <w:rPr>
          <w:rFonts w:ascii="Gill Sans MT" w:hAnsi="Gill Sans MT"/>
          <w:color w:val="44546A" w:themeColor="text2"/>
          <w:sz w:val="24"/>
          <w:szCs w:val="24"/>
        </w:rPr>
        <w:t xml:space="preserve"> agencies</w:t>
      </w:r>
      <w:r w:rsidRPr="00254D1E">
        <w:rPr>
          <w:rFonts w:ascii="Gill Sans MT" w:hAnsi="Gill Sans MT"/>
          <w:color w:val="44546A" w:themeColor="text2"/>
          <w:sz w:val="24"/>
          <w:szCs w:val="24"/>
        </w:rPr>
        <w:t xml:space="preserve"> in the City Region.</w:t>
      </w:r>
    </w:p>
    <w:p w14:paraId="2B24D9D2" w14:textId="77777777" w:rsidR="00D835EF" w:rsidRPr="00254D1E" w:rsidRDefault="00D835EF" w:rsidP="00D835EF">
      <w:pPr>
        <w:tabs>
          <w:tab w:val="left" w:pos="284"/>
        </w:tabs>
        <w:spacing w:after="0" w:line="240" w:lineRule="auto"/>
        <w:rPr>
          <w:rFonts w:ascii="Gill Sans MT" w:hAnsi="Gill Sans MT"/>
          <w:color w:val="44546A" w:themeColor="text2"/>
          <w:szCs w:val="24"/>
        </w:rPr>
      </w:pPr>
    </w:p>
    <w:p w14:paraId="3FC5070F" w14:textId="77777777" w:rsidR="00D835EF" w:rsidRPr="003C7A1C" w:rsidRDefault="00D835EF" w:rsidP="00D835EF">
      <w:pPr>
        <w:pStyle w:val="ListParagraph"/>
        <w:numPr>
          <w:ilvl w:val="0"/>
          <w:numId w:val="26"/>
        </w:numPr>
        <w:tabs>
          <w:tab w:val="left" w:pos="284"/>
        </w:tabs>
        <w:spacing w:after="0" w:line="240" w:lineRule="auto"/>
        <w:ind w:left="284" w:hanging="284"/>
        <w:rPr>
          <w:rFonts w:ascii="Gill Sans MT" w:hAnsi="Gill Sans MT"/>
          <w:color w:val="435966" w:themeColor="accent1"/>
          <w:sz w:val="24"/>
          <w:szCs w:val="24"/>
        </w:rPr>
      </w:pPr>
      <w:r w:rsidRPr="00254D1E">
        <w:rPr>
          <w:rFonts w:ascii="Gill Sans MT" w:hAnsi="Gill Sans MT"/>
          <w:color w:val="44546A" w:themeColor="text2"/>
          <w:sz w:val="24"/>
          <w:szCs w:val="24"/>
        </w:rPr>
        <w:t>Is - in the context of the Social Housing White Paper 2020 (</w:t>
      </w:r>
      <w:hyperlink r:id="rId30" w:history="1">
        <w:r w:rsidRPr="00254D1E">
          <w:rPr>
            <w:rStyle w:val="Hyperlink"/>
            <w:rFonts w:ascii="Gill Sans MT" w:hAnsi="Gill Sans MT"/>
            <w:sz w:val="24"/>
            <w:szCs w:val="24"/>
          </w:rPr>
          <w:t>The charter for social housing residents: social housing white paper - GOV.UK (www.gov.uk)</w:t>
        </w:r>
      </w:hyperlink>
      <w:r w:rsidRPr="00254D1E">
        <w:rPr>
          <w:rFonts w:ascii="Gill Sans MT" w:hAnsi="Gill Sans MT"/>
          <w:sz w:val="24"/>
          <w:szCs w:val="24"/>
        </w:rPr>
        <w:t xml:space="preserve"> – </w:t>
      </w:r>
      <w:r w:rsidRPr="003C7A1C">
        <w:rPr>
          <w:rFonts w:ascii="Gill Sans MT" w:hAnsi="Gill Sans MT"/>
          <w:color w:val="435966" w:themeColor="accent1"/>
          <w:sz w:val="24"/>
          <w:szCs w:val="24"/>
        </w:rPr>
        <w:t>being actively promoted by the Housing Quality Network (HQN) as the means for social housing providers to offer evidence to the Regulator of their awareness of the customer experience produced with tenants by their systems and processes.</w:t>
      </w:r>
    </w:p>
    <w:p w14:paraId="0534A0B4" w14:textId="4AE98DD0" w:rsidR="00C84E31" w:rsidRDefault="00C84E31" w:rsidP="00D03357">
      <w:pPr>
        <w:spacing w:after="0" w:line="240" w:lineRule="auto"/>
        <w:rPr>
          <w:rFonts w:ascii="Gill Sans MT" w:hAnsi="Gill Sans MT"/>
          <w:bCs/>
          <w:szCs w:val="24"/>
        </w:rPr>
      </w:pPr>
    </w:p>
    <w:p w14:paraId="7CF23974" w14:textId="625BE254" w:rsidR="00C6267A" w:rsidRPr="000C040D" w:rsidRDefault="00C6267A" w:rsidP="00D03357">
      <w:pPr>
        <w:spacing w:after="0" w:line="240" w:lineRule="auto"/>
        <w:rPr>
          <w:rFonts w:ascii="Gill Sans MT" w:hAnsi="Gill Sans MT"/>
          <w:b/>
          <w:sz w:val="28"/>
          <w:szCs w:val="28"/>
        </w:rPr>
      </w:pPr>
      <w:r w:rsidRPr="000C040D">
        <w:rPr>
          <w:rFonts w:ascii="Gill Sans MT" w:hAnsi="Gill Sans MT"/>
          <w:b/>
          <w:sz w:val="28"/>
          <w:szCs w:val="28"/>
        </w:rPr>
        <w:t>The detail</w:t>
      </w:r>
    </w:p>
    <w:p w14:paraId="6BCB49F5" w14:textId="77777777" w:rsidR="00C6267A" w:rsidRPr="00D03357" w:rsidRDefault="00C6267A" w:rsidP="00D03357">
      <w:pPr>
        <w:spacing w:after="0" w:line="240" w:lineRule="auto"/>
        <w:rPr>
          <w:rFonts w:ascii="Gill Sans MT" w:hAnsi="Gill Sans MT"/>
          <w:bCs/>
          <w:szCs w:val="24"/>
        </w:rPr>
      </w:pPr>
    </w:p>
    <w:p w14:paraId="7210E8F4" w14:textId="2AE9C3DE" w:rsidR="00D03357" w:rsidRDefault="00D03357" w:rsidP="00D03357">
      <w:pPr>
        <w:numPr>
          <w:ilvl w:val="0"/>
          <w:numId w:val="30"/>
        </w:numPr>
        <w:spacing w:after="0" w:line="240" w:lineRule="auto"/>
        <w:ind w:left="284" w:hanging="284"/>
        <w:rPr>
          <w:rFonts w:ascii="Gill Sans MT" w:hAnsi="Gill Sans MT"/>
          <w:bCs/>
          <w:szCs w:val="24"/>
        </w:rPr>
      </w:pPr>
      <w:r w:rsidRPr="00D03357">
        <w:rPr>
          <w:rFonts w:ascii="Gill Sans MT" w:hAnsi="Gill Sans MT"/>
          <w:bCs/>
          <w:szCs w:val="24"/>
        </w:rPr>
        <w:t xml:space="preserve">The Client Career Heuristic starts from the tipping point where the private troubles of a person becomes a public issue through </w:t>
      </w:r>
      <w:r w:rsidR="000C040D">
        <w:rPr>
          <w:rFonts w:ascii="Gill Sans MT" w:hAnsi="Gill Sans MT"/>
          <w:bCs/>
          <w:szCs w:val="24"/>
        </w:rPr>
        <w:t>an</w:t>
      </w:r>
      <w:r w:rsidRPr="00D03357">
        <w:rPr>
          <w:rFonts w:ascii="Gill Sans MT" w:hAnsi="Gill Sans MT"/>
          <w:bCs/>
          <w:szCs w:val="24"/>
        </w:rPr>
        <w:t xml:space="preserve"> </w:t>
      </w:r>
      <w:r w:rsidR="00320081" w:rsidRPr="00D03357">
        <w:rPr>
          <w:rFonts w:ascii="Gill Sans MT" w:hAnsi="Gill Sans MT"/>
          <w:bCs/>
          <w:szCs w:val="24"/>
        </w:rPr>
        <w:t>actioning</w:t>
      </w:r>
      <w:r w:rsidRPr="00D03357">
        <w:rPr>
          <w:rFonts w:ascii="Gill Sans MT" w:hAnsi="Gill Sans MT"/>
          <w:bCs/>
          <w:szCs w:val="24"/>
        </w:rPr>
        <w:t xml:space="preserve"> of a referral </w:t>
      </w:r>
      <w:r w:rsidR="000C040D">
        <w:rPr>
          <w:rFonts w:ascii="Gill Sans MT" w:hAnsi="Gill Sans MT"/>
          <w:bCs/>
          <w:szCs w:val="24"/>
        </w:rPr>
        <w:t>to</w:t>
      </w:r>
      <w:r w:rsidRPr="00D03357">
        <w:rPr>
          <w:rFonts w:ascii="Gill Sans MT" w:hAnsi="Gill Sans MT"/>
          <w:bCs/>
          <w:szCs w:val="24"/>
        </w:rPr>
        <w:t xml:space="preserve"> a service provider (for example, the Housing First Team).</w:t>
      </w:r>
    </w:p>
    <w:p w14:paraId="49142867" w14:textId="77777777" w:rsidR="000C040D" w:rsidRPr="00D03357" w:rsidRDefault="000C040D" w:rsidP="000C040D">
      <w:pPr>
        <w:spacing w:after="0" w:line="240" w:lineRule="auto"/>
        <w:ind w:left="284"/>
        <w:rPr>
          <w:rFonts w:ascii="Gill Sans MT" w:hAnsi="Gill Sans MT"/>
          <w:bCs/>
          <w:szCs w:val="24"/>
        </w:rPr>
      </w:pPr>
    </w:p>
    <w:p w14:paraId="0DC5C42B" w14:textId="22B739BF" w:rsidR="00D03357" w:rsidRDefault="00D03357" w:rsidP="000C040D">
      <w:pPr>
        <w:numPr>
          <w:ilvl w:val="0"/>
          <w:numId w:val="30"/>
        </w:numPr>
        <w:spacing w:after="0" w:line="240" w:lineRule="auto"/>
        <w:ind w:left="284" w:hanging="284"/>
        <w:rPr>
          <w:rFonts w:ascii="Gill Sans MT" w:hAnsi="Gill Sans MT"/>
          <w:bCs/>
          <w:szCs w:val="24"/>
        </w:rPr>
      </w:pPr>
      <w:r w:rsidRPr="00D03357">
        <w:rPr>
          <w:rFonts w:ascii="Gill Sans MT" w:hAnsi="Gill Sans MT"/>
          <w:bCs/>
          <w:szCs w:val="24"/>
        </w:rPr>
        <w:t xml:space="preserve">The contemporaneous case record about </w:t>
      </w:r>
      <w:r w:rsidR="000C040D">
        <w:rPr>
          <w:rFonts w:ascii="Gill Sans MT" w:hAnsi="Gill Sans MT"/>
          <w:bCs/>
          <w:szCs w:val="24"/>
        </w:rPr>
        <w:t xml:space="preserve">contacts with </w:t>
      </w:r>
      <w:r w:rsidRPr="00D03357">
        <w:rPr>
          <w:rFonts w:ascii="Gill Sans MT" w:hAnsi="Gill Sans MT"/>
          <w:bCs/>
          <w:szCs w:val="24"/>
        </w:rPr>
        <w:t xml:space="preserve">the person created within the service provider - as the accountable narrative of intervention with the person - is deconstructed using Single Case Evaluation </w:t>
      </w:r>
      <w:r w:rsidR="003C7A1C" w:rsidRPr="00254D1E">
        <w:rPr>
          <w:rFonts w:ascii="Gill Sans MT" w:hAnsi="Gill Sans MT"/>
        </w:rPr>
        <w:t>(</w:t>
      </w:r>
      <w:hyperlink r:id="rId31" w:history="1">
        <w:r w:rsidR="003C7A1C" w:rsidRPr="00254D1E">
          <w:rPr>
            <w:rStyle w:val="Hyperlink"/>
            <w:rFonts w:ascii="Gill Sans MT" w:hAnsi="Gill Sans MT"/>
          </w:rPr>
          <w:t>Single-Case Evaluation Designs for Practitioners: Journal of Social Service Research: Vol 36, No 3 (tandfonline.com)</w:t>
        </w:r>
      </w:hyperlink>
      <w:r w:rsidR="003C7A1C" w:rsidRPr="00254D1E">
        <w:rPr>
          <w:rFonts w:ascii="Gill Sans MT" w:hAnsi="Gill Sans MT"/>
        </w:rPr>
        <w:t>,</w:t>
      </w:r>
      <w:r w:rsidR="000C040D">
        <w:rPr>
          <w:rFonts w:ascii="Gill Sans MT" w:hAnsi="Gill Sans MT"/>
          <w:bCs/>
          <w:szCs w:val="24"/>
        </w:rPr>
        <w:t xml:space="preserve"> </w:t>
      </w:r>
      <w:r w:rsidRPr="00D03357">
        <w:rPr>
          <w:rFonts w:ascii="Gill Sans MT" w:hAnsi="Gill Sans MT"/>
          <w:bCs/>
          <w:szCs w:val="24"/>
        </w:rPr>
        <w:t>to identify key dates</w:t>
      </w:r>
      <w:r w:rsidR="000C040D">
        <w:rPr>
          <w:rFonts w:ascii="Gill Sans MT" w:hAnsi="Gill Sans MT"/>
          <w:bCs/>
          <w:szCs w:val="24"/>
        </w:rPr>
        <w:t xml:space="preserve"> and events</w:t>
      </w:r>
      <w:r w:rsidRPr="00D03357">
        <w:rPr>
          <w:rFonts w:ascii="Gill Sans MT" w:hAnsi="Gill Sans MT"/>
          <w:bCs/>
          <w:szCs w:val="24"/>
        </w:rPr>
        <w:t xml:space="preserve"> in the </w:t>
      </w:r>
      <w:r w:rsidR="000C040D">
        <w:rPr>
          <w:rFonts w:ascii="Gill Sans MT" w:hAnsi="Gill Sans MT"/>
          <w:bCs/>
          <w:szCs w:val="24"/>
        </w:rPr>
        <w:t xml:space="preserve">programme of </w:t>
      </w:r>
      <w:r w:rsidRPr="00D03357">
        <w:rPr>
          <w:rFonts w:ascii="Gill Sans MT" w:hAnsi="Gill Sans MT"/>
          <w:bCs/>
          <w:szCs w:val="24"/>
        </w:rPr>
        <w:t>intervention – up to the closure of the case (termination of the intervention) or to a date relevant to the study.</w:t>
      </w:r>
    </w:p>
    <w:p w14:paraId="3E911D45" w14:textId="77777777" w:rsidR="000C040D" w:rsidRPr="00D03357" w:rsidRDefault="000C040D" w:rsidP="000C040D">
      <w:pPr>
        <w:spacing w:after="0" w:line="240" w:lineRule="auto"/>
        <w:rPr>
          <w:rFonts w:ascii="Gill Sans MT" w:hAnsi="Gill Sans MT"/>
          <w:bCs/>
          <w:szCs w:val="24"/>
        </w:rPr>
      </w:pPr>
    </w:p>
    <w:p w14:paraId="77034BE8" w14:textId="16EBC4E7" w:rsidR="00D03357" w:rsidRDefault="00D03357" w:rsidP="00D03357">
      <w:pPr>
        <w:numPr>
          <w:ilvl w:val="0"/>
          <w:numId w:val="30"/>
        </w:numPr>
        <w:spacing w:after="0" w:line="240" w:lineRule="auto"/>
        <w:ind w:left="284" w:hanging="284"/>
        <w:rPr>
          <w:rFonts w:ascii="Gill Sans MT" w:hAnsi="Gill Sans MT"/>
          <w:bCs/>
          <w:szCs w:val="24"/>
        </w:rPr>
      </w:pPr>
      <w:r w:rsidRPr="00D03357">
        <w:rPr>
          <w:rFonts w:ascii="Gill Sans MT" w:hAnsi="Gill Sans MT"/>
          <w:bCs/>
          <w:szCs w:val="24"/>
        </w:rPr>
        <w:t>The pattern of key dates from the person’s social career is modelled using</w:t>
      </w:r>
      <w:r w:rsidR="000C040D">
        <w:rPr>
          <w:rFonts w:ascii="Gill Sans MT" w:hAnsi="Gill Sans MT"/>
          <w:bCs/>
          <w:szCs w:val="24"/>
        </w:rPr>
        <w:t xml:space="preserve"> a custom designed template within </w:t>
      </w:r>
      <w:r w:rsidRPr="00D03357">
        <w:rPr>
          <w:rFonts w:ascii="Gill Sans MT" w:hAnsi="Gill Sans MT"/>
          <w:bCs/>
          <w:szCs w:val="24"/>
        </w:rPr>
        <w:t xml:space="preserve">Microsoft Visio (which, once </w:t>
      </w:r>
      <w:r w:rsidR="000C040D">
        <w:rPr>
          <w:rFonts w:ascii="Gill Sans MT" w:hAnsi="Gill Sans MT"/>
          <w:bCs/>
          <w:szCs w:val="24"/>
        </w:rPr>
        <w:t>drafted</w:t>
      </w:r>
      <w:r w:rsidRPr="00D03357">
        <w:rPr>
          <w:rFonts w:ascii="Gill Sans MT" w:hAnsi="Gill Sans MT"/>
          <w:bCs/>
          <w:szCs w:val="24"/>
        </w:rPr>
        <w:t xml:space="preserve"> is translated into a Word file) to illustrate any change produced in the </w:t>
      </w:r>
      <w:r w:rsidR="000C040D">
        <w:rPr>
          <w:rFonts w:ascii="Gill Sans MT" w:hAnsi="Gill Sans MT"/>
          <w:bCs/>
          <w:szCs w:val="24"/>
        </w:rPr>
        <w:t>service users’</w:t>
      </w:r>
      <w:r w:rsidRPr="00D03357">
        <w:rPr>
          <w:rFonts w:ascii="Gill Sans MT" w:hAnsi="Gill Sans MT"/>
          <w:bCs/>
          <w:szCs w:val="24"/>
        </w:rPr>
        <w:t xml:space="preserve"> situations, circumstances and behaviours by the intervention (e.g., Housing First).</w:t>
      </w:r>
    </w:p>
    <w:p w14:paraId="2C165AE3" w14:textId="77777777" w:rsidR="000C040D" w:rsidRPr="00D03357" w:rsidRDefault="000C040D" w:rsidP="000C040D">
      <w:pPr>
        <w:spacing w:after="0" w:line="240" w:lineRule="auto"/>
        <w:rPr>
          <w:rFonts w:ascii="Gill Sans MT" w:hAnsi="Gill Sans MT"/>
          <w:bCs/>
          <w:szCs w:val="24"/>
        </w:rPr>
      </w:pPr>
    </w:p>
    <w:p w14:paraId="5483FC84" w14:textId="218D3E2B" w:rsidR="00D03357" w:rsidRDefault="00D03357" w:rsidP="00D03357">
      <w:pPr>
        <w:numPr>
          <w:ilvl w:val="0"/>
          <w:numId w:val="30"/>
        </w:numPr>
        <w:spacing w:after="0" w:line="240" w:lineRule="auto"/>
        <w:ind w:left="284" w:hanging="284"/>
        <w:rPr>
          <w:rFonts w:ascii="Gill Sans MT" w:hAnsi="Gill Sans MT"/>
          <w:bCs/>
          <w:szCs w:val="24"/>
        </w:rPr>
      </w:pPr>
      <w:r w:rsidRPr="00D03357">
        <w:rPr>
          <w:rFonts w:ascii="Gill Sans MT" w:hAnsi="Gill Sans MT"/>
          <w:bCs/>
          <w:szCs w:val="24"/>
        </w:rPr>
        <w:t>The economic and social value</w:t>
      </w:r>
      <w:r w:rsidR="00DB4086">
        <w:rPr>
          <w:rFonts w:ascii="Gill Sans MT" w:hAnsi="Gill Sans MT"/>
          <w:bCs/>
          <w:szCs w:val="24"/>
        </w:rPr>
        <w:t>s</w:t>
      </w:r>
      <w:r w:rsidRPr="00D03357">
        <w:rPr>
          <w:rFonts w:ascii="Gill Sans MT" w:hAnsi="Gill Sans MT"/>
          <w:bCs/>
          <w:szCs w:val="24"/>
        </w:rPr>
        <w:t xml:space="preserve"> </w:t>
      </w:r>
      <w:r w:rsidR="00DB4086">
        <w:rPr>
          <w:rFonts w:ascii="Gill Sans MT" w:hAnsi="Gill Sans MT"/>
          <w:bCs/>
          <w:szCs w:val="24"/>
        </w:rPr>
        <w:t>grounded</w:t>
      </w:r>
      <w:r w:rsidRPr="00D03357">
        <w:rPr>
          <w:rFonts w:ascii="Gill Sans MT" w:hAnsi="Gill Sans MT"/>
          <w:bCs/>
          <w:szCs w:val="24"/>
        </w:rPr>
        <w:t xml:space="preserve"> in such change is monetised using recognised sources of unit costs (see </w:t>
      </w:r>
      <w:r w:rsidR="007C24B8">
        <w:rPr>
          <w:rFonts w:ascii="Gill Sans MT" w:hAnsi="Gill Sans MT"/>
          <w:bCs/>
          <w:szCs w:val="24"/>
        </w:rPr>
        <w:t>Appendix D</w:t>
      </w:r>
      <w:r w:rsidRPr="00D03357">
        <w:rPr>
          <w:rFonts w:ascii="Gill Sans MT" w:hAnsi="Gill Sans MT"/>
          <w:bCs/>
          <w:szCs w:val="24"/>
        </w:rPr>
        <w:t>), where:</w:t>
      </w:r>
    </w:p>
    <w:p w14:paraId="32A9FE96" w14:textId="77777777" w:rsidR="00DB4086" w:rsidRPr="00D03357" w:rsidRDefault="00DB4086" w:rsidP="00DB4086">
      <w:pPr>
        <w:spacing w:after="0" w:line="240" w:lineRule="auto"/>
        <w:rPr>
          <w:rFonts w:ascii="Gill Sans MT" w:hAnsi="Gill Sans MT"/>
          <w:bCs/>
          <w:szCs w:val="24"/>
        </w:rPr>
      </w:pPr>
    </w:p>
    <w:p w14:paraId="667B29E5" w14:textId="10F7E91F" w:rsidR="00D03357" w:rsidRDefault="00D03357" w:rsidP="002B4756">
      <w:pPr>
        <w:numPr>
          <w:ilvl w:val="1"/>
          <w:numId w:val="30"/>
        </w:numPr>
        <w:spacing w:after="0" w:line="240" w:lineRule="auto"/>
        <w:ind w:left="567" w:hanging="283"/>
        <w:rPr>
          <w:rFonts w:ascii="Gill Sans MT" w:hAnsi="Gill Sans MT"/>
          <w:bCs/>
          <w:szCs w:val="24"/>
        </w:rPr>
      </w:pPr>
      <w:r w:rsidRPr="00D03357">
        <w:rPr>
          <w:rFonts w:ascii="Gill Sans MT" w:hAnsi="Gill Sans MT"/>
          <w:bCs/>
          <w:szCs w:val="24"/>
        </w:rPr>
        <w:t xml:space="preserve">Economic value describes hypothecated </w:t>
      </w:r>
      <w:r w:rsidR="00DB4086">
        <w:rPr>
          <w:rFonts w:ascii="Gill Sans MT" w:hAnsi="Gill Sans MT"/>
          <w:bCs/>
          <w:szCs w:val="24"/>
        </w:rPr>
        <w:t>‘</w:t>
      </w:r>
      <w:r w:rsidRPr="00D03357">
        <w:rPr>
          <w:rFonts w:ascii="Gill Sans MT" w:hAnsi="Gill Sans MT"/>
          <w:bCs/>
          <w:szCs w:val="24"/>
        </w:rPr>
        <w:t>savings</w:t>
      </w:r>
      <w:r w:rsidR="00DB4086">
        <w:rPr>
          <w:rFonts w:ascii="Gill Sans MT" w:hAnsi="Gill Sans MT"/>
          <w:bCs/>
          <w:szCs w:val="24"/>
        </w:rPr>
        <w:t>’</w:t>
      </w:r>
      <w:r w:rsidRPr="00D03357">
        <w:rPr>
          <w:rFonts w:ascii="Gill Sans MT" w:hAnsi="Gill Sans MT"/>
          <w:bCs/>
          <w:szCs w:val="24"/>
        </w:rPr>
        <w:t xml:space="preserve"> </w:t>
      </w:r>
      <w:r w:rsidR="00DB4086">
        <w:rPr>
          <w:rFonts w:ascii="Gill Sans MT" w:hAnsi="Gill Sans MT"/>
          <w:bCs/>
          <w:szCs w:val="24"/>
        </w:rPr>
        <w:t>realised through an</w:t>
      </w:r>
      <w:r w:rsidRPr="00D03357">
        <w:rPr>
          <w:rFonts w:ascii="Gill Sans MT" w:hAnsi="Gill Sans MT"/>
          <w:bCs/>
          <w:szCs w:val="24"/>
        </w:rPr>
        <w:t xml:space="preserve"> intervention with </w:t>
      </w:r>
      <w:r w:rsidR="00DB4086">
        <w:rPr>
          <w:rFonts w:ascii="Gill Sans MT" w:hAnsi="Gill Sans MT"/>
          <w:bCs/>
          <w:szCs w:val="24"/>
        </w:rPr>
        <w:t>service users</w:t>
      </w:r>
      <w:r w:rsidRPr="00D03357">
        <w:rPr>
          <w:rFonts w:ascii="Gill Sans MT" w:hAnsi="Gill Sans MT"/>
          <w:bCs/>
          <w:szCs w:val="24"/>
        </w:rPr>
        <w:t xml:space="preserve"> ‘switching-off’ downstream demand </w:t>
      </w:r>
      <w:r w:rsidR="00DB4086">
        <w:rPr>
          <w:rFonts w:ascii="Gill Sans MT" w:hAnsi="Gill Sans MT"/>
          <w:bCs/>
          <w:szCs w:val="24"/>
        </w:rPr>
        <w:t>on</w:t>
      </w:r>
      <w:r w:rsidR="00DB4086" w:rsidRPr="00D03357">
        <w:rPr>
          <w:rFonts w:ascii="Gill Sans MT" w:hAnsi="Gill Sans MT"/>
          <w:bCs/>
          <w:szCs w:val="24"/>
        </w:rPr>
        <w:t xml:space="preserve"> a public service</w:t>
      </w:r>
      <w:r w:rsidR="00DB4086">
        <w:rPr>
          <w:rFonts w:ascii="Gill Sans MT" w:hAnsi="Gill Sans MT"/>
          <w:bCs/>
          <w:szCs w:val="24"/>
        </w:rPr>
        <w:t xml:space="preserve"> or</w:t>
      </w:r>
      <w:r w:rsidR="00DB4086" w:rsidRPr="00D03357">
        <w:rPr>
          <w:rFonts w:ascii="Gill Sans MT" w:hAnsi="Gill Sans MT"/>
          <w:bCs/>
          <w:szCs w:val="24"/>
        </w:rPr>
        <w:t xml:space="preserve"> services </w:t>
      </w:r>
      <w:r w:rsidRPr="00D03357">
        <w:rPr>
          <w:rFonts w:ascii="Gill Sans MT" w:hAnsi="Gill Sans MT"/>
          <w:bCs/>
          <w:szCs w:val="24"/>
        </w:rPr>
        <w:t xml:space="preserve">– for example, </w:t>
      </w:r>
      <w:r w:rsidR="00DB4086">
        <w:rPr>
          <w:rFonts w:ascii="Gill Sans MT" w:hAnsi="Gill Sans MT"/>
          <w:bCs/>
          <w:szCs w:val="24"/>
        </w:rPr>
        <w:t>in the case of</w:t>
      </w:r>
      <w:r w:rsidRPr="00D03357">
        <w:rPr>
          <w:rFonts w:ascii="Gill Sans MT" w:hAnsi="Gill Sans MT"/>
          <w:bCs/>
          <w:szCs w:val="24"/>
        </w:rPr>
        <w:t xml:space="preserve"> a persistent, prolific offender</w:t>
      </w:r>
      <w:r w:rsidR="00DB4086">
        <w:rPr>
          <w:rFonts w:ascii="Gill Sans MT" w:hAnsi="Gill Sans MT"/>
          <w:bCs/>
          <w:szCs w:val="24"/>
        </w:rPr>
        <w:t xml:space="preserve">, an outcome of </w:t>
      </w:r>
      <w:r w:rsidRPr="00D03357">
        <w:rPr>
          <w:rFonts w:ascii="Gill Sans MT" w:hAnsi="Gill Sans MT"/>
          <w:bCs/>
          <w:szCs w:val="24"/>
        </w:rPr>
        <w:t>intervention</w:t>
      </w:r>
      <w:r w:rsidR="00DB4086">
        <w:rPr>
          <w:rFonts w:ascii="Gill Sans MT" w:hAnsi="Gill Sans MT"/>
          <w:bCs/>
          <w:szCs w:val="24"/>
        </w:rPr>
        <w:t>s by Housing First Support Workers may be that the person remains</w:t>
      </w:r>
      <w:r w:rsidRPr="00D03357">
        <w:rPr>
          <w:rFonts w:ascii="Gill Sans MT" w:hAnsi="Gill Sans MT"/>
          <w:bCs/>
          <w:szCs w:val="24"/>
        </w:rPr>
        <w:t xml:space="preserve"> offence-free</w:t>
      </w:r>
      <w:r w:rsidR="00DB4086">
        <w:rPr>
          <w:rFonts w:ascii="Gill Sans MT" w:hAnsi="Gill Sans MT"/>
          <w:bCs/>
          <w:szCs w:val="24"/>
        </w:rPr>
        <w:t xml:space="preserve"> and out in the community (rather than in custody)</w:t>
      </w:r>
      <w:r w:rsidRPr="00D03357">
        <w:rPr>
          <w:rFonts w:ascii="Gill Sans MT" w:hAnsi="Gill Sans MT"/>
          <w:bCs/>
          <w:szCs w:val="24"/>
        </w:rPr>
        <w:t xml:space="preserve">; which </w:t>
      </w:r>
      <w:r w:rsidR="00DB4086">
        <w:rPr>
          <w:rFonts w:ascii="Gill Sans MT" w:hAnsi="Gill Sans MT"/>
          <w:bCs/>
          <w:szCs w:val="24"/>
        </w:rPr>
        <w:t>reduces demand – and produces</w:t>
      </w:r>
      <w:r w:rsidRPr="00D03357">
        <w:rPr>
          <w:rFonts w:ascii="Gill Sans MT" w:hAnsi="Gill Sans MT"/>
          <w:bCs/>
          <w:szCs w:val="24"/>
        </w:rPr>
        <w:t xml:space="preserve"> ‘savings’ </w:t>
      </w:r>
      <w:r w:rsidR="000A20B4">
        <w:rPr>
          <w:rFonts w:ascii="Gill Sans MT" w:hAnsi="Gill Sans MT"/>
          <w:bCs/>
          <w:szCs w:val="24"/>
        </w:rPr>
        <w:t xml:space="preserve">- </w:t>
      </w:r>
      <w:r w:rsidRPr="00D03357">
        <w:rPr>
          <w:rFonts w:ascii="Gill Sans MT" w:hAnsi="Gill Sans MT"/>
          <w:bCs/>
          <w:szCs w:val="24"/>
        </w:rPr>
        <w:t>for the Prison Service, the Probation Service and the Police Authority; and,</w:t>
      </w:r>
    </w:p>
    <w:p w14:paraId="2DA6BC49" w14:textId="11B714BE" w:rsidR="00DB4086" w:rsidRDefault="00DB4086" w:rsidP="000A20B4">
      <w:pPr>
        <w:spacing w:after="0" w:line="240" w:lineRule="auto"/>
        <w:ind w:left="567"/>
        <w:rPr>
          <w:rFonts w:ascii="Gill Sans MT" w:hAnsi="Gill Sans MT"/>
          <w:bCs/>
          <w:szCs w:val="24"/>
        </w:rPr>
      </w:pPr>
    </w:p>
    <w:p w14:paraId="37A385A1" w14:textId="1612A402" w:rsidR="000A20B4" w:rsidRDefault="000A20B4" w:rsidP="000A20B4">
      <w:pPr>
        <w:spacing w:after="0" w:line="240" w:lineRule="auto"/>
        <w:ind w:left="567"/>
        <w:rPr>
          <w:rFonts w:ascii="Gill Sans MT" w:hAnsi="Gill Sans MT"/>
          <w:bCs/>
          <w:szCs w:val="24"/>
        </w:rPr>
      </w:pPr>
    </w:p>
    <w:p w14:paraId="642A8FA1" w14:textId="77777777" w:rsidR="009320D7" w:rsidRDefault="009320D7" w:rsidP="000A20B4">
      <w:pPr>
        <w:spacing w:after="0" w:line="240" w:lineRule="auto"/>
        <w:ind w:left="567"/>
        <w:rPr>
          <w:rFonts w:ascii="Gill Sans MT" w:hAnsi="Gill Sans MT"/>
          <w:bCs/>
          <w:szCs w:val="24"/>
        </w:rPr>
      </w:pPr>
    </w:p>
    <w:p w14:paraId="1847068B" w14:textId="77D2C747" w:rsidR="000A20B4" w:rsidRDefault="000A20B4" w:rsidP="000A20B4">
      <w:pPr>
        <w:spacing w:after="0" w:line="240" w:lineRule="auto"/>
        <w:ind w:left="567"/>
        <w:rPr>
          <w:rFonts w:ascii="Gill Sans MT" w:hAnsi="Gill Sans MT"/>
          <w:bCs/>
          <w:szCs w:val="24"/>
        </w:rPr>
      </w:pPr>
    </w:p>
    <w:p w14:paraId="6C33E541" w14:textId="77777777" w:rsidR="000A20B4" w:rsidRPr="00D03357" w:rsidRDefault="000A20B4" w:rsidP="000A20B4">
      <w:pPr>
        <w:spacing w:after="0" w:line="240" w:lineRule="auto"/>
        <w:ind w:left="567"/>
        <w:rPr>
          <w:rFonts w:ascii="Gill Sans MT" w:hAnsi="Gill Sans MT"/>
          <w:bCs/>
          <w:szCs w:val="24"/>
        </w:rPr>
      </w:pPr>
    </w:p>
    <w:p w14:paraId="1E031D25" w14:textId="6934DD77" w:rsidR="00D03357" w:rsidRDefault="00D03357" w:rsidP="002B4756">
      <w:pPr>
        <w:numPr>
          <w:ilvl w:val="1"/>
          <w:numId w:val="30"/>
        </w:numPr>
        <w:spacing w:after="0" w:line="240" w:lineRule="auto"/>
        <w:ind w:left="567" w:hanging="283"/>
        <w:rPr>
          <w:rFonts w:ascii="Gill Sans MT" w:hAnsi="Gill Sans MT"/>
          <w:bCs/>
          <w:szCs w:val="24"/>
        </w:rPr>
      </w:pPr>
      <w:r w:rsidRPr="00D03357">
        <w:rPr>
          <w:rFonts w:ascii="Gill Sans MT" w:hAnsi="Gill Sans MT"/>
          <w:bCs/>
          <w:szCs w:val="24"/>
        </w:rPr>
        <w:t xml:space="preserve">Social value describes the likely value </w:t>
      </w:r>
      <w:r w:rsidR="000A20B4" w:rsidRPr="00D03357">
        <w:rPr>
          <w:rFonts w:ascii="Gill Sans MT" w:hAnsi="Gill Sans MT"/>
          <w:bCs/>
          <w:szCs w:val="24"/>
        </w:rPr>
        <w:t xml:space="preserve">to </w:t>
      </w:r>
      <w:r w:rsidR="000A20B4">
        <w:rPr>
          <w:rFonts w:ascii="Gill Sans MT" w:hAnsi="Gill Sans MT"/>
          <w:bCs/>
          <w:szCs w:val="24"/>
        </w:rPr>
        <w:t>a service user</w:t>
      </w:r>
      <w:r w:rsidR="000A20B4" w:rsidRPr="00D03357">
        <w:rPr>
          <w:rFonts w:ascii="Gill Sans MT" w:hAnsi="Gill Sans MT"/>
          <w:bCs/>
          <w:szCs w:val="24"/>
        </w:rPr>
        <w:t xml:space="preserve"> themsel</w:t>
      </w:r>
      <w:r w:rsidR="000A20B4">
        <w:rPr>
          <w:rFonts w:ascii="Gill Sans MT" w:hAnsi="Gill Sans MT"/>
          <w:bCs/>
          <w:szCs w:val="24"/>
        </w:rPr>
        <w:t>f</w:t>
      </w:r>
      <w:r w:rsidR="000A20B4" w:rsidRPr="00D03357">
        <w:rPr>
          <w:rFonts w:ascii="Gill Sans MT" w:hAnsi="Gill Sans MT"/>
          <w:bCs/>
          <w:szCs w:val="24"/>
        </w:rPr>
        <w:t xml:space="preserve"> and/or the community </w:t>
      </w:r>
      <w:r w:rsidRPr="00D03357">
        <w:rPr>
          <w:rFonts w:ascii="Gill Sans MT" w:hAnsi="Gill Sans MT"/>
          <w:bCs/>
          <w:szCs w:val="24"/>
        </w:rPr>
        <w:t xml:space="preserve">in the </w:t>
      </w:r>
      <w:r w:rsidR="006633A9">
        <w:rPr>
          <w:rFonts w:ascii="Gill Sans MT" w:hAnsi="Gill Sans MT"/>
          <w:bCs/>
          <w:szCs w:val="24"/>
        </w:rPr>
        <w:t>positive change in their quality of life, well-being,</w:t>
      </w:r>
      <w:r w:rsidRPr="00D03357">
        <w:rPr>
          <w:rFonts w:ascii="Gill Sans MT" w:hAnsi="Gill Sans MT"/>
          <w:bCs/>
          <w:szCs w:val="24"/>
        </w:rPr>
        <w:t xml:space="preserve"> situations, circumstances and behaviours. </w:t>
      </w:r>
    </w:p>
    <w:p w14:paraId="1DFF89CA" w14:textId="77777777" w:rsidR="00CF4FC2" w:rsidRPr="00CF4FC2" w:rsidRDefault="00CF4FC2" w:rsidP="00CF4FC2">
      <w:pPr>
        <w:spacing w:after="0" w:line="240" w:lineRule="auto"/>
        <w:rPr>
          <w:rFonts w:ascii="Gill Sans MT" w:hAnsi="Gill Sans MT"/>
          <w:b/>
          <w:bCs/>
          <w:szCs w:val="24"/>
        </w:rPr>
      </w:pPr>
    </w:p>
    <w:p w14:paraId="570FF822" w14:textId="2F7C311B" w:rsidR="00CF4FC2" w:rsidRDefault="00CF4FC2" w:rsidP="00CF4FC2">
      <w:pPr>
        <w:spacing w:after="0" w:line="240" w:lineRule="auto"/>
        <w:rPr>
          <w:rFonts w:ascii="Gill Sans MT" w:hAnsi="Gill Sans MT"/>
          <w:bCs/>
          <w:szCs w:val="24"/>
        </w:rPr>
      </w:pPr>
      <w:r w:rsidRPr="00CF4FC2">
        <w:rPr>
          <w:rFonts w:ascii="Gill Sans MT" w:hAnsi="Gill Sans MT"/>
          <w:bCs/>
          <w:szCs w:val="24"/>
        </w:rPr>
        <w:t xml:space="preserve">Whilst </w:t>
      </w:r>
      <w:r w:rsidR="00E461F9">
        <w:rPr>
          <w:rFonts w:ascii="Gill Sans MT" w:hAnsi="Gill Sans MT"/>
          <w:bCs/>
          <w:szCs w:val="24"/>
        </w:rPr>
        <w:t>arguably</w:t>
      </w:r>
      <w:r w:rsidRPr="00CF4FC2">
        <w:rPr>
          <w:rFonts w:ascii="Gill Sans MT" w:hAnsi="Gill Sans MT"/>
          <w:bCs/>
          <w:szCs w:val="24"/>
        </w:rPr>
        <w:t xml:space="preserve"> the </w:t>
      </w:r>
      <w:r w:rsidR="009E5E9B">
        <w:rPr>
          <w:rFonts w:ascii="Gill Sans MT" w:hAnsi="Gill Sans MT"/>
          <w:bCs/>
          <w:szCs w:val="24"/>
        </w:rPr>
        <w:t xml:space="preserve">selection of the </w:t>
      </w:r>
      <w:r w:rsidRPr="00CF4FC2">
        <w:rPr>
          <w:rFonts w:ascii="Gill Sans MT" w:hAnsi="Gill Sans MT"/>
          <w:bCs/>
          <w:szCs w:val="24"/>
        </w:rPr>
        <w:t xml:space="preserve">20 service users should be at random from the caseload of the Housing First pilot, it </w:t>
      </w:r>
      <w:r w:rsidR="009E5E9B">
        <w:rPr>
          <w:rFonts w:ascii="Gill Sans MT" w:hAnsi="Gill Sans MT"/>
          <w:bCs/>
          <w:szCs w:val="24"/>
        </w:rPr>
        <w:t xml:space="preserve">was </w:t>
      </w:r>
      <w:r w:rsidR="00E461F9">
        <w:rPr>
          <w:rFonts w:ascii="Gill Sans MT" w:hAnsi="Gill Sans MT"/>
          <w:bCs/>
          <w:szCs w:val="24"/>
        </w:rPr>
        <w:t>believed</w:t>
      </w:r>
      <w:r w:rsidRPr="00CF4FC2">
        <w:rPr>
          <w:rFonts w:ascii="Gill Sans MT" w:hAnsi="Gill Sans MT"/>
          <w:bCs/>
          <w:szCs w:val="24"/>
        </w:rPr>
        <w:t xml:space="preserve"> likely </w:t>
      </w:r>
      <w:r w:rsidR="009E5E9B">
        <w:rPr>
          <w:rFonts w:ascii="Gill Sans MT" w:hAnsi="Gill Sans MT"/>
          <w:bCs/>
          <w:szCs w:val="24"/>
        </w:rPr>
        <w:t>this</w:t>
      </w:r>
      <w:r w:rsidRPr="00CF4FC2">
        <w:rPr>
          <w:rFonts w:ascii="Gill Sans MT" w:hAnsi="Gill Sans MT"/>
          <w:bCs/>
          <w:szCs w:val="24"/>
        </w:rPr>
        <w:t xml:space="preserve"> </w:t>
      </w:r>
      <w:r w:rsidR="00214E15">
        <w:rPr>
          <w:rFonts w:ascii="Gill Sans MT" w:hAnsi="Gill Sans MT"/>
          <w:bCs/>
          <w:szCs w:val="24"/>
        </w:rPr>
        <w:t>might</w:t>
      </w:r>
      <w:r w:rsidRPr="00CF4FC2">
        <w:rPr>
          <w:rFonts w:ascii="Gill Sans MT" w:hAnsi="Gill Sans MT"/>
          <w:bCs/>
          <w:szCs w:val="24"/>
        </w:rPr>
        <w:t xml:space="preserve"> </w:t>
      </w:r>
      <w:r w:rsidR="009E5E9B">
        <w:rPr>
          <w:rFonts w:ascii="Gill Sans MT" w:hAnsi="Gill Sans MT"/>
          <w:bCs/>
          <w:szCs w:val="24"/>
        </w:rPr>
        <w:t xml:space="preserve">mean </w:t>
      </w:r>
      <w:r w:rsidRPr="00CF4FC2">
        <w:rPr>
          <w:rFonts w:ascii="Gill Sans MT" w:hAnsi="Gill Sans MT"/>
          <w:bCs/>
          <w:szCs w:val="24"/>
        </w:rPr>
        <w:t>some powerful stories that resource holders and decision makers in the Combined Authority (and more widely) need to be told about Housing First</w:t>
      </w:r>
      <w:r w:rsidR="009E5E9B">
        <w:rPr>
          <w:rFonts w:ascii="Gill Sans MT" w:hAnsi="Gill Sans MT"/>
          <w:bCs/>
          <w:szCs w:val="24"/>
        </w:rPr>
        <w:t xml:space="preserve"> </w:t>
      </w:r>
      <w:r w:rsidR="00214E15">
        <w:rPr>
          <w:rFonts w:ascii="Gill Sans MT" w:hAnsi="Gill Sans MT"/>
          <w:bCs/>
          <w:szCs w:val="24"/>
        </w:rPr>
        <w:t xml:space="preserve">would </w:t>
      </w:r>
      <w:r w:rsidR="009E5E9B">
        <w:rPr>
          <w:rFonts w:ascii="Gill Sans MT" w:hAnsi="Gill Sans MT"/>
          <w:bCs/>
          <w:szCs w:val="24"/>
        </w:rPr>
        <w:t>remain invisible</w:t>
      </w:r>
      <w:r w:rsidR="005160DF">
        <w:rPr>
          <w:rFonts w:ascii="Gill Sans MT" w:hAnsi="Gill Sans MT"/>
          <w:bCs/>
          <w:szCs w:val="24"/>
        </w:rPr>
        <w:t>.</w:t>
      </w:r>
      <w:r w:rsidR="009E5E9B">
        <w:rPr>
          <w:rFonts w:ascii="Gill Sans MT" w:hAnsi="Gill Sans MT"/>
          <w:bCs/>
          <w:szCs w:val="24"/>
        </w:rPr>
        <w:t xml:space="preserve"> </w:t>
      </w:r>
      <w:r w:rsidR="00214E15">
        <w:rPr>
          <w:rFonts w:ascii="Gill Sans MT" w:hAnsi="Gill Sans MT"/>
          <w:bCs/>
          <w:szCs w:val="24"/>
        </w:rPr>
        <w:t>On this basis, i</w:t>
      </w:r>
      <w:r w:rsidR="005160DF">
        <w:rPr>
          <w:rFonts w:ascii="Gill Sans MT" w:hAnsi="Gill Sans MT"/>
          <w:bCs/>
          <w:szCs w:val="24"/>
        </w:rPr>
        <w:t xml:space="preserve">t was agreed that </w:t>
      </w:r>
      <w:r w:rsidRPr="00CF4FC2">
        <w:rPr>
          <w:rFonts w:ascii="Gill Sans MT" w:hAnsi="Gill Sans MT"/>
          <w:bCs/>
          <w:szCs w:val="24"/>
        </w:rPr>
        <w:t>those with grounded knowledge of their clients should lead the selection</w:t>
      </w:r>
      <w:r w:rsidR="005160DF">
        <w:rPr>
          <w:rFonts w:ascii="Gill Sans MT" w:hAnsi="Gill Sans MT"/>
          <w:bCs/>
          <w:szCs w:val="24"/>
        </w:rPr>
        <w:t xml:space="preserve">. In this study, </w:t>
      </w:r>
      <w:r w:rsidRPr="00CF4FC2">
        <w:rPr>
          <w:rFonts w:ascii="Gill Sans MT" w:hAnsi="Gill Sans MT"/>
          <w:bCs/>
          <w:szCs w:val="24"/>
        </w:rPr>
        <w:t>first-line support workers (and their managers) use</w:t>
      </w:r>
      <w:r w:rsidR="002634FB">
        <w:rPr>
          <w:rFonts w:ascii="Gill Sans MT" w:hAnsi="Gill Sans MT"/>
          <w:bCs/>
          <w:szCs w:val="24"/>
        </w:rPr>
        <w:t>d</w:t>
      </w:r>
      <w:r w:rsidRPr="00CF4FC2">
        <w:rPr>
          <w:rFonts w:ascii="Gill Sans MT" w:hAnsi="Gill Sans MT"/>
          <w:bCs/>
          <w:szCs w:val="24"/>
        </w:rPr>
        <w:t xml:space="preserve"> their craft wisdoms to identify </w:t>
      </w:r>
      <w:r w:rsidR="002634FB">
        <w:rPr>
          <w:rFonts w:ascii="Gill Sans MT" w:hAnsi="Gill Sans MT"/>
          <w:bCs/>
          <w:szCs w:val="24"/>
        </w:rPr>
        <w:t>a group of</w:t>
      </w:r>
      <w:r w:rsidRPr="00CF4FC2">
        <w:rPr>
          <w:rFonts w:ascii="Gill Sans MT" w:hAnsi="Gill Sans MT"/>
          <w:bCs/>
          <w:szCs w:val="24"/>
        </w:rPr>
        <w:t xml:space="preserve"> 20 service users who – in their professional opinion – have stories that need to be told - within and beyond the City Region.</w:t>
      </w:r>
    </w:p>
    <w:p w14:paraId="0B12CE01" w14:textId="6B75C45E" w:rsidR="00214E15" w:rsidRDefault="00214E15" w:rsidP="00CF4FC2">
      <w:pPr>
        <w:spacing w:after="0" w:line="240" w:lineRule="auto"/>
        <w:rPr>
          <w:rFonts w:ascii="Gill Sans MT" w:hAnsi="Gill Sans MT"/>
          <w:bCs/>
          <w:szCs w:val="24"/>
        </w:rPr>
      </w:pPr>
    </w:p>
    <w:p w14:paraId="3FD3A54D" w14:textId="1CC5F545" w:rsidR="00214E15" w:rsidRPr="00214E15" w:rsidRDefault="0012065F" w:rsidP="00214E15">
      <w:pPr>
        <w:spacing w:after="0" w:line="240" w:lineRule="auto"/>
        <w:rPr>
          <w:rFonts w:ascii="Gill Sans MT" w:hAnsi="Gill Sans MT"/>
          <w:bCs/>
          <w:szCs w:val="24"/>
        </w:rPr>
      </w:pPr>
      <w:r>
        <w:rPr>
          <w:rFonts w:ascii="Gill Sans MT" w:hAnsi="Gill Sans MT"/>
          <w:bCs/>
          <w:szCs w:val="24"/>
        </w:rPr>
        <w:t xml:space="preserve">It is important </w:t>
      </w:r>
      <w:r w:rsidR="00E461F9">
        <w:rPr>
          <w:rFonts w:ascii="Gill Sans MT" w:hAnsi="Gill Sans MT"/>
          <w:bCs/>
          <w:szCs w:val="24"/>
        </w:rPr>
        <w:t>that the</w:t>
      </w:r>
      <w:r>
        <w:rPr>
          <w:rFonts w:ascii="Gill Sans MT" w:hAnsi="Gill Sans MT"/>
          <w:bCs/>
          <w:szCs w:val="24"/>
        </w:rPr>
        <w:t xml:space="preserve"> eight</w:t>
      </w:r>
      <w:r w:rsidR="00214E15" w:rsidRPr="00214E15">
        <w:rPr>
          <w:rFonts w:ascii="Gill Sans MT" w:hAnsi="Gill Sans MT"/>
          <w:bCs/>
          <w:szCs w:val="24"/>
        </w:rPr>
        <w:t xml:space="preserve"> rights </w:t>
      </w:r>
      <w:r>
        <w:rPr>
          <w:rFonts w:ascii="Gill Sans MT" w:hAnsi="Gill Sans MT"/>
          <w:bCs/>
          <w:szCs w:val="24"/>
        </w:rPr>
        <w:t>of</w:t>
      </w:r>
      <w:r w:rsidRPr="00214E15">
        <w:rPr>
          <w:rFonts w:ascii="Gill Sans MT" w:hAnsi="Gill Sans MT"/>
          <w:bCs/>
          <w:szCs w:val="24"/>
        </w:rPr>
        <w:t xml:space="preserve"> Housing First pilot </w:t>
      </w:r>
      <w:r>
        <w:rPr>
          <w:rFonts w:ascii="Gill Sans MT" w:hAnsi="Gill Sans MT"/>
          <w:bCs/>
          <w:szCs w:val="24"/>
        </w:rPr>
        <w:t>service users</w:t>
      </w:r>
      <w:r w:rsidRPr="00214E15">
        <w:rPr>
          <w:rFonts w:ascii="Gill Sans MT" w:hAnsi="Gill Sans MT"/>
          <w:bCs/>
          <w:szCs w:val="24"/>
        </w:rPr>
        <w:t xml:space="preserve"> </w:t>
      </w:r>
      <w:r w:rsidR="00214E15" w:rsidRPr="00214E15">
        <w:rPr>
          <w:rFonts w:ascii="Gill Sans MT" w:hAnsi="Gill Sans MT"/>
          <w:bCs/>
          <w:szCs w:val="24"/>
        </w:rPr>
        <w:t>under the General Data Protection Regulation 2016/679 (GDPR)</w:t>
      </w:r>
      <w:r w:rsidR="00E461F9">
        <w:rPr>
          <w:rFonts w:ascii="Gill Sans MT" w:hAnsi="Gill Sans MT"/>
          <w:bCs/>
          <w:szCs w:val="24"/>
        </w:rPr>
        <w:t xml:space="preserve"> are recognised and respected</w:t>
      </w:r>
      <w:r w:rsidR="00214E15" w:rsidRPr="00214E15">
        <w:rPr>
          <w:rFonts w:ascii="Gill Sans MT" w:hAnsi="Gill Sans MT"/>
          <w:bCs/>
          <w:szCs w:val="24"/>
        </w:rPr>
        <w:t>.</w:t>
      </w:r>
      <w:r>
        <w:rPr>
          <w:rFonts w:ascii="Gill Sans MT" w:hAnsi="Gill Sans MT"/>
          <w:bCs/>
          <w:szCs w:val="24"/>
        </w:rPr>
        <w:t xml:space="preserve"> </w:t>
      </w:r>
      <w:r w:rsidR="00E461F9">
        <w:rPr>
          <w:rFonts w:ascii="Gill Sans MT" w:hAnsi="Gill Sans MT"/>
          <w:bCs/>
          <w:szCs w:val="24"/>
        </w:rPr>
        <w:t>However, w</w:t>
      </w:r>
      <w:r w:rsidR="00214E15" w:rsidRPr="00214E15">
        <w:rPr>
          <w:rFonts w:ascii="Gill Sans MT" w:hAnsi="Gill Sans MT"/>
          <w:bCs/>
          <w:szCs w:val="24"/>
        </w:rPr>
        <w:t>ithout compromising such rights</w:t>
      </w:r>
      <w:r>
        <w:rPr>
          <w:rFonts w:ascii="Gill Sans MT" w:hAnsi="Gill Sans MT"/>
          <w:bCs/>
          <w:szCs w:val="24"/>
        </w:rPr>
        <w:t xml:space="preserve">, </w:t>
      </w:r>
      <w:r w:rsidR="00214E15" w:rsidRPr="00214E15">
        <w:rPr>
          <w:rFonts w:ascii="Gill Sans MT" w:hAnsi="Gill Sans MT"/>
          <w:bCs/>
          <w:szCs w:val="24"/>
        </w:rPr>
        <w:t xml:space="preserve">the Combined Authorities’ registration with the Information Commissioner allows for use of anonymised data for research purposes. In practice this </w:t>
      </w:r>
      <w:r>
        <w:rPr>
          <w:rFonts w:ascii="Gill Sans MT" w:hAnsi="Gill Sans MT"/>
          <w:bCs/>
          <w:szCs w:val="24"/>
        </w:rPr>
        <w:t>meant</w:t>
      </w:r>
      <w:r w:rsidR="00214E15" w:rsidRPr="00214E15">
        <w:rPr>
          <w:rFonts w:ascii="Gill Sans MT" w:hAnsi="Gill Sans MT"/>
          <w:bCs/>
          <w:szCs w:val="24"/>
        </w:rPr>
        <w:t xml:space="preserve"> first-line support workers</w:t>
      </w:r>
      <w:r w:rsidR="00E461F9">
        <w:rPr>
          <w:rFonts w:ascii="Gill Sans MT" w:hAnsi="Gill Sans MT"/>
          <w:bCs/>
          <w:szCs w:val="24"/>
        </w:rPr>
        <w:t xml:space="preserve"> removed/redacted</w:t>
      </w:r>
      <w:r w:rsidR="00214E15" w:rsidRPr="00214E15">
        <w:rPr>
          <w:rFonts w:ascii="Gill Sans MT" w:hAnsi="Gill Sans MT"/>
          <w:bCs/>
          <w:szCs w:val="24"/>
        </w:rPr>
        <w:t xml:space="preserve"> any identifiers </w:t>
      </w:r>
      <w:r>
        <w:rPr>
          <w:rFonts w:ascii="Gill Sans MT" w:hAnsi="Gill Sans MT"/>
          <w:bCs/>
          <w:szCs w:val="24"/>
        </w:rPr>
        <w:t xml:space="preserve">in the contemporaneous case record </w:t>
      </w:r>
      <w:r w:rsidR="00214E15" w:rsidRPr="00214E15">
        <w:rPr>
          <w:rFonts w:ascii="Gill Sans MT" w:hAnsi="Gill Sans MT"/>
          <w:bCs/>
          <w:szCs w:val="24"/>
        </w:rPr>
        <w:t xml:space="preserve">that </w:t>
      </w:r>
      <w:r>
        <w:rPr>
          <w:rFonts w:ascii="Gill Sans MT" w:hAnsi="Gill Sans MT"/>
          <w:bCs/>
          <w:szCs w:val="24"/>
        </w:rPr>
        <w:t>might</w:t>
      </w:r>
      <w:r w:rsidR="00214E15" w:rsidRPr="00214E15">
        <w:rPr>
          <w:rFonts w:ascii="Gill Sans MT" w:hAnsi="Gill Sans MT"/>
          <w:bCs/>
          <w:szCs w:val="24"/>
        </w:rPr>
        <w:t xml:space="preserve"> allow </w:t>
      </w:r>
      <w:r>
        <w:rPr>
          <w:rFonts w:ascii="Gill Sans MT" w:hAnsi="Gill Sans MT"/>
          <w:bCs/>
          <w:szCs w:val="24"/>
        </w:rPr>
        <w:t>an</w:t>
      </w:r>
      <w:r w:rsidR="00214E15" w:rsidRPr="00214E15">
        <w:rPr>
          <w:rFonts w:ascii="Gill Sans MT" w:hAnsi="Gill Sans MT"/>
          <w:bCs/>
          <w:szCs w:val="24"/>
        </w:rPr>
        <w:t xml:space="preserve"> identification of </w:t>
      </w:r>
      <w:r>
        <w:rPr>
          <w:rFonts w:ascii="Gill Sans MT" w:hAnsi="Gill Sans MT"/>
          <w:bCs/>
          <w:szCs w:val="24"/>
        </w:rPr>
        <w:t xml:space="preserve">any </w:t>
      </w:r>
      <w:r w:rsidR="00214E15" w:rsidRPr="00214E15">
        <w:rPr>
          <w:rFonts w:ascii="Gill Sans MT" w:hAnsi="Gill Sans MT"/>
          <w:bCs/>
          <w:szCs w:val="24"/>
        </w:rPr>
        <w:t xml:space="preserve">the 20 individuals put forward </w:t>
      </w:r>
      <w:r>
        <w:rPr>
          <w:rFonts w:ascii="Gill Sans MT" w:hAnsi="Gill Sans MT"/>
          <w:bCs/>
          <w:szCs w:val="24"/>
        </w:rPr>
        <w:t xml:space="preserve">for this study. Names used throughout this study are </w:t>
      </w:r>
      <w:r w:rsidR="00E461F9">
        <w:rPr>
          <w:rFonts w:ascii="Gill Sans MT" w:hAnsi="Gill Sans MT"/>
          <w:bCs/>
          <w:szCs w:val="24"/>
        </w:rPr>
        <w:t xml:space="preserve">the </w:t>
      </w:r>
      <w:r>
        <w:rPr>
          <w:rFonts w:ascii="Gill Sans MT" w:hAnsi="Gill Sans MT"/>
          <w:bCs/>
          <w:szCs w:val="24"/>
        </w:rPr>
        <w:t>anonymous names allocated at source (within the pilot)</w:t>
      </w:r>
      <w:r w:rsidR="00E461F9">
        <w:rPr>
          <w:rFonts w:ascii="Gill Sans MT" w:hAnsi="Gill Sans MT"/>
          <w:bCs/>
          <w:szCs w:val="24"/>
        </w:rPr>
        <w:t xml:space="preserve"> as a reference point</w:t>
      </w:r>
      <w:r w:rsidR="00F42F69">
        <w:rPr>
          <w:rFonts w:ascii="Gill Sans MT" w:hAnsi="Gill Sans MT"/>
          <w:bCs/>
          <w:szCs w:val="24"/>
        </w:rPr>
        <w:t>.</w:t>
      </w:r>
    </w:p>
    <w:p w14:paraId="1FFB3958" w14:textId="77777777" w:rsidR="00214E15" w:rsidRPr="00CF4FC2" w:rsidRDefault="00214E15" w:rsidP="00CF4FC2">
      <w:pPr>
        <w:spacing w:after="0" w:line="240" w:lineRule="auto"/>
        <w:rPr>
          <w:rFonts w:ascii="Gill Sans MT" w:hAnsi="Gill Sans MT"/>
          <w:bCs/>
          <w:szCs w:val="24"/>
        </w:rPr>
      </w:pPr>
    </w:p>
    <w:p w14:paraId="11D07534" w14:textId="77777777" w:rsidR="00244C8E" w:rsidRPr="00D03357" w:rsidRDefault="00244C8E" w:rsidP="00975198">
      <w:pPr>
        <w:spacing w:after="0" w:line="240" w:lineRule="auto"/>
        <w:rPr>
          <w:rFonts w:ascii="Gill Sans MT" w:hAnsi="Gill Sans MT"/>
          <w:bCs/>
          <w:szCs w:val="24"/>
        </w:rPr>
      </w:pPr>
    </w:p>
    <w:p w14:paraId="5B952259" w14:textId="77777777" w:rsidR="00881A29" w:rsidRDefault="00881A29" w:rsidP="00975198">
      <w:pPr>
        <w:spacing w:after="0" w:line="240" w:lineRule="auto"/>
        <w:rPr>
          <w:rFonts w:ascii="Gill Sans MT" w:hAnsi="Gill Sans MT"/>
          <w:b/>
          <w:sz w:val="40"/>
          <w:szCs w:val="40"/>
        </w:rPr>
      </w:pPr>
    </w:p>
    <w:p w14:paraId="38F3B41F" w14:textId="77777777" w:rsidR="00881A29" w:rsidRDefault="00881A29" w:rsidP="00975198">
      <w:pPr>
        <w:spacing w:after="0" w:line="240" w:lineRule="auto"/>
        <w:rPr>
          <w:rFonts w:ascii="Gill Sans MT" w:hAnsi="Gill Sans MT"/>
          <w:b/>
          <w:sz w:val="40"/>
          <w:szCs w:val="40"/>
        </w:rPr>
      </w:pPr>
    </w:p>
    <w:p w14:paraId="75466A5D" w14:textId="77777777" w:rsidR="00881A29" w:rsidRDefault="00881A29" w:rsidP="00975198">
      <w:pPr>
        <w:spacing w:after="0" w:line="240" w:lineRule="auto"/>
        <w:rPr>
          <w:rFonts w:ascii="Gill Sans MT" w:hAnsi="Gill Sans MT"/>
          <w:b/>
          <w:sz w:val="40"/>
          <w:szCs w:val="40"/>
        </w:rPr>
      </w:pPr>
    </w:p>
    <w:p w14:paraId="183A9D18" w14:textId="77777777" w:rsidR="00881A29" w:rsidRDefault="00881A29" w:rsidP="00975198">
      <w:pPr>
        <w:spacing w:after="0" w:line="240" w:lineRule="auto"/>
        <w:rPr>
          <w:rFonts w:ascii="Gill Sans MT" w:hAnsi="Gill Sans MT"/>
          <w:b/>
          <w:sz w:val="40"/>
          <w:szCs w:val="40"/>
        </w:rPr>
      </w:pPr>
    </w:p>
    <w:p w14:paraId="4B080765" w14:textId="77777777" w:rsidR="00881A29" w:rsidRDefault="00881A29" w:rsidP="00975198">
      <w:pPr>
        <w:spacing w:after="0" w:line="240" w:lineRule="auto"/>
        <w:rPr>
          <w:rFonts w:ascii="Gill Sans MT" w:hAnsi="Gill Sans MT"/>
          <w:b/>
          <w:sz w:val="40"/>
          <w:szCs w:val="40"/>
        </w:rPr>
      </w:pPr>
    </w:p>
    <w:p w14:paraId="2C03D461" w14:textId="77777777" w:rsidR="00881A29" w:rsidRDefault="00881A29" w:rsidP="00975198">
      <w:pPr>
        <w:spacing w:after="0" w:line="240" w:lineRule="auto"/>
        <w:rPr>
          <w:rFonts w:ascii="Gill Sans MT" w:hAnsi="Gill Sans MT"/>
          <w:b/>
          <w:sz w:val="40"/>
          <w:szCs w:val="40"/>
        </w:rPr>
      </w:pPr>
    </w:p>
    <w:p w14:paraId="12D5A078" w14:textId="77777777" w:rsidR="00881A29" w:rsidRDefault="00881A29" w:rsidP="00975198">
      <w:pPr>
        <w:spacing w:after="0" w:line="240" w:lineRule="auto"/>
        <w:rPr>
          <w:rFonts w:ascii="Gill Sans MT" w:hAnsi="Gill Sans MT"/>
          <w:b/>
          <w:sz w:val="40"/>
          <w:szCs w:val="40"/>
        </w:rPr>
      </w:pPr>
    </w:p>
    <w:p w14:paraId="6296E7E4" w14:textId="77777777" w:rsidR="00881A29" w:rsidRDefault="00881A29" w:rsidP="00975198">
      <w:pPr>
        <w:spacing w:after="0" w:line="240" w:lineRule="auto"/>
        <w:rPr>
          <w:rFonts w:ascii="Gill Sans MT" w:hAnsi="Gill Sans MT"/>
          <w:b/>
          <w:sz w:val="40"/>
          <w:szCs w:val="40"/>
        </w:rPr>
      </w:pPr>
    </w:p>
    <w:p w14:paraId="24B5ECCC" w14:textId="77777777" w:rsidR="00881A29" w:rsidRDefault="00881A29" w:rsidP="00975198">
      <w:pPr>
        <w:spacing w:after="0" w:line="240" w:lineRule="auto"/>
        <w:rPr>
          <w:rFonts w:ascii="Gill Sans MT" w:hAnsi="Gill Sans MT"/>
          <w:b/>
          <w:sz w:val="40"/>
          <w:szCs w:val="40"/>
        </w:rPr>
      </w:pPr>
    </w:p>
    <w:p w14:paraId="1EE629BD" w14:textId="77777777" w:rsidR="00881A29" w:rsidRDefault="00881A29" w:rsidP="00975198">
      <w:pPr>
        <w:spacing w:after="0" w:line="240" w:lineRule="auto"/>
        <w:rPr>
          <w:rFonts w:ascii="Gill Sans MT" w:hAnsi="Gill Sans MT"/>
          <w:b/>
          <w:sz w:val="40"/>
          <w:szCs w:val="40"/>
        </w:rPr>
      </w:pPr>
    </w:p>
    <w:p w14:paraId="5AF174AC" w14:textId="77777777" w:rsidR="00881A29" w:rsidRDefault="00881A29" w:rsidP="00975198">
      <w:pPr>
        <w:spacing w:after="0" w:line="240" w:lineRule="auto"/>
        <w:rPr>
          <w:rFonts w:ascii="Gill Sans MT" w:hAnsi="Gill Sans MT"/>
          <w:b/>
          <w:sz w:val="40"/>
          <w:szCs w:val="40"/>
        </w:rPr>
      </w:pPr>
    </w:p>
    <w:p w14:paraId="6B5B6756" w14:textId="77777777" w:rsidR="00881A29" w:rsidRDefault="00881A29" w:rsidP="00975198">
      <w:pPr>
        <w:spacing w:after="0" w:line="240" w:lineRule="auto"/>
        <w:rPr>
          <w:rFonts w:ascii="Gill Sans MT" w:hAnsi="Gill Sans MT"/>
          <w:b/>
          <w:sz w:val="40"/>
          <w:szCs w:val="40"/>
        </w:rPr>
      </w:pPr>
    </w:p>
    <w:p w14:paraId="69CCBFBF" w14:textId="77777777" w:rsidR="00881A29" w:rsidRDefault="00881A29" w:rsidP="00975198">
      <w:pPr>
        <w:spacing w:after="0" w:line="240" w:lineRule="auto"/>
        <w:rPr>
          <w:rFonts w:ascii="Gill Sans MT" w:hAnsi="Gill Sans MT"/>
          <w:b/>
          <w:sz w:val="40"/>
          <w:szCs w:val="40"/>
        </w:rPr>
      </w:pPr>
    </w:p>
    <w:p w14:paraId="5EB5F9A9" w14:textId="77777777" w:rsidR="00881A29" w:rsidRDefault="00881A29" w:rsidP="00975198">
      <w:pPr>
        <w:spacing w:after="0" w:line="240" w:lineRule="auto"/>
        <w:rPr>
          <w:rFonts w:ascii="Gill Sans MT" w:hAnsi="Gill Sans MT"/>
          <w:b/>
          <w:sz w:val="40"/>
          <w:szCs w:val="40"/>
        </w:rPr>
      </w:pPr>
    </w:p>
    <w:p w14:paraId="221AC9A8" w14:textId="77777777" w:rsidR="00881A29" w:rsidRDefault="00881A29" w:rsidP="00975198">
      <w:pPr>
        <w:spacing w:after="0" w:line="240" w:lineRule="auto"/>
        <w:rPr>
          <w:rFonts w:ascii="Gill Sans MT" w:hAnsi="Gill Sans MT"/>
          <w:b/>
          <w:sz w:val="40"/>
          <w:szCs w:val="40"/>
        </w:rPr>
      </w:pPr>
    </w:p>
    <w:p w14:paraId="1ECB58A8" w14:textId="77777777" w:rsidR="00881A29" w:rsidRDefault="00881A29" w:rsidP="00975198">
      <w:pPr>
        <w:spacing w:after="0" w:line="240" w:lineRule="auto"/>
        <w:rPr>
          <w:rFonts w:ascii="Gill Sans MT" w:hAnsi="Gill Sans MT"/>
          <w:b/>
          <w:sz w:val="40"/>
          <w:szCs w:val="40"/>
        </w:rPr>
      </w:pPr>
    </w:p>
    <w:p w14:paraId="0D134148" w14:textId="77777777" w:rsidR="00881A29" w:rsidRDefault="00881A29" w:rsidP="00975198">
      <w:pPr>
        <w:spacing w:after="0" w:line="240" w:lineRule="auto"/>
        <w:rPr>
          <w:rFonts w:ascii="Gill Sans MT" w:hAnsi="Gill Sans MT"/>
          <w:b/>
          <w:sz w:val="40"/>
          <w:szCs w:val="40"/>
        </w:rPr>
      </w:pPr>
    </w:p>
    <w:p w14:paraId="693F8B8E" w14:textId="77777777" w:rsidR="00881A29" w:rsidRDefault="00881A29" w:rsidP="00975198">
      <w:pPr>
        <w:spacing w:after="0" w:line="240" w:lineRule="auto"/>
        <w:rPr>
          <w:rFonts w:ascii="Gill Sans MT" w:hAnsi="Gill Sans MT"/>
          <w:b/>
          <w:sz w:val="40"/>
          <w:szCs w:val="40"/>
        </w:rPr>
      </w:pPr>
    </w:p>
    <w:p w14:paraId="295F21FA" w14:textId="77777777" w:rsidR="00881A29" w:rsidRDefault="00881A29" w:rsidP="00975198">
      <w:pPr>
        <w:spacing w:after="0" w:line="240" w:lineRule="auto"/>
        <w:rPr>
          <w:rFonts w:ascii="Gill Sans MT" w:hAnsi="Gill Sans MT"/>
          <w:b/>
          <w:sz w:val="40"/>
          <w:szCs w:val="40"/>
        </w:rPr>
      </w:pPr>
    </w:p>
    <w:p w14:paraId="41AF376B" w14:textId="2B768684" w:rsidR="005A0820" w:rsidRPr="00254D1E" w:rsidRDefault="005A0820" w:rsidP="00975198">
      <w:pPr>
        <w:spacing w:after="0" w:line="240" w:lineRule="auto"/>
        <w:rPr>
          <w:rFonts w:ascii="Gill Sans MT" w:hAnsi="Gill Sans MT"/>
          <w:b/>
          <w:sz w:val="28"/>
          <w:szCs w:val="28"/>
        </w:rPr>
      </w:pPr>
      <w:bookmarkStart w:id="6" w:name="D"/>
      <w:bookmarkEnd w:id="6"/>
      <w:r w:rsidRPr="00254D1E">
        <w:rPr>
          <w:rFonts w:ascii="Gill Sans MT" w:hAnsi="Gill Sans MT"/>
          <w:b/>
          <w:sz w:val="40"/>
          <w:szCs w:val="40"/>
        </w:rPr>
        <w:t xml:space="preserve">Appendix </w:t>
      </w:r>
      <w:r w:rsidR="00554279">
        <w:rPr>
          <w:rFonts w:ascii="Gill Sans MT" w:hAnsi="Gill Sans MT"/>
          <w:b/>
          <w:sz w:val="40"/>
          <w:szCs w:val="40"/>
        </w:rPr>
        <w:t>D</w:t>
      </w:r>
      <w:r w:rsidRPr="00254D1E">
        <w:rPr>
          <w:rFonts w:ascii="Gill Sans MT" w:hAnsi="Gill Sans MT"/>
          <w:b/>
          <w:sz w:val="40"/>
          <w:szCs w:val="40"/>
        </w:rPr>
        <w:t xml:space="preserve"> </w:t>
      </w:r>
      <w:r w:rsidR="006B66CE" w:rsidRPr="00254D1E">
        <w:rPr>
          <w:rFonts w:ascii="Gill Sans MT" w:hAnsi="Gill Sans MT"/>
          <w:b/>
          <w:sz w:val="40"/>
          <w:szCs w:val="40"/>
        </w:rPr>
        <w:t xml:space="preserve">– </w:t>
      </w:r>
      <w:r w:rsidR="006B66CE" w:rsidRPr="00254D1E">
        <w:rPr>
          <w:rFonts w:ascii="Gill Sans MT" w:hAnsi="Gill Sans MT"/>
          <w:b/>
          <w:sz w:val="28"/>
          <w:szCs w:val="28"/>
        </w:rPr>
        <w:t xml:space="preserve">Resources used </w:t>
      </w:r>
      <w:r w:rsidR="00175BBD" w:rsidRPr="00254D1E">
        <w:rPr>
          <w:rFonts w:ascii="Gill Sans MT" w:hAnsi="Gill Sans MT"/>
          <w:b/>
          <w:sz w:val="28"/>
          <w:szCs w:val="28"/>
        </w:rPr>
        <w:t xml:space="preserve">in </w:t>
      </w:r>
      <w:r w:rsidR="00D25B52" w:rsidRPr="00254D1E">
        <w:rPr>
          <w:rFonts w:ascii="Gill Sans MT" w:hAnsi="Gill Sans MT"/>
          <w:b/>
          <w:sz w:val="28"/>
          <w:szCs w:val="28"/>
        </w:rPr>
        <w:t>attributing</w:t>
      </w:r>
      <w:r w:rsidR="00175BBD" w:rsidRPr="00254D1E">
        <w:rPr>
          <w:rFonts w:ascii="Gill Sans MT" w:hAnsi="Gill Sans MT"/>
          <w:b/>
          <w:sz w:val="28"/>
          <w:szCs w:val="28"/>
        </w:rPr>
        <w:t xml:space="preserve"> a financial </w:t>
      </w:r>
      <w:r w:rsidR="00D25B52" w:rsidRPr="00254D1E">
        <w:rPr>
          <w:rFonts w:ascii="Gill Sans MT" w:hAnsi="Gill Sans MT"/>
          <w:b/>
          <w:sz w:val="28"/>
          <w:szCs w:val="28"/>
        </w:rPr>
        <w:t xml:space="preserve">and social </w:t>
      </w:r>
      <w:r w:rsidR="00175BBD" w:rsidRPr="00254D1E">
        <w:rPr>
          <w:rFonts w:ascii="Gill Sans MT" w:hAnsi="Gill Sans MT"/>
          <w:b/>
          <w:sz w:val="28"/>
          <w:szCs w:val="28"/>
        </w:rPr>
        <w:t xml:space="preserve">value to the change in </w:t>
      </w:r>
      <w:r w:rsidR="000065D3">
        <w:rPr>
          <w:rFonts w:ascii="Gill Sans MT" w:hAnsi="Gill Sans MT"/>
          <w:b/>
          <w:sz w:val="28"/>
          <w:szCs w:val="28"/>
        </w:rPr>
        <w:t>the service users’</w:t>
      </w:r>
      <w:r w:rsidR="00175BBD" w:rsidRPr="00254D1E">
        <w:rPr>
          <w:rFonts w:ascii="Gill Sans MT" w:hAnsi="Gill Sans MT"/>
          <w:b/>
          <w:sz w:val="28"/>
          <w:szCs w:val="28"/>
        </w:rPr>
        <w:t xml:space="preserve"> situation</w:t>
      </w:r>
      <w:r w:rsidR="000065D3">
        <w:rPr>
          <w:rFonts w:ascii="Gill Sans MT" w:hAnsi="Gill Sans MT"/>
          <w:b/>
          <w:sz w:val="28"/>
          <w:szCs w:val="28"/>
        </w:rPr>
        <w:t>s</w:t>
      </w:r>
      <w:r w:rsidR="00175BBD" w:rsidRPr="00254D1E">
        <w:rPr>
          <w:rFonts w:ascii="Gill Sans MT" w:hAnsi="Gill Sans MT"/>
          <w:b/>
          <w:sz w:val="28"/>
          <w:szCs w:val="28"/>
        </w:rPr>
        <w:t xml:space="preserve"> and circumstances</w:t>
      </w:r>
      <w:r w:rsidR="007D6A0C" w:rsidRPr="00254D1E">
        <w:rPr>
          <w:rFonts w:ascii="Gill Sans MT" w:hAnsi="Gill Sans MT"/>
          <w:b/>
          <w:sz w:val="28"/>
          <w:szCs w:val="28"/>
        </w:rPr>
        <w:t>.</w:t>
      </w:r>
    </w:p>
    <w:p w14:paraId="790BC4F6" w14:textId="2CF9C1C0" w:rsidR="007D6A0C" w:rsidRPr="00254D1E" w:rsidRDefault="007D6A0C" w:rsidP="00975198">
      <w:pPr>
        <w:spacing w:after="0" w:line="240" w:lineRule="auto"/>
        <w:rPr>
          <w:rFonts w:ascii="Gill Sans MT" w:hAnsi="Gill Sans MT"/>
          <w:b/>
          <w:sz w:val="28"/>
          <w:szCs w:val="28"/>
        </w:rPr>
      </w:pPr>
    </w:p>
    <w:p w14:paraId="048AA9C9" w14:textId="53E9D0F3" w:rsidR="00173017" w:rsidRPr="00254D1E" w:rsidRDefault="00173017" w:rsidP="00975198">
      <w:pPr>
        <w:spacing w:after="0" w:line="240" w:lineRule="auto"/>
        <w:rPr>
          <w:rFonts w:ascii="Gill Sans MT" w:hAnsi="Gill Sans MT"/>
          <w:bCs/>
          <w:szCs w:val="24"/>
        </w:rPr>
      </w:pPr>
      <w:r w:rsidRPr="00254D1E">
        <w:rPr>
          <w:rFonts w:ascii="Gill Sans MT" w:hAnsi="Gill Sans MT"/>
          <w:bCs/>
          <w:szCs w:val="24"/>
        </w:rPr>
        <w:t xml:space="preserve">The following resources have been used in the analysis of James’ social career as a service user of the Housing First pilot programme in the City Region. Each of the following are also cited in H.M. Treasury Green Book 2020, which </w:t>
      </w:r>
      <w:r w:rsidR="00620BE0" w:rsidRPr="00254D1E">
        <w:rPr>
          <w:rFonts w:ascii="Gill Sans MT" w:hAnsi="Gill Sans MT"/>
          <w:bCs/>
          <w:szCs w:val="24"/>
        </w:rPr>
        <w:t xml:space="preserve">itself </w:t>
      </w:r>
      <w:r w:rsidRPr="00254D1E">
        <w:rPr>
          <w:rFonts w:ascii="Gill Sans MT" w:hAnsi="Gill Sans MT"/>
          <w:bCs/>
          <w:szCs w:val="24"/>
        </w:rPr>
        <w:t>supports</w:t>
      </w:r>
      <w:r w:rsidR="00620BE0" w:rsidRPr="00254D1E">
        <w:rPr>
          <w:rFonts w:ascii="Gill Sans MT" w:hAnsi="Gill Sans MT"/>
          <w:bCs/>
          <w:szCs w:val="24"/>
        </w:rPr>
        <w:t xml:space="preserve"> t</w:t>
      </w:r>
      <w:r w:rsidRPr="00254D1E">
        <w:rPr>
          <w:rFonts w:ascii="Gill Sans MT" w:hAnsi="Gill Sans MT"/>
          <w:bCs/>
          <w:szCs w:val="24"/>
        </w:rPr>
        <w:t xml:space="preserve">he Treasury’s five case model </w:t>
      </w:r>
      <w:r w:rsidR="00620BE0" w:rsidRPr="00254D1E">
        <w:rPr>
          <w:rFonts w:ascii="Gill Sans MT" w:hAnsi="Gill Sans MT"/>
          <w:bCs/>
          <w:szCs w:val="24"/>
        </w:rPr>
        <w:t>a</w:t>
      </w:r>
      <w:r w:rsidRPr="00254D1E">
        <w:rPr>
          <w:rFonts w:ascii="Gill Sans MT" w:hAnsi="Gill Sans MT"/>
          <w:bCs/>
          <w:szCs w:val="24"/>
        </w:rPr>
        <w:t xml:space="preserve">s the means of developing proposals </w:t>
      </w:r>
      <w:r w:rsidR="00620BE0" w:rsidRPr="00254D1E">
        <w:rPr>
          <w:rFonts w:ascii="Gill Sans MT" w:hAnsi="Gill Sans MT"/>
          <w:bCs/>
          <w:szCs w:val="24"/>
        </w:rPr>
        <w:t>that</w:t>
      </w:r>
      <w:r w:rsidRPr="00254D1E">
        <w:rPr>
          <w:rFonts w:ascii="Gill Sans MT" w:hAnsi="Gill Sans MT"/>
          <w:bCs/>
          <w:szCs w:val="24"/>
        </w:rPr>
        <w:t xml:space="preserve"> optimise</w:t>
      </w:r>
      <w:r w:rsidR="00620BE0" w:rsidRPr="00254D1E">
        <w:rPr>
          <w:rFonts w:ascii="Gill Sans MT" w:hAnsi="Gill Sans MT"/>
          <w:bCs/>
          <w:szCs w:val="24"/>
        </w:rPr>
        <w:t xml:space="preserve"> </w:t>
      </w:r>
      <w:r w:rsidRPr="00254D1E">
        <w:rPr>
          <w:rFonts w:ascii="Gill Sans MT" w:hAnsi="Gill Sans MT"/>
          <w:bCs/>
          <w:szCs w:val="24"/>
        </w:rPr>
        <w:t xml:space="preserve">the social/public value produced </w:t>
      </w:r>
      <w:r w:rsidR="00620BE0" w:rsidRPr="00254D1E">
        <w:rPr>
          <w:rFonts w:ascii="Gill Sans MT" w:hAnsi="Gill Sans MT"/>
          <w:bCs/>
          <w:szCs w:val="24"/>
        </w:rPr>
        <w:t>through</w:t>
      </w:r>
      <w:r w:rsidRPr="00254D1E">
        <w:rPr>
          <w:rFonts w:ascii="Gill Sans MT" w:hAnsi="Gill Sans MT"/>
          <w:bCs/>
          <w:szCs w:val="24"/>
        </w:rPr>
        <w:t xml:space="preserve"> </w:t>
      </w:r>
      <w:r w:rsidR="00620BE0" w:rsidRPr="00254D1E">
        <w:rPr>
          <w:rFonts w:ascii="Gill Sans MT" w:hAnsi="Gill Sans MT"/>
          <w:bCs/>
          <w:szCs w:val="24"/>
        </w:rPr>
        <w:t>an</w:t>
      </w:r>
      <w:r w:rsidRPr="00254D1E">
        <w:rPr>
          <w:rFonts w:ascii="Gill Sans MT" w:hAnsi="Gill Sans MT"/>
          <w:bCs/>
          <w:szCs w:val="24"/>
        </w:rPr>
        <w:t xml:space="preserve"> </w:t>
      </w:r>
      <w:r w:rsidR="00620BE0" w:rsidRPr="00254D1E">
        <w:rPr>
          <w:rFonts w:ascii="Gill Sans MT" w:hAnsi="Gill Sans MT"/>
          <w:bCs/>
          <w:szCs w:val="24"/>
        </w:rPr>
        <w:t>investment</w:t>
      </w:r>
      <w:r w:rsidRPr="00254D1E">
        <w:rPr>
          <w:rFonts w:ascii="Gill Sans MT" w:hAnsi="Gill Sans MT"/>
          <w:bCs/>
          <w:szCs w:val="24"/>
        </w:rPr>
        <w:t xml:space="preserve"> of public resources. </w:t>
      </w:r>
    </w:p>
    <w:p w14:paraId="5C9D47E0" w14:textId="77777777" w:rsidR="00173017" w:rsidRPr="00254D1E" w:rsidRDefault="00173017" w:rsidP="00975198">
      <w:pPr>
        <w:spacing w:after="0" w:line="240" w:lineRule="auto"/>
        <w:rPr>
          <w:rFonts w:ascii="Gill Sans MT" w:hAnsi="Gill Sans MT"/>
          <w:b/>
          <w:sz w:val="28"/>
          <w:szCs w:val="28"/>
        </w:rPr>
      </w:pPr>
    </w:p>
    <w:p w14:paraId="330BEBBB" w14:textId="3C399DBC" w:rsidR="00C154EF" w:rsidRPr="00254D1E" w:rsidRDefault="00C154EF" w:rsidP="00975198">
      <w:pPr>
        <w:spacing w:after="0" w:line="240" w:lineRule="auto"/>
        <w:rPr>
          <w:rFonts w:ascii="Gill Sans MT" w:hAnsi="Gill Sans MT"/>
          <w:b/>
          <w:bCs/>
          <w:sz w:val="28"/>
          <w:szCs w:val="28"/>
        </w:rPr>
      </w:pPr>
      <w:r w:rsidRPr="00254D1E">
        <w:rPr>
          <w:rFonts w:ascii="Gill Sans MT" w:hAnsi="Gill Sans MT"/>
          <w:b/>
          <w:bCs/>
          <w:sz w:val="28"/>
          <w:szCs w:val="28"/>
        </w:rPr>
        <w:t>The Greater Manchester Combined Authorities Unit Cost Database</w:t>
      </w:r>
    </w:p>
    <w:p w14:paraId="1A4802EA" w14:textId="77777777" w:rsidR="00C154EF" w:rsidRPr="00254D1E" w:rsidRDefault="00C154EF" w:rsidP="00975198">
      <w:pPr>
        <w:spacing w:after="0" w:line="240" w:lineRule="auto"/>
        <w:rPr>
          <w:rFonts w:ascii="Gill Sans MT" w:hAnsi="Gill Sans MT"/>
          <w:bCs/>
          <w:sz w:val="28"/>
          <w:szCs w:val="28"/>
        </w:rPr>
      </w:pPr>
    </w:p>
    <w:p w14:paraId="00F31F89" w14:textId="67F530CE" w:rsidR="00C154EF" w:rsidRPr="00254D1E" w:rsidRDefault="00EF4961" w:rsidP="00975198">
      <w:pPr>
        <w:spacing w:after="0" w:line="240" w:lineRule="auto"/>
        <w:rPr>
          <w:rFonts w:ascii="Gill Sans MT" w:hAnsi="Gill Sans MT"/>
          <w:bCs/>
          <w:szCs w:val="24"/>
        </w:rPr>
      </w:pPr>
      <w:r w:rsidRPr="00254D1E">
        <w:rPr>
          <w:rFonts w:ascii="Gill Sans MT" w:hAnsi="Gill Sans MT"/>
          <w:bCs/>
          <w:szCs w:val="24"/>
        </w:rPr>
        <w:t>A</w:t>
      </w:r>
      <w:r w:rsidR="00C154EF" w:rsidRPr="00254D1E">
        <w:rPr>
          <w:rFonts w:ascii="Gill Sans MT" w:hAnsi="Gill Sans MT"/>
          <w:bCs/>
          <w:szCs w:val="24"/>
        </w:rPr>
        <w:t xml:space="preserve"> detailed database of unit costs</w:t>
      </w:r>
      <w:r w:rsidRPr="00254D1E">
        <w:rPr>
          <w:rFonts w:ascii="Gill Sans MT" w:hAnsi="Gill Sans MT"/>
          <w:bCs/>
          <w:szCs w:val="24"/>
        </w:rPr>
        <w:t>, which has been</w:t>
      </w:r>
      <w:r w:rsidR="008C1C5D" w:rsidRPr="00254D1E">
        <w:rPr>
          <w:rFonts w:ascii="Gill Sans MT" w:hAnsi="Gill Sans MT"/>
          <w:bCs/>
          <w:szCs w:val="24"/>
        </w:rPr>
        <w:t xml:space="preserve"> built and maintained by </w:t>
      </w:r>
      <w:r w:rsidR="00C154EF" w:rsidRPr="00254D1E">
        <w:rPr>
          <w:rFonts w:ascii="Gill Sans MT" w:hAnsi="Gill Sans MT"/>
          <w:bCs/>
          <w:szCs w:val="24"/>
        </w:rPr>
        <w:t xml:space="preserve">New Economy (Greater Manchester) to </w:t>
      </w:r>
      <w:r w:rsidR="008C1C5D" w:rsidRPr="00254D1E">
        <w:rPr>
          <w:rFonts w:ascii="Gill Sans MT" w:hAnsi="Gill Sans MT"/>
          <w:bCs/>
          <w:szCs w:val="24"/>
        </w:rPr>
        <w:t>enable analysts to make sense of the value and impact of policy and processes</w:t>
      </w:r>
      <w:r w:rsidR="00C154EF" w:rsidRPr="00254D1E">
        <w:rPr>
          <w:rFonts w:ascii="Gill Sans MT" w:hAnsi="Gill Sans MT"/>
          <w:bCs/>
          <w:szCs w:val="24"/>
        </w:rPr>
        <w:t xml:space="preserve"> involving public services.</w:t>
      </w:r>
      <w:r w:rsidRPr="00254D1E">
        <w:rPr>
          <w:rFonts w:ascii="Gill Sans MT" w:hAnsi="Gill Sans MT"/>
          <w:bCs/>
          <w:szCs w:val="24"/>
        </w:rPr>
        <w:t xml:space="preserve"> </w:t>
      </w:r>
      <w:r w:rsidR="00556102" w:rsidRPr="00254D1E">
        <w:rPr>
          <w:rFonts w:ascii="Gill Sans MT" w:hAnsi="Gill Sans MT"/>
          <w:bCs/>
          <w:szCs w:val="24"/>
        </w:rPr>
        <w:t>All the</w:t>
      </w:r>
      <w:r w:rsidR="00C154EF" w:rsidRPr="00254D1E">
        <w:rPr>
          <w:rFonts w:ascii="Gill Sans MT" w:hAnsi="Gill Sans MT"/>
          <w:bCs/>
          <w:szCs w:val="24"/>
        </w:rPr>
        <w:t xml:space="preserve"> data </w:t>
      </w:r>
      <w:r w:rsidRPr="00254D1E">
        <w:rPr>
          <w:rFonts w:ascii="Gill Sans MT" w:hAnsi="Gill Sans MT"/>
          <w:bCs/>
          <w:szCs w:val="24"/>
        </w:rPr>
        <w:t>has</w:t>
      </w:r>
      <w:r w:rsidR="00C154EF" w:rsidRPr="00254D1E">
        <w:rPr>
          <w:rFonts w:ascii="Gill Sans MT" w:hAnsi="Gill Sans MT"/>
          <w:bCs/>
          <w:szCs w:val="24"/>
        </w:rPr>
        <w:t xml:space="preserve"> been subject to a rigorous validation process</w:t>
      </w:r>
      <w:r w:rsidR="00556102" w:rsidRPr="00254D1E">
        <w:rPr>
          <w:rFonts w:ascii="Gill Sans MT" w:hAnsi="Gill Sans MT"/>
          <w:bCs/>
          <w:szCs w:val="24"/>
        </w:rPr>
        <w:t xml:space="preserve"> and</w:t>
      </w:r>
      <w:r w:rsidR="00C154EF" w:rsidRPr="00254D1E">
        <w:rPr>
          <w:rFonts w:ascii="Gill Sans MT" w:hAnsi="Gill Sans MT"/>
          <w:bCs/>
          <w:szCs w:val="24"/>
        </w:rPr>
        <w:t xml:space="preserve"> has been reviewed by analysts from the relevant Whitehall departments.</w:t>
      </w:r>
    </w:p>
    <w:p w14:paraId="3B65332A" w14:textId="34689CF6" w:rsidR="00BA49E7" w:rsidRPr="00254D1E" w:rsidRDefault="00BA49E7" w:rsidP="00975198">
      <w:pPr>
        <w:spacing w:after="0" w:line="240" w:lineRule="auto"/>
        <w:rPr>
          <w:rFonts w:ascii="Gill Sans MT" w:hAnsi="Gill Sans MT"/>
          <w:bCs/>
          <w:sz w:val="28"/>
          <w:szCs w:val="28"/>
        </w:rPr>
      </w:pPr>
    </w:p>
    <w:p w14:paraId="00DA20F5" w14:textId="46A91501" w:rsidR="00910793" w:rsidRPr="00254D1E" w:rsidRDefault="00910793" w:rsidP="00975198">
      <w:pPr>
        <w:spacing w:after="0" w:line="240" w:lineRule="auto"/>
        <w:rPr>
          <w:rFonts w:ascii="Gill Sans MT" w:hAnsi="Gill Sans MT"/>
          <w:b/>
          <w:sz w:val="28"/>
          <w:szCs w:val="28"/>
        </w:rPr>
      </w:pPr>
      <w:r w:rsidRPr="00254D1E">
        <w:rPr>
          <w:rFonts w:ascii="Gill Sans MT" w:hAnsi="Gill Sans MT"/>
          <w:b/>
          <w:sz w:val="28"/>
          <w:szCs w:val="28"/>
        </w:rPr>
        <w:t>The Personal Social Services Research Unit (University of Kent) – Unit Costs of Health and Social Care 2020</w:t>
      </w:r>
    </w:p>
    <w:p w14:paraId="70DA8BFD" w14:textId="77777777" w:rsidR="00910793" w:rsidRPr="00254D1E" w:rsidRDefault="00910793" w:rsidP="00975198">
      <w:pPr>
        <w:spacing w:after="0" w:line="240" w:lineRule="auto"/>
        <w:rPr>
          <w:rFonts w:ascii="Gill Sans MT" w:hAnsi="Gill Sans MT"/>
          <w:b/>
          <w:sz w:val="28"/>
          <w:szCs w:val="28"/>
        </w:rPr>
      </w:pPr>
    </w:p>
    <w:p w14:paraId="2C5A66E1" w14:textId="2B2E5FC8" w:rsidR="00BA49E7" w:rsidRPr="00254D1E" w:rsidRDefault="00910793" w:rsidP="00975198">
      <w:pPr>
        <w:spacing w:after="0" w:line="240" w:lineRule="auto"/>
        <w:rPr>
          <w:rFonts w:ascii="Gill Sans MT" w:hAnsi="Gill Sans MT"/>
          <w:bCs/>
          <w:szCs w:val="24"/>
        </w:rPr>
      </w:pPr>
      <w:r w:rsidRPr="00254D1E">
        <w:rPr>
          <w:rFonts w:ascii="Gill Sans MT" w:hAnsi="Gill Sans MT"/>
          <w:bCs/>
          <w:szCs w:val="24"/>
        </w:rPr>
        <w:t xml:space="preserve">The PSSRU is one of the leading social care research groups, not only in the UK, but worldwide. Each year the PSSRU publishes </w:t>
      </w:r>
      <w:r w:rsidR="00EF4961" w:rsidRPr="00254D1E">
        <w:rPr>
          <w:rFonts w:ascii="Gill Sans MT" w:hAnsi="Gill Sans MT"/>
          <w:bCs/>
          <w:szCs w:val="24"/>
        </w:rPr>
        <w:t>detailed</w:t>
      </w:r>
      <w:r w:rsidRPr="00254D1E">
        <w:rPr>
          <w:rFonts w:ascii="Gill Sans MT" w:hAnsi="Gill Sans MT"/>
          <w:bCs/>
          <w:szCs w:val="24"/>
        </w:rPr>
        <w:t xml:space="preserve"> ‘Unit Costs of Health and Social Care, which represent the total expenditure incurred to produce one unit of output. In health and social care, this could be the cost of one hour of a nurse or GP’s time, or a face-to-face appointment with a social worker or perhaps a speech therapist. It could also be a week in a residential care or nursing home or the cost of a day care attendance. Such rigorous and robust unit costs are important to help providers achieve the most effective use of resources.</w:t>
      </w:r>
    </w:p>
    <w:p w14:paraId="57D6CD08" w14:textId="6DE6CF03" w:rsidR="007D6A0C" w:rsidRPr="00254D1E" w:rsidRDefault="007D6A0C" w:rsidP="00975198">
      <w:pPr>
        <w:spacing w:after="0" w:line="240" w:lineRule="auto"/>
        <w:rPr>
          <w:rFonts w:ascii="Gill Sans MT" w:hAnsi="Gill Sans MT"/>
          <w:bCs/>
          <w:sz w:val="28"/>
          <w:szCs w:val="28"/>
        </w:rPr>
      </w:pPr>
    </w:p>
    <w:p w14:paraId="1BF76F42" w14:textId="2D1D5832" w:rsidR="00B30C67" w:rsidRPr="00254D1E" w:rsidRDefault="00B30C67" w:rsidP="00975198">
      <w:pPr>
        <w:spacing w:after="0" w:line="240" w:lineRule="auto"/>
        <w:rPr>
          <w:rFonts w:ascii="Gill Sans MT" w:hAnsi="Gill Sans MT"/>
          <w:b/>
          <w:sz w:val="28"/>
          <w:szCs w:val="28"/>
        </w:rPr>
      </w:pPr>
      <w:r w:rsidRPr="00254D1E">
        <w:rPr>
          <w:rFonts w:ascii="Gill Sans MT" w:hAnsi="Gill Sans MT"/>
          <w:b/>
          <w:sz w:val="28"/>
          <w:szCs w:val="28"/>
        </w:rPr>
        <w:t>HACT Social Value Bank</w:t>
      </w:r>
    </w:p>
    <w:p w14:paraId="59CD3627" w14:textId="77777777" w:rsidR="00EF4961" w:rsidRPr="00254D1E" w:rsidRDefault="00EF4961" w:rsidP="00975198">
      <w:pPr>
        <w:spacing w:after="0" w:line="240" w:lineRule="auto"/>
        <w:rPr>
          <w:rFonts w:ascii="Gill Sans MT" w:hAnsi="Gill Sans MT"/>
          <w:b/>
          <w:sz w:val="28"/>
          <w:szCs w:val="28"/>
        </w:rPr>
      </w:pPr>
    </w:p>
    <w:p w14:paraId="6D3BF47C" w14:textId="0CB17085" w:rsidR="00B30C67" w:rsidRPr="00254D1E" w:rsidRDefault="00B30C67" w:rsidP="00975198">
      <w:pPr>
        <w:spacing w:after="0" w:line="240" w:lineRule="auto"/>
        <w:rPr>
          <w:rFonts w:ascii="Gill Sans MT" w:hAnsi="Gill Sans MT"/>
          <w:szCs w:val="24"/>
        </w:rPr>
      </w:pPr>
      <w:r w:rsidRPr="00254D1E">
        <w:rPr>
          <w:rFonts w:ascii="Gill Sans MT" w:hAnsi="Gill Sans MT"/>
          <w:szCs w:val="24"/>
        </w:rPr>
        <w:t xml:space="preserve">HACT, working with </w:t>
      </w:r>
      <w:r w:rsidR="00EF4961" w:rsidRPr="00254D1E">
        <w:rPr>
          <w:rFonts w:ascii="Gill Sans MT" w:hAnsi="Gill Sans MT"/>
          <w:szCs w:val="24"/>
        </w:rPr>
        <w:t>the London School of Economics (Centre for Economic Performance),</w:t>
      </w:r>
      <w:r w:rsidRPr="00254D1E">
        <w:rPr>
          <w:rFonts w:ascii="Gill Sans MT" w:hAnsi="Gill Sans MT"/>
          <w:szCs w:val="24"/>
        </w:rPr>
        <w:t xml:space="preserve"> </w:t>
      </w:r>
      <w:r w:rsidR="00EF4961" w:rsidRPr="00254D1E">
        <w:rPr>
          <w:rFonts w:ascii="Gill Sans MT" w:hAnsi="Gill Sans MT"/>
          <w:szCs w:val="24"/>
        </w:rPr>
        <w:t>has</w:t>
      </w:r>
      <w:r w:rsidRPr="00254D1E">
        <w:rPr>
          <w:rFonts w:ascii="Gill Sans MT" w:hAnsi="Gill Sans MT"/>
          <w:szCs w:val="24"/>
        </w:rPr>
        <w:t xml:space="preserve"> created </w:t>
      </w:r>
      <w:r w:rsidR="00EF4961" w:rsidRPr="00254D1E">
        <w:rPr>
          <w:rFonts w:ascii="Gill Sans MT" w:hAnsi="Gill Sans MT"/>
          <w:szCs w:val="24"/>
        </w:rPr>
        <w:t>a</w:t>
      </w:r>
      <w:r w:rsidRPr="00254D1E">
        <w:rPr>
          <w:rFonts w:ascii="Gill Sans MT" w:hAnsi="Gill Sans MT"/>
          <w:szCs w:val="24"/>
        </w:rPr>
        <w:t xml:space="preserve"> large bank of methodologically consistent and robust social values. The values can </w:t>
      </w:r>
      <w:r w:rsidR="00EF4961" w:rsidRPr="00254D1E">
        <w:rPr>
          <w:rFonts w:ascii="Gill Sans MT" w:hAnsi="Gill Sans MT"/>
          <w:szCs w:val="24"/>
        </w:rPr>
        <w:t>be used within a full Social Return on Investment or Cost-Benefit Analysis - offering</w:t>
      </w:r>
      <w:r w:rsidRPr="00254D1E">
        <w:rPr>
          <w:rFonts w:ascii="Gill Sans MT" w:hAnsi="Gill Sans MT"/>
          <w:szCs w:val="24"/>
        </w:rPr>
        <w:t xml:space="preserve"> a basic assessment of social impact, provid</w:t>
      </w:r>
      <w:r w:rsidR="00EF4961" w:rsidRPr="00254D1E">
        <w:rPr>
          <w:rFonts w:ascii="Gill Sans MT" w:hAnsi="Gill Sans MT"/>
          <w:szCs w:val="24"/>
        </w:rPr>
        <w:t>ing</w:t>
      </w:r>
      <w:r w:rsidRPr="00254D1E">
        <w:rPr>
          <w:rFonts w:ascii="Gill Sans MT" w:hAnsi="Gill Sans MT"/>
          <w:szCs w:val="24"/>
        </w:rPr>
        <w:t xml:space="preserve"> evidence of value for money, and </w:t>
      </w:r>
      <w:r w:rsidR="00EF4961" w:rsidRPr="00254D1E">
        <w:rPr>
          <w:rFonts w:ascii="Gill Sans MT" w:hAnsi="Gill Sans MT"/>
          <w:szCs w:val="24"/>
        </w:rPr>
        <w:t xml:space="preserve">a means for </w:t>
      </w:r>
      <w:r w:rsidRPr="00254D1E">
        <w:rPr>
          <w:rFonts w:ascii="Gill Sans MT" w:hAnsi="Gill Sans MT"/>
          <w:szCs w:val="24"/>
        </w:rPr>
        <w:t>compar</w:t>
      </w:r>
      <w:r w:rsidR="00EF4961" w:rsidRPr="00254D1E">
        <w:rPr>
          <w:rFonts w:ascii="Gill Sans MT" w:hAnsi="Gill Sans MT"/>
          <w:szCs w:val="24"/>
        </w:rPr>
        <w:t>ing</w:t>
      </w:r>
      <w:r w:rsidRPr="00254D1E">
        <w:rPr>
          <w:rFonts w:ascii="Gill Sans MT" w:hAnsi="Gill Sans MT"/>
          <w:szCs w:val="24"/>
        </w:rPr>
        <w:t xml:space="preserve"> the impact of different programmes.</w:t>
      </w:r>
      <w:r w:rsidR="00EF4961" w:rsidRPr="00254D1E">
        <w:rPr>
          <w:rFonts w:ascii="Gill Sans MT" w:hAnsi="Gill Sans MT"/>
          <w:szCs w:val="24"/>
        </w:rPr>
        <w:t xml:space="preserve"> HACT and the LSE has</w:t>
      </w:r>
      <w:r w:rsidRPr="00254D1E">
        <w:rPr>
          <w:rFonts w:ascii="Gill Sans MT" w:hAnsi="Gill Sans MT"/>
          <w:szCs w:val="24"/>
        </w:rPr>
        <w:t xml:space="preserve"> </w:t>
      </w:r>
      <w:r w:rsidR="00EF4961" w:rsidRPr="00254D1E">
        <w:rPr>
          <w:rFonts w:ascii="Gill Sans MT" w:hAnsi="Gill Sans MT"/>
          <w:szCs w:val="24"/>
        </w:rPr>
        <w:t xml:space="preserve">also </w:t>
      </w:r>
      <w:r w:rsidRPr="00254D1E">
        <w:rPr>
          <w:rFonts w:ascii="Gill Sans MT" w:hAnsi="Gill Sans MT"/>
          <w:szCs w:val="24"/>
        </w:rPr>
        <w:t xml:space="preserve">developed a range of tools to apply </w:t>
      </w:r>
      <w:r w:rsidR="00EF4961" w:rsidRPr="00254D1E">
        <w:rPr>
          <w:rFonts w:ascii="Gill Sans MT" w:hAnsi="Gill Sans MT"/>
          <w:szCs w:val="24"/>
        </w:rPr>
        <w:t>data from</w:t>
      </w:r>
      <w:r w:rsidRPr="00254D1E">
        <w:rPr>
          <w:rFonts w:ascii="Gill Sans MT" w:hAnsi="Gill Sans MT"/>
          <w:szCs w:val="24"/>
        </w:rPr>
        <w:t xml:space="preserve"> the Social Value Bank. </w:t>
      </w:r>
    </w:p>
    <w:p w14:paraId="4AA09FC6" w14:textId="77777777" w:rsidR="00B30C67" w:rsidRPr="00254D1E" w:rsidRDefault="00B30C67" w:rsidP="00C44B43">
      <w:pPr>
        <w:spacing w:after="0" w:line="240" w:lineRule="auto"/>
        <w:rPr>
          <w:rFonts w:ascii="Gill Sans MT" w:hAnsi="Gill Sans MT"/>
          <w:bCs/>
          <w:sz w:val="28"/>
          <w:szCs w:val="28"/>
        </w:rPr>
      </w:pPr>
    </w:p>
    <w:p w14:paraId="39558105" w14:textId="77777777" w:rsidR="00BE1908" w:rsidRPr="00254D1E" w:rsidRDefault="00BE1908">
      <w:pPr>
        <w:rPr>
          <w:rFonts w:ascii="Gill Sans MT" w:hAnsi="Gill Sans MT"/>
          <w:b/>
          <w:sz w:val="40"/>
          <w:szCs w:val="40"/>
        </w:rPr>
      </w:pPr>
      <w:r w:rsidRPr="00254D1E">
        <w:rPr>
          <w:rFonts w:ascii="Gill Sans MT" w:hAnsi="Gill Sans MT"/>
          <w:b/>
          <w:sz w:val="40"/>
          <w:szCs w:val="40"/>
        </w:rPr>
        <w:br w:type="page"/>
      </w:r>
    </w:p>
    <w:p w14:paraId="53B3A4AA" w14:textId="77777777" w:rsidR="00BE1908" w:rsidRPr="00254D1E" w:rsidRDefault="00BE1908" w:rsidP="00C44B43">
      <w:pPr>
        <w:spacing w:after="0" w:line="240" w:lineRule="auto"/>
        <w:rPr>
          <w:rFonts w:ascii="Gill Sans MT" w:hAnsi="Gill Sans MT"/>
          <w:b/>
          <w:sz w:val="40"/>
          <w:szCs w:val="40"/>
        </w:rPr>
      </w:pPr>
    </w:p>
    <w:p w14:paraId="3E9FE3DB" w14:textId="77777777" w:rsidR="006D203D" w:rsidRDefault="00CC40CD">
      <w:pPr>
        <w:rPr>
          <w:rFonts w:ascii="Gill Sans MT" w:hAnsi="Gill Sans MT"/>
          <w:b/>
          <w:bCs/>
          <w:iCs/>
          <w:color w:val="44546A" w:themeColor="text2"/>
          <w:sz w:val="28"/>
          <w:szCs w:val="28"/>
        </w:rPr>
      </w:pPr>
      <w:bookmarkStart w:id="7" w:name="E"/>
      <w:bookmarkEnd w:id="7"/>
      <w:r w:rsidRPr="00CC40CD">
        <w:rPr>
          <w:rFonts w:ascii="Gill Sans MT" w:hAnsi="Gill Sans MT"/>
          <w:b/>
          <w:bCs/>
          <w:iCs/>
          <w:color w:val="44546A" w:themeColor="text2"/>
          <w:sz w:val="40"/>
          <w:szCs w:val="40"/>
        </w:rPr>
        <w:t>Appendix E</w:t>
      </w:r>
      <w:r>
        <w:rPr>
          <w:rFonts w:ascii="Gill Sans MT" w:hAnsi="Gill Sans MT"/>
          <w:b/>
          <w:bCs/>
          <w:iCs/>
          <w:color w:val="44546A" w:themeColor="text2"/>
          <w:sz w:val="32"/>
          <w:szCs w:val="32"/>
        </w:rPr>
        <w:t xml:space="preserve"> </w:t>
      </w:r>
      <w:r>
        <w:rPr>
          <w:rFonts w:ascii="Gill Sans MT" w:hAnsi="Gill Sans MT"/>
          <w:iCs/>
          <w:color w:val="44546A" w:themeColor="text2"/>
          <w:sz w:val="22"/>
        </w:rPr>
        <w:t xml:space="preserve">– </w:t>
      </w:r>
      <w:r>
        <w:rPr>
          <w:rFonts w:ascii="Gill Sans MT" w:hAnsi="Gill Sans MT"/>
          <w:b/>
          <w:bCs/>
          <w:iCs/>
          <w:color w:val="44546A" w:themeColor="text2"/>
          <w:sz w:val="28"/>
          <w:szCs w:val="28"/>
        </w:rPr>
        <w:t>L</w:t>
      </w:r>
      <w:r w:rsidRPr="00CC40CD">
        <w:rPr>
          <w:rFonts w:ascii="Gill Sans MT" w:hAnsi="Gill Sans MT"/>
          <w:b/>
          <w:bCs/>
          <w:iCs/>
          <w:color w:val="44546A" w:themeColor="text2"/>
          <w:sz w:val="28"/>
          <w:szCs w:val="28"/>
        </w:rPr>
        <w:t>everage points</w:t>
      </w:r>
      <w:r>
        <w:rPr>
          <w:rFonts w:ascii="Gill Sans MT" w:hAnsi="Gill Sans MT"/>
          <w:b/>
          <w:bCs/>
          <w:iCs/>
          <w:color w:val="44546A" w:themeColor="text2"/>
          <w:sz w:val="28"/>
          <w:szCs w:val="28"/>
        </w:rPr>
        <w:t xml:space="preserve"> to intervene in Complex System</w:t>
      </w:r>
      <w:r w:rsidR="00E76EA3">
        <w:rPr>
          <w:rFonts w:ascii="Gill Sans MT" w:hAnsi="Gill Sans MT"/>
          <w:b/>
          <w:bCs/>
          <w:iCs/>
          <w:color w:val="44546A" w:themeColor="text2"/>
          <w:sz w:val="28"/>
          <w:szCs w:val="28"/>
        </w:rPr>
        <w:t>s</w:t>
      </w:r>
    </w:p>
    <w:p w14:paraId="6576B698" w14:textId="2774D9AE" w:rsidR="006D203D" w:rsidRPr="00FE791A" w:rsidRDefault="006D203D" w:rsidP="006D203D">
      <w:pPr>
        <w:rPr>
          <w:rFonts w:ascii="Gill Sans MT" w:hAnsi="Gill Sans MT"/>
          <w:iCs/>
          <w:color w:val="44546A" w:themeColor="text2"/>
          <w:szCs w:val="24"/>
        </w:rPr>
      </w:pPr>
      <w:r w:rsidRPr="00FE791A">
        <w:rPr>
          <w:rFonts w:ascii="Gill Sans MT" w:hAnsi="Gill Sans MT"/>
          <w:iCs/>
          <w:color w:val="44546A" w:themeColor="text2"/>
          <w:szCs w:val="24"/>
        </w:rPr>
        <w:t>(After</w:t>
      </w:r>
      <w:r w:rsidR="000746D8" w:rsidRPr="00FE791A">
        <w:rPr>
          <w:rFonts w:ascii="Gill Sans MT" w:hAnsi="Gill Sans MT"/>
          <w:iCs/>
          <w:color w:val="44546A" w:themeColor="text2"/>
          <w:szCs w:val="24"/>
        </w:rPr>
        <w:t xml:space="preserve"> Donnella Meadows - </w:t>
      </w:r>
      <w:hyperlink r:id="rId32" w:history="1">
        <w:r w:rsidR="006A27AD" w:rsidRPr="00FE791A">
          <w:rPr>
            <w:rStyle w:val="Hyperlink"/>
            <w:rFonts w:ascii="Gill Sans MT" w:hAnsi="Gill Sans MT"/>
            <w:iCs/>
            <w:szCs w:val="24"/>
          </w:rPr>
          <w:t>https://donellameadows.org/archives/leverage-points-places-to-intervene-in-a-system</w:t>
        </w:r>
      </w:hyperlink>
      <w:r w:rsidR="006A27AD" w:rsidRPr="00FE791A">
        <w:rPr>
          <w:rFonts w:ascii="Gill Sans MT" w:hAnsi="Gill Sans MT"/>
          <w:iCs/>
          <w:color w:val="44546A" w:themeColor="text2"/>
          <w:szCs w:val="24"/>
        </w:rPr>
        <w:t xml:space="preserve"> )</w:t>
      </w:r>
      <w:r w:rsidR="006302C1" w:rsidRPr="00FE791A">
        <w:rPr>
          <w:rFonts w:ascii="Gill Sans MT" w:hAnsi="Gill Sans MT"/>
          <w:iCs/>
          <w:color w:val="44546A" w:themeColor="text2"/>
          <w:szCs w:val="24"/>
        </w:rPr>
        <w:t xml:space="preserve"> - </w:t>
      </w:r>
      <w:r w:rsidRPr="00FE791A">
        <w:rPr>
          <w:rFonts w:ascii="Gill Sans MT" w:hAnsi="Gill Sans MT"/>
          <w:szCs w:val="24"/>
        </w:rPr>
        <w:t>in increasing order of effectiveness</w:t>
      </w:r>
      <w:r w:rsidR="00C71014">
        <w:rPr>
          <w:rFonts w:ascii="Gill Sans MT" w:hAnsi="Gill Sans MT"/>
          <w:szCs w:val="24"/>
        </w:rPr>
        <w:t xml:space="preserve"> (12 is most effective)</w:t>
      </w:r>
      <w:r w:rsidR="006302C1" w:rsidRPr="00FE791A">
        <w:rPr>
          <w:rFonts w:ascii="Gill Sans MT" w:hAnsi="Gill Sans MT"/>
          <w:szCs w:val="24"/>
        </w:rPr>
        <w:t>.</w:t>
      </w:r>
    </w:p>
    <w:p w14:paraId="1A3EBD18" w14:textId="77777777" w:rsidR="008028AE" w:rsidRPr="002E7AE4" w:rsidRDefault="006D203D" w:rsidP="00180DD5">
      <w:pPr>
        <w:pStyle w:val="ListParagraph"/>
        <w:numPr>
          <w:ilvl w:val="0"/>
          <w:numId w:val="42"/>
        </w:numPr>
        <w:spacing w:after="240" w:line="240" w:lineRule="auto"/>
        <w:ind w:left="426" w:hanging="426"/>
        <w:rPr>
          <w:rFonts w:ascii="Gill Sans MT" w:hAnsi="Gill Sans MT"/>
          <w:sz w:val="24"/>
          <w:szCs w:val="24"/>
        </w:rPr>
      </w:pPr>
      <w:r w:rsidRPr="002E7AE4">
        <w:rPr>
          <w:rFonts w:ascii="Gill Sans MT" w:hAnsi="Gill Sans MT"/>
          <w:sz w:val="24"/>
          <w:szCs w:val="24"/>
        </w:rPr>
        <w:t>Constants, parameters, numbers (such as subsidies, taxes, standards).</w:t>
      </w:r>
    </w:p>
    <w:p w14:paraId="46743381" w14:textId="77777777" w:rsidR="008028AE" w:rsidRPr="002E7AE4" w:rsidRDefault="006D203D" w:rsidP="00180DD5">
      <w:pPr>
        <w:pStyle w:val="ListParagraph"/>
        <w:numPr>
          <w:ilvl w:val="0"/>
          <w:numId w:val="42"/>
        </w:numPr>
        <w:spacing w:after="240" w:line="240" w:lineRule="auto"/>
        <w:ind w:left="426" w:hanging="426"/>
        <w:rPr>
          <w:rFonts w:ascii="Gill Sans MT" w:hAnsi="Gill Sans MT"/>
          <w:sz w:val="24"/>
          <w:szCs w:val="24"/>
        </w:rPr>
      </w:pPr>
      <w:r w:rsidRPr="002E7AE4">
        <w:rPr>
          <w:rFonts w:ascii="Gill Sans MT" w:hAnsi="Gill Sans MT"/>
          <w:sz w:val="24"/>
          <w:szCs w:val="24"/>
        </w:rPr>
        <w:t>The sizes of buffers and other stabilizing stocks, relative to their flows.</w:t>
      </w:r>
    </w:p>
    <w:p w14:paraId="512C1A54" w14:textId="77777777" w:rsidR="008028AE" w:rsidRPr="002E7AE4" w:rsidRDefault="006D203D" w:rsidP="00180DD5">
      <w:pPr>
        <w:pStyle w:val="ListParagraph"/>
        <w:numPr>
          <w:ilvl w:val="0"/>
          <w:numId w:val="42"/>
        </w:numPr>
        <w:spacing w:after="240" w:line="240" w:lineRule="auto"/>
        <w:ind w:left="426" w:hanging="426"/>
        <w:rPr>
          <w:rFonts w:ascii="Gill Sans MT" w:hAnsi="Gill Sans MT"/>
          <w:sz w:val="24"/>
          <w:szCs w:val="24"/>
        </w:rPr>
      </w:pPr>
      <w:r w:rsidRPr="002E7AE4">
        <w:rPr>
          <w:rFonts w:ascii="Gill Sans MT" w:hAnsi="Gill Sans MT"/>
          <w:sz w:val="24"/>
          <w:szCs w:val="24"/>
        </w:rPr>
        <w:t>The structure of material stocks and flows (such as transport networks, population age structures)</w:t>
      </w:r>
      <w:r w:rsidR="008028AE" w:rsidRPr="002E7AE4">
        <w:rPr>
          <w:rFonts w:ascii="Gill Sans MT" w:hAnsi="Gill Sans MT"/>
          <w:sz w:val="24"/>
          <w:szCs w:val="24"/>
        </w:rPr>
        <w:t>.</w:t>
      </w:r>
    </w:p>
    <w:p w14:paraId="770DF4F1" w14:textId="77777777" w:rsidR="008028AE" w:rsidRPr="002E7AE4" w:rsidRDefault="006D203D" w:rsidP="00180DD5">
      <w:pPr>
        <w:pStyle w:val="ListParagraph"/>
        <w:numPr>
          <w:ilvl w:val="0"/>
          <w:numId w:val="42"/>
        </w:numPr>
        <w:spacing w:after="240" w:line="240" w:lineRule="auto"/>
        <w:ind w:left="426" w:hanging="426"/>
        <w:rPr>
          <w:rFonts w:ascii="Gill Sans MT" w:hAnsi="Gill Sans MT"/>
          <w:sz w:val="24"/>
          <w:szCs w:val="24"/>
        </w:rPr>
      </w:pPr>
      <w:r w:rsidRPr="002E7AE4">
        <w:rPr>
          <w:rFonts w:ascii="Gill Sans MT" w:hAnsi="Gill Sans MT"/>
          <w:sz w:val="24"/>
          <w:szCs w:val="24"/>
        </w:rPr>
        <w:t>The lengths of delays, relative to the rate of system change.</w:t>
      </w:r>
    </w:p>
    <w:p w14:paraId="48F3FED3" w14:textId="77777777" w:rsidR="008028AE" w:rsidRPr="002E7AE4" w:rsidRDefault="006D203D" w:rsidP="00180DD5">
      <w:pPr>
        <w:pStyle w:val="ListParagraph"/>
        <w:numPr>
          <w:ilvl w:val="0"/>
          <w:numId w:val="42"/>
        </w:numPr>
        <w:spacing w:after="240" w:line="240" w:lineRule="auto"/>
        <w:ind w:left="426" w:hanging="426"/>
        <w:rPr>
          <w:rFonts w:ascii="Gill Sans MT" w:hAnsi="Gill Sans MT"/>
          <w:sz w:val="24"/>
          <w:szCs w:val="24"/>
        </w:rPr>
      </w:pPr>
      <w:r w:rsidRPr="002E7AE4">
        <w:rPr>
          <w:rFonts w:ascii="Gill Sans MT" w:hAnsi="Gill Sans MT"/>
          <w:sz w:val="24"/>
          <w:szCs w:val="24"/>
        </w:rPr>
        <w:t>The strength of negative feedback loops, relative to the impacts they are trying to correct against.</w:t>
      </w:r>
    </w:p>
    <w:p w14:paraId="14387084" w14:textId="77777777" w:rsidR="008028AE" w:rsidRPr="002E7AE4" w:rsidRDefault="006D203D" w:rsidP="00180DD5">
      <w:pPr>
        <w:pStyle w:val="ListParagraph"/>
        <w:numPr>
          <w:ilvl w:val="0"/>
          <w:numId w:val="42"/>
        </w:numPr>
        <w:spacing w:after="240" w:line="240" w:lineRule="auto"/>
        <w:ind w:left="426" w:hanging="426"/>
        <w:rPr>
          <w:rFonts w:ascii="Gill Sans MT" w:hAnsi="Gill Sans MT"/>
          <w:sz w:val="24"/>
          <w:szCs w:val="24"/>
        </w:rPr>
      </w:pPr>
      <w:r w:rsidRPr="002E7AE4">
        <w:rPr>
          <w:rFonts w:ascii="Gill Sans MT" w:hAnsi="Gill Sans MT"/>
          <w:sz w:val="24"/>
          <w:szCs w:val="24"/>
        </w:rPr>
        <w:t>The gain around driving positive feedback loops.</w:t>
      </w:r>
    </w:p>
    <w:p w14:paraId="523EE899" w14:textId="77777777" w:rsidR="008028AE" w:rsidRPr="002E7AE4" w:rsidRDefault="006D203D" w:rsidP="00180DD5">
      <w:pPr>
        <w:pStyle w:val="ListParagraph"/>
        <w:numPr>
          <w:ilvl w:val="0"/>
          <w:numId w:val="42"/>
        </w:numPr>
        <w:spacing w:after="240" w:line="240" w:lineRule="auto"/>
        <w:ind w:left="426" w:hanging="426"/>
        <w:rPr>
          <w:rFonts w:ascii="Gill Sans MT" w:hAnsi="Gill Sans MT"/>
          <w:sz w:val="24"/>
          <w:szCs w:val="24"/>
        </w:rPr>
      </w:pPr>
      <w:r w:rsidRPr="002E7AE4">
        <w:rPr>
          <w:rFonts w:ascii="Gill Sans MT" w:hAnsi="Gill Sans MT"/>
          <w:sz w:val="24"/>
          <w:szCs w:val="24"/>
        </w:rPr>
        <w:t>The structure of information flows (who does and does not have access to information).</w:t>
      </w:r>
    </w:p>
    <w:p w14:paraId="33AA151E" w14:textId="77777777" w:rsidR="008028AE" w:rsidRPr="002E7AE4" w:rsidRDefault="006D203D" w:rsidP="00180DD5">
      <w:pPr>
        <w:pStyle w:val="ListParagraph"/>
        <w:numPr>
          <w:ilvl w:val="0"/>
          <w:numId w:val="42"/>
        </w:numPr>
        <w:spacing w:after="240" w:line="240" w:lineRule="auto"/>
        <w:ind w:left="426" w:hanging="426"/>
        <w:rPr>
          <w:rFonts w:ascii="Gill Sans MT" w:hAnsi="Gill Sans MT"/>
          <w:sz w:val="24"/>
          <w:szCs w:val="24"/>
        </w:rPr>
      </w:pPr>
      <w:r w:rsidRPr="002E7AE4">
        <w:rPr>
          <w:rFonts w:ascii="Gill Sans MT" w:hAnsi="Gill Sans MT"/>
          <w:sz w:val="24"/>
          <w:szCs w:val="24"/>
        </w:rPr>
        <w:t>The rules of the system (such as incentives, punishments, constraints).</w:t>
      </w:r>
    </w:p>
    <w:p w14:paraId="4D477BF8" w14:textId="77777777" w:rsidR="008028AE" w:rsidRPr="002E7AE4" w:rsidRDefault="006D203D" w:rsidP="00180DD5">
      <w:pPr>
        <w:pStyle w:val="ListParagraph"/>
        <w:numPr>
          <w:ilvl w:val="0"/>
          <w:numId w:val="42"/>
        </w:numPr>
        <w:spacing w:after="240" w:line="240" w:lineRule="auto"/>
        <w:ind w:left="426" w:hanging="426"/>
        <w:rPr>
          <w:rFonts w:ascii="Gill Sans MT" w:hAnsi="Gill Sans MT"/>
          <w:sz w:val="24"/>
          <w:szCs w:val="24"/>
        </w:rPr>
      </w:pPr>
      <w:r w:rsidRPr="002E7AE4">
        <w:rPr>
          <w:rFonts w:ascii="Gill Sans MT" w:hAnsi="Gill Sans MT"/>
          <w:sz w:val="24"/>
          <w:szCs w:val="24"/>
        </w:rPr>
        <w:t>The power to add, change, evolve, or self-organize system structure.</w:t>
      </w:r>
    </w:p>
    <w:p w14:paraId="78C3188F" w14:textId="77777777" w:rsidR="008028AE" w:rsidRPr="002E7AE4" w:rsidRDefault="008028AE" w:rsidP="00180DD5">
      <w:pPr>
        <w:pStyle w:val="ListParagraph"/>
        <w:numPr>
          <w:ilvl w:val="0"/>
          <w:numId w:val="42"/>
        </w:numPr>
        <w:spacing w:after="240" w:line="240" w:lineRule="auto"/>
        <w:ind w:left="426" w:hanging="426"/>
        <w:rPr>
          <w:rFonts w:ascii="Gill Sans MT" w:hAnsi="Gill Sans MT"/>
          <w:sz w:val="24"/>
          <w:szCs w:val="24"/>
        </w:rPr>
      </w:pPr>
      <w:r w:rsidRPr="002E7AE4">
        <w:rPr>
          <w:rFonts w:ascii="Gill Sans MT" w:hAnsi="Gill Sans MT"/>
          <w:sz w:val="24"/>
          <w:szCs w:val="24"/>
        </w:rPr>
        <w:t>T</w:t>
      </w:r>
      <w:r w:rsidR="006D203D" w:rsidRPr="002E7AE4">
        <w:rPr>
          <w:rFonts w:ascii="Gill Sans MT" w:hAnsi="Gill Sans MT"/>
          <w:sz w:val="24"/>
          <w:szCs w:val="24"/>
        </w:rPr>
        <w:t>he goals of the system.</w:t>
      </w:r>
    </w:p>
    <w:p w14:paraId="2960FABC" w14:textId="77777777" w:rsidR="008028AE" w:rsidRPr="002E7AE4" w:rsidRDefault="006D203D" w:rsidP="00180DD5">
      <w:pPr>
        <w:pStyle w:val="ListParagraph"/>
        <w:numPr>
          <w:ilvl w:val="0"/>
          <w:numId w:val="42"/>
        </w:numPr>
        <w:spacing w:after="240" w:line="240" w:lineRule="auto"/>
        <w:ind w:left="426" w:hanging="426"/>
        <w:rPr>
          <w:rFonts w:ascii="Gill Sans MT" w:hAnsi="Gill Sans MT"/>
          <w:sz w:val="24"/>
          <w:szCs w:val="24"/>
        </w:rPr>
      </w:pPr>
      <w:r w:rsidRPr="002E7AE4">
        <w:rPr>
          <w:rFonts w:ascii="Gill Sans MT" w:hAnsi="Gill Sans MT"/>
          <w:sz w:val="24"/>
          <w:szCs w:val="24"/>
        </w:rPr>
        <w:t>The mindset or paradigm out of which the system — its goals, structure, rules, delays, parameters</w:t>
      </w:r>
    </w:p>
    <w:p w14:paraId="2FB66852" w14:textId="37AE00C9" w:rsidR="00BA0564" w:rsidRPr="002E7AE4" w:rsidRDefault="00BA0564" w:rsidP="00180DD5">
      <w:pPr>
        <w:pStyle w:val="ListParagraph"/>
        <w:numPr>
          <w:ilvl w:val="0"/>
          <w:numId w:val="42"/>
        </w:numPr>
        <w:spacing w:after="240" w:line="240" w:lineRule="auto"/>
        <w:ind w:left="426" w:hanging="426"/>
        <w:rPr>
          <w:rFonts w:ascii="Gill Sans MT" w:hAnsi="Gill Sans MT"/>
          <w:sz w:val="24"/>
          <w:szCs w:val="24"/>
        </w:rPr>
      </w:pPr>
      <w:r w:rsidRPr="002E7AE4">
        <w:rPr>
          <w:rFonts w:ascii="Gill Sans MT" w:hAnsi="Gill Sans MT"/>
          <w:sz w:val="24"/>
          <w:szCs w:val="24"/>
        </w:rPr>
        <w:t>The power to transcend paradigms.</w:t>
      </w:r>
    </w:p>
    <w:p w14:paraId="4E085CC2" w14:textId="3BB88AB6" w:rsidR="00CC40CD" w:rsidRDefault="00BE4C60" w:rsidP="00BE4C60">
      <w:pPr>
        <w:jc w:val="center"/>
        <w:rPr>
          <w:rFonts w:ascii="Gill Sans MT" w:hAnsi="Gill Sans MT"/>
          <w:b/>
          <w:bCs/>
          <w:iCs/>
          <w:color w:val="44546A" w:themeColor="text2"/>
          <w:sz w:val="32"/>
          <w:szCs w:val="32"/>
        </w:rPr>
      </w:pPr>
      <w:r>
        <w:rPr>
          <w:rFonts w:ascii="Gill Sans MT" w:hAnsi="Gill Sans MT"/>
          <w:b/>
          <w:bCs/>
          <w:iCs/>
          <w:noProof/>
          <w:color w:val="44546A" w:themeColor="text2"/>
          <w:sz w:val="32"/>
          <w:szCs w:val="32"/>
          <w:lang w:eastAsia="en-GB"/>
        </w:rPr>
        <w:drawing>
          <wp:inline distT="0" distB="0" distL="0" distR="0" wp14:anchorId="31AE4661" wp14:editId="741FD510">
            <wp:extent cx="6283791" cy="4561258"/>
            <wp:effectExtent l="0" t="0" r="3175" b="0"/>
            <wp:docPr id="11" name="Picture 1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imeli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291017" cy="4566503"/>
                    </a:xfrm>
                    <a:prstGeom prst="rect">
                      <a:avLst/>
                    </a:prstGeom>
                  </pic:spPr>
                </pic:pic>
              </a:graphicData>
            </a:graphic>
          </wp:inline>
        </w:drawing>
      </w:r>
      <w:r w:rsidR="00CC40CD">
        <w:rPr>
          <w:rFonts w:ascii="Gill Sans MT" w:hAnsi="Gill Sans MT"/>
          <w:b/>
          <w:bCs/>
          <w:iCs/>
          <w:color w:val="44546A" w:themeColor="text2"/>
          <w:sz w:val="32"/>
          <w:szCs w:val="32"/>
        </w:rPr>
        <w:br w:type="page"/>
      </w:r>
    </w:p>
    <w:p w14:paraId="45623DE9" w14:textId="77777777" w:rsidR="00CC40CD" w:rsidRDefault="00CC40CD" w:rsidP="0040119C">
      <w:pPr>
        <w:spacing w:after="0" w:line="240" w:lineRule="auto"/>
        <w:rPr>
          <w:rFonts w:ascii="Gill Sans MT" w:hAnsi="Gill Sans MT"/>
          <w:b/>
          <w:bCs/>
          <w:iCs/>
          <w:color w:val="44546A" w:themeColor="text2"/>
          <w:sz w:val="32"/>
          <w:szCs w:val="32"/>
        </w:rPr>
      </w:pPr>
    </w:p>
    <w:p w14:paraId="747DF99D" w14:textId="31DB4E93" w:rsidR="004C55BB" w:rsidRPr="00254D1E" w:rsidRDefault="00E239BC" w:rsidP="0040119C">
      <w:pPr>
        <w:spacing w:after="0" w:line="240" w:lineRule="auto"/>
        <w:rPr>
          <w:rFonts w:ascii="Gill Sans MT" w:hAnsi="Gill Sans MT"/>
          <w:b/>
          <w:bCs/>
          <w:iCs/>
          <w:color w:val="44546A" w:themeColor="text2"/>
          <w:sz w:val="32"/>
          <w:szCs w:val="32"/>
        </w:rPr>
      </w:pPr>
      <w:r w:rsidRPr="00254D1E">
        <w:rPr>
          <w:rFonts w:ascii="Gill Sans MT" w:hAnsi="Gill Sans MT"/>
          <w:b/>
          <w:bCs/>
          <w:iCs/>
          <w:color w:val="44546A" w:themeColor="text2"/>
          <w:sz w:val="32"/>
          <w:szCs w:val="32"/>
        </w:rPr>
        <w:t xml:space="preserve">About Beyond Better and the </w:t>
      </w:r>
      <w:r w:rsidR="00646172">
        <w:rPr>
          <w:rFonts w:ascii="Gill Sans MT" w:hAnsi="Gill Sans MT"/>
          <w:b/>
          <w:bCs/>
          <w:iCs/>
          <w:color w:val="44546A" w:themeColor="text2"/>
          <w:sz w:val="32"/>
          <w:szCs w:val="32"/>
        </w:rPr>
        <w:t>a</w:t>
      </w:r>
      <w:r w:rsidRPr="00254D1E">
        <w:rPr>
          <w:rFonts w:ascii="Gill Sans MT" w:hAnsi="Gill Sans MT"/>
          <w:b/>
          <w:bCs/>
          <w:iCs/>
          <w:color w:val="44546A" w:themeColor="text2"/>
          <w:sz w:val="32"/>
          <w:szCs w:val="32"/>
        </w:rPr>
        <w:t>uthor</w:t>
      </w:r>
      <w:r w:rsidR="00646172">
        <w:rPr>
          <w:rFonts w:ascii="Gill Sans MT" w:hAnsi="Gill Sans MT"/>
          <w:b/>
          <w:bCs/>
          <w:iCs/>
          <w:color w:val="44546A" w:themeColor="text2"/>
          <w:sz w:val="32"/>
          <w:szCs w:val="32"/>
        </w:rPr>
        <w:t xml:space="preserve"> of this </w:t>
      </w:r>
      <w:r w:rsidR="00575E95">
        <w:rPr>
          <w:rFonts w:ascii="Gill Sans MT" w:hAnsi="Gill Sans MT"/>
          <w:b/>
          <w:bCs/>
          <w:iCs/>
          <w:color w:val="44546A" w:themeColor="text2"/>
          <w:sz w:val="32"/>
          <w:szCs w:val="32"/>
        </w:rPr>
        <w:t>study</w:t>
      </w:r>
    </w:p>
    <w:p w14:paraId="0927C67B" w14:textId="42DFB616" w:rsidR="002C4F2F" w:rsidRPr="00254D1E" w:rsidRDefault="002C4F2F" w:rsidP="0040119C">
      <w:pPr>
        <w:spacing w:after="0" w:line="240" w:lineRule="auto"/>
        <w:rPr>
          <w:rFonts w:ascii="Gill Sans MT" w:hAnsi="Gill Sans MT"/>
          <w:b/>
          <w:bCs/>
          <w:iCs/>
          <w:color w:val="44546A" w:themeColor="text2"/>
          <w:sz w:val="32"/>
          <w:szCs w:val="32"/>
        </w:rPr>
      </w:pPr>
    </w:p>
    <w:p w14:paraId="1B5951EC" w14:textId="1E144016" w:rsidR="001D5119" w:rsidRPr="009202A6" w:rsidRDefault="001D5119" w:rsidP="0040119C">
      <w:pPr>
        <w:spacing w:after="0" w:line="240" w:lineRule="auto"/>
        <w:rPr>
          <w:rFonts w:ascii="Gill Sans MT" w:hAnsi="Gill Sans MT"/>
          <w:b/>
          <w:bCs/>
          <w:iCs/>
          <w:color w:val="44546A" w:themeColor="text2"/>
          <w:sz w:val="32"/>
          <w:szCs w:val="32"/>
        </w:rPr>
      </w:pPr>
      <w:bookmarkStart w:id="8" w:name="Better"/>
      <w:bookmarkEnd w:id="8"/>
      <w:r w:rsidRPr="009202A6">
        <w:rPr>
          <w:rFonts w:ascii="Gill Sans MT" w:hAnsi="Gill Sans MT"/>
          <w:b/>
          <w:bCs/>
          <w:iCs/>
          <w:color w:val="44546A" w:themeColor="text2"/>
          <w:sz w:val="32"/>
          <w:szCs w:val="32"/>
        </w:rPr>
        <w:t>Beyond Better</w:t>
      </w:r>
    </w:p>
    <w:p w14:paraId="09EB5BDF" w14:textId="77777777" w:rsidR="001D5119" w:rsidRPr="009202A6" w:rsidRDefault="001D5119" w:rsidP="0040119C">
      <w:pPr>
        <w:spacing w:after="0" w:line="240" w:lineRule="auto"/>
        <w:rPr>
          <w:rFonts w:ascii="Gill Sans MT" w:hAnsi="Gill Sans MT"/>
          <w:b/>
          <w:bCs/>
          <w:iCs/>
          <w:color w:val="44546A" w:themeColor="text2"/>
          <w:sz w:val="32"/>
          <w:szCs w:val="32"/>
        </w:rPr>
      </w:pPr>
    </w:p>
    <w:p w14:paraId="6B87E90B" w14:textId="75410262" w:rsidR="0029566F" w:rsidRDefault="00657FFD" w:rsidP="0040119C">
      <w:pPr>
        <w:spacing w:after="0" w:line="240" w:lineRule="auto"/>
        <w:rPr>
          <w:rFonts w:ascii="Gill Sans MT" w:hAnsi="Gill Sans MT" w:cs="Arial"/>
          <w:color w:val="44546A" w:themeColor="text2"/>
          <w:szCs w:val="24"/>
          <w:shd w:val="clear" w:color="auto" w:fill="FFFFFF"/>
        </w:rPr>
      </w:pPr>
      <w:r w:rsidRPr="009202A6">
        <w:rPr>
          <w:rFonts w:ascii="Gill Sans MT" w:hAnsi="Gill Sans MT" w:cs="Arial"/>
          <w:color w:val="44546A" w:themeColor="text2"/>
          <w:szCs w:val="24"/>
          <w:shd w:val="clear" w:color="auto" w:fill="FFFFFF"/>
        </w:rPr>
        <w:t xml:space="preserve">Beyond Better is </w:t>
      </w:r>
      <w:r w:rsidR="00A26575">
        <w:rPr>
          <w:rFonts w:ascii="Gill Sans MT" w:hAnsi="Gill Sans MT" w:cs="Arial"/>
          <w:color w:val="44546A" w:themeColor="text2"/>
          <w:szCs w:val="24"/>
          <w:shd w:val="clear" w:color="auto" w:fill="FFFFFF"/>
        </w:rPr>
        <w:t xml:space="preserve">a </w:t>
      </w:r>
      <w:r w:rsidRPr="009202A6">
        <w:rPr>
          <w:rFonts w:ascii="Gill Sans MT" w:hAnsi="Gill Sans MT" w:cs="Arial"/>
          <w:color w:val="44546A" w:themeColor="text2"/>
          <w:szCs w:val="24"/>
          <w:shd w:val="clear" w:color="auto" w:fill="FFFFFF"/>
        </w:rPr>
        <w:t>socially invested</w:t>
      </w:r>
      <w:r w:rsidR="008158BC" w:rsidRPr="009202A6">
        <w:rPr>
          <w:rFonts w:ascii="Gill Sans MT" w:hAnsi="Gill Sans MT" w:cs="Arial"/>
          <w:color w:val="44546A" w:themeColor="text2"/>
          <w:szCs w:val="24"/>
          <w:shd w:val="clear" w:color="auto" w:fill="FFFFFF"/>
        </w:rPr>
        <w:t xml:space="preserve"> </w:t>
      </w:r>
      <w:r w:rsidR="00A26575">
        <w:rPr>
          <w:rFonts w:ascii="Gill Sans MT" w:hAnsi="Gill Sans MT" w:cs="Arial"/>
          <w:color w:val="44546A" w:themeColor="text2"/>
          <w:szCs w:val="24"/>
          <w:shd w:val="clear" w:color="auto" w:fill="FFFFFF"/>
        </w:rPr>
        <w:t>co-operative</w:t>
      </w:r>
      <w:r w:rsidR="00FF36FA">
        <w:rPr>
          <w:rFonts w:ascii="Gill Sans MT" w:hAnsi="Gill Sans MT" w:cs="Arial"/>
          <w:color w:val="44546A" w:themeColor="text2"/>
          <w:szCs w:val="24"/>
          <w:shd w:val="clear" w:color="auto" w:fill="FFFFFF"/>
        </w:rPr>
        <w:t xml:space="preserve"> of professionals</w:t>
      </w:r>
      <w:r w:rsidR="00BB3AF0">
        <w:rPr>
          <w:rFonts w:ascii="Gill Sans MT" w:hAnsi="Gill Sans MT" w:cs="Arial"/>
          <w:color w:val="44546A" w:themeColor="text2"/>
          <w:szCs w:val="24"/>
          <w:shd w:val="clear" w:color="auto" w:fill="FFFFFF"/>
        </w:rPr>
        <w:t>, entrepreneurs</w:t>
      </w:r>
      <w:r w:rsidR="00FF36FA">
        <w:rPr>
          <w:rFonts w:ascii="Gill Sans MT" w:hAnsi="Gill Sans MT" w:cs="Arial"/>
          <w:color w:val="44546A" w:themeColor="text2"/>
          <w:szCs w:val="24"/>
          <w:shd w:val="clear" w:color="auto" w:fill="FFFFFF"/>
        </w:rPr>
        <w:t xml:space="preserve"> and academics</w:t>
      </w:r>
      <w:r w:rsidR="00A26575">
        <w:rPr>
          <w:rFonts w:ascii="Gill Sans MT" w:hAnsi="Gill Sans MT" w:cs="Arial"/>
          <w:color w:val="44546A" w:themeColor="text2"/>
          <w:szCs w:val="24"/>
          <w:shd w:val="clear" w:color="auto" w:fill="FFFFFF"/>
        </w:rPr>
        <w:t xml:space="preserve"> </w:t>
      </w:r>
      <w:r w:rsidR="00DA1CB4" w:rsidRPr="009202A6">
        <w:rPr>
          <w:rFonts w:ascii="Gill Sans MT" w:hAnsi="Gill Sans MT" w:cs="Arial"/>
          <w:color w:val="44546A" w:themeColor="text2"/>
          <w:szCs w:val="24"/>
          <w:shd w:val="clear" w:color="auto" w:fill="FFFFFF"/>
        </w:rPr>
        <w:t xml:space="preserve">– at least </w:t>
      </w:r>
      <w:r w:rsidR="00E461F9">
        <w:rPr>
          <w:rFonts w:ascii="Gill Sans MT" w:hAnsi="Gill Sans MT" w:cs="Arial"/>
          <w:color w:val="44546A" w:themeColor="text2"/>
          <w:szCs w:val="24"/>
          <w:shd w:val="clear" w:color="auto" w:fill="FFFFFF"/>
        </w:rPr>
        <w:t>8</w:t>
      </w:r>
      <w:r w:rsidR="00DA1CB4" w:rsidRPr="009202A6">
        <w:rPr>
          <w:rFonts w:ascii="Gill Sans MT" w:hAnsi="Gill Sans MT" w:cs="Arial"/>
          <w:color w:val="44546A" w:themeColor="text2"/>
          <w:szCs w:val="24"/>
          <w:shd w:val="clear" w:color="auto" w:fill="FFFFFF"/>
        </w:rPr>
        <w:t xml:space="preserve">0% of </w:t>
      </w:r>
      <w:r w:rsidR="00EC7A60">
        <w:rPr>
          <w:rFonts w:ascii="Gill Sans MT" w:hAnsi="Gill Sans MT" w:cs="Arial"/>
          <w:color w:val="44546A" w:themeColor="text2"/>
          <w:szCs w:val="24"/>
          <w:shd w:val="clear" w:color="auto" w:fill="FFFFFF"/>
        </w:rPr>
        <w:t>fees</w:t>
      </w:r>
      <w:r w:rsidR="00DA1CB4" w:rsidRPr="009202A6">
        <w:rPr>
          <w:rFonts w:ascii="Gill Sans MT" w:hAnsi="Gill Sans MT" w:cs="Arial"/>
          <w:color w:val="44546A" w:themeColor="text2"/>
          <w:szCs w:val="24"/>
          <w:shd w:val="clear" w:color="auto" w:fill="FFFFFF"/>
        </w:rPr>
        <w:t xml:space="preserve"> from </w:t>
      </w:r>
      <w:r w:rsidR="00A26575">
        <w:rPr>
          <w:rFonts w:ascii="Gill Sans MT" w:hAnsi="Gill Sans MT" w:cs="Arial"/>
          <w:color w:val="44546A" w:themeColor="text2"/>
          <w:szCs w:val="24"/>
          <w:shd w:val="clear" w:color="auto" w:fill="FFFFFF"/>
        </w:rPr>
        <w:t xml:space="preserve">our </w:t>
      </w:r>
      <w:r w:rsidR="00DA1CB4" w:rsidRPr="009202A6">
        <w:rPr>
          <w:rFonts w:ascii="Gill Sans MT" w:hAnsi="Gill Sans MT" w:cs="Arial"/>
          <w:color w:val="44546A" w:themeColor="text2"/>
          <w:szCs w:val="24"/>
          <w:shd w:val="clear" w:color="auto" w:fill="FFFFFF"/>
        </w:rPr>
        <w:t xml:space="preserve">commercial work is </w:t>
      </w:r>
      <w:r w:rsidR="0040119C" w:rsidRPr="009202A6">
        <w:rPr>
          <w:rFonts w:ascii="Gill Sans MT" w:hAnsi="Gill Sans MT" w:cs="Arial"/>
          <w:color w:val="44546A" w:themeColor="text2"/>
          <w:szCs w:val="24"/>
          <w:shd w:val="clear" w:color="auto" w:fill="FFFFFF"/>
        </w:rPr>
        <w:t>reinvested into</w:t>
      </w:r>
      <w:r w:rsidR="00DA1CB4" w:rsidRPr="009202A6">
        <w:rPr>
          <w:rFonts w:ascii="Gill Sans MT" w:hAnsi="Gill Sans MT" w:cs="Arial"/>
          <w:color w:val="44546A" w:themeColor="text2"/>
          <w:szCs w:val="24"/>
          <w:shd w:val="clear" w:color="auto" w:fill="FFFFFF"/>
        </w:rPr>
        <w:t xml:space="preserve"> build</w:t>
      </w:r>
      <w:r w:rsidR="0040119C" w:rsidRPr="009202A6">
        <w:rPr>
          <w:rFonts w:ascii="Gill Sans MT" w:hAnsi="Gill Sans MT" w:cs="Arial"/>
          <w:color w:val="44546A" w:themeColor="text2"/>
          <w:szCs w:val="24"/>
          <w:shd w:val="clear" w:color="auto" w:fill="FFFFFF"/>
        </w:rPr>
        <w:t>ing</w:t>
      </w:r>
      <w:r w:rsidR="00DA1CB4" w:rsidRPr="009202A6">
        <w:rPr>
          <w:rFonts w:ascii="Gill Sans MT" w:hAnsi="Gill Sans MT" w:cs="Arial"/>
          <w:color w:val="44546A" w:themeColor="text2"/>
          <w:szCs w:val="24"/>
          <w:shd w:val="clear" w:color="auto" w:fill="FFFFFF"/>
        </w:rPr>
        <w:t xml:space="preserve"> capacity, </w:t>
      </w:r>
      <w:r w:rsidR="00264C62" w:rsidRPr="009202A6">
        <w:rPr>
          <w:rFonts w:ascii="Gill Sans MT" w:hAnsi="Gill Sans MT" w:cs="Arial"/>
          <w:color w:val="44546A" w:themeColor="text2"/>
          <w:szCs w:val="24"/>
          <w:shd w:val="clear" w:color="auto" w:fill="FFFFFF"/>
        </w:rPr>
        <w:t>competence,</w:t>
      </w:r>
      <w:r w:rsidR="00DA1CB4" w:rsidRPr="009202A6">
        <w:rPr>
          <w:rFonts w:ascii="Gill Sans MT" w:hAnsi="Gill Sans MT" w:cs="Arial"/>
          <w:color w:val="44546A" w:themeColor="text2"/>
          <w:szCs w:val="24"/>
          <w:shd w:val="clear" w:color="auto" w:fill="FFFFFF"/>
        </w:rPr>
        <w:t xml:space="preserve"> and confidence with voluntary and third section </w:t>
      </w:r>
      <w:r w:rsidR="0040119C" w:rsidRPr="009202A6">
        <w:rPr>
          <w:rFonts w:ascii="Gill Sans MT" w:hAnsi="Gill Sans MT" w:cs="Arial"/>
          <w:color w:val="44546A" w:themeColor="text2"/>
          <w:szCs w:val="24"/>
          <w:shd w:val="clear" w:color="auto" w:fill="FFFFFF"/>
        </w:rPr>
        <w:t>organisations</w:t>
      </w:r>
      <w:r w:rsidR="00DA1CB4" w:rsidRPr="009202A6">
        <w:rPr>
          <w:rFonts w:ascii="Gill Sans MT" w:hAnsi="Gill Sans MT" w:cs="Arial"/>
          <w:color w:val="44546A" w:themeColor="text2"/>
          <w:szCs w:val="24"/>
          <w:shd w:val="clear" w:color="auto" w:fill="FFFFFF"/>
        </w:rPr>
        <w:t>, with social enterprises and community businesses.</w:t>
      </w:r>
      <w:r w:rsidRPr="009202A6">
        <w:rPr>
          <w:rFonts w:ascii="Gill Sans MT" w:hAnsi="Gill Sans MT" w:cs="Arial"/>
          <w:color w:val="44546A" w:themeColor="text2"/>
          <w:szCs w:val="24"/>
          <w:shd w:val="clear" w:color="auto" w:fill="FFFFFF"/>
        </w:rPr>
        <w:t xml:space="preserve"> </w:t>
      </w:r>
    </w:p>
    <w:p w14:paraId="70B7DFEB" w14:textId="591629DD" w:rsidR="00EC7A60" w:rsidRDefault="00EC7A60" w:rsidP="0040119C">
      <w:pPr>
        <w:spacing w:after="0" w:line="240" w:lineRule="auto"/>
        <w:rPr>
          <w:rFonts w:ascii="Gill Sans MT" w:hAnsi="Gill Sans MT" w:cs="Arial"/>
          <w:color w:val="44546A" w:themeColor="text2"/>
          <w:szCs w:val="24"/>
          <w:shd w:val="clear" w:color="auto" w:fill="FFFFFF"/>
        </w:rPr>
      </w:pPr>
    </w:p>
    <w:p w14:paraId="4250E7EA" w14:textId="09D0F432" w:rsidR="00EC7A60" w:rsidRPr="001B6351" w:rsidRDefault="00EC7A60" w:rsidP="00EC7A60">
      <w:pPr>
        <w:pStyle w:val="ListParagraph"/>
        <w:numPr>
          <w:ilvl w:val="0"/>
          <w:numId w:val="33"/>
        </w:numPr>
        <w:spacing w:after="0" w:line="240" w:lineRule="auto"/>
        <w:ind w:left="284" w:hanging="284"/>
        <w:rPr>
          <w:rFonts w:ascii="Gill Sans MT" w:hAnsi="Gill Sans MT" w:cs="Arial"/>
          <w:color w:val="44546A" w:themeColor="text2"/>
          <w:sz w:val="24"/>
          <w:szCs w:val="24"/>
          <w:shd w:val="clear" w:color="auto" w:fill="FFFFFF"/>
        </w:rPr>
      </w:pPr>
      <w:r w:rsidRPr="001B6351">
        <w:rPr>
          <w:rFonts w:ascii="Gill Sans MT" w:hAnsi="Gill Sans MT" w:cs="Arial"/>
          <w:color w:val="44546A" w:themeColor="text2"/>
          <w:sz w:val="24"/>
          <w:szCs w:val="24"/>
          <w:shd w:val="clear" w:color="auto" w:fill="FFFFFF"/>
        </w:rPr>
        <w:t xml:space="preserve">For example: the fees (100%) </w:t>
      </w:r>
      <w:r w:rsidR="001B6351">
        <w:rPr>
          <w:rFonts w:ascii="Gill Sans MT" w:hAnsi="Gill Sans MT" w:cs="Arial"/>
          <w:color w:val="44546A" w:themeColor="text2"/>
          <w:sz w:val="24"/>
          <w:szCs w:val="24"/>
          <w:shd w:val="clear" w:color="auto" w:fill="FFFFFF"/>
        </w:rPr>
        <w:t>invested in this</w:t>
      </w:r>
      <w:r w:rsidRPr="001B6351">
        <w:rPr>
          <w:rFonts w:ascii="Gill Sans MT" w:hAnsi="Gill Sans MT" w:cs="Arial"/>
          <w:color w:val="44546A" w:themeColor="text2"/>
          <w:sz w:val="24"/>
          <w:szCs w:val="24"/>
          <w:shd w:val="clear" w:color="auto" w:fill="FFFFFF"/>
        </w:rPr>
        <w:t xml:space="preserve"> </w:t>
      </w:r>
      <w:r w:rsidR="001B6351">
        <w:rPr>
          <w:rFonts w:ascii="Gill Sans MT" w:hAnsi="Gill Sans MT" w:cs="Arial"/>
          <w:color w:val="44546A" w:themeColor="text2"/>
          <w:sz w:val="24"/>
          <w:szCs w:val="24"/>
          <w:shd w:val="clear" w:color="auto" w:fill="FFFFFF"/>
        </w:rPr>
        <w:t>study</w:t>
      </w:r>
      <w:r w:rsidRPr="001B6351">
        <w:rPr>
          <w:rFonts w:ascii="Gill Sans MT" w:hAnsi="Gill Sans MT" w:cs="Arial"/>
          <w:color w:val="44546A" w:themeColor="text2"/>
          <w:sz w:val="24"/>
          <w:szCs w:val="24"/>
          <w:shd w:val="clear" w:color="auto" w:fill="FFFFFF"/>
        </w:rPr>
        <w:t xml:space="preserve"> </w:t>
      </w:r>
      <w:r w:rsidR="001B6351">
        <w:rPr>
          <w:rFonts w:ascii="Gill Sans MT" w:hAnsi="Gill Sans MT" w:cs="Arial"/>
          <w:color w:val="44546A" w:themeColor="text2"/>
          <w:sz w:val="24"/>
          <w:szCs w:val="24"/>
          <w:shd w:val="clear" w:color="auto" w:fill="FFFFFF"/>
        </w:rPr>
        <w:t>by the Combined Authorit</w:t>
      </w:r>
      <w:r w:rsidR="00A26575">
        <w:rPr>
          <w:rFonts w:ascii="Gill Sans MT" w:hAnsi="Gill Sans MT" w:cs="Arial"/>
          <w:color w:val="44546A" w:themeColor="text2"/>
          <w:sz w:val="24"/>
          <w:szCs w:val="24"/>
          <w:shd w:val="clear" w:color="auto" w:fill="FFFFFF"/>
        </w:rPr>
        <w:t>y</w:t>
      </w:r>
      <w:r w:rsidR="001B6351">
        <w:rPr>
          <w:rFonts w:ascii="Gill Sans MT" w:hAnsi="Gill Sans MT" w:cs="Arial"/>
          <w:color w:val="44546A" w:themeColor="text2"/>
          <w:sz w:val="24"/>
          <w:szCs w:val="24"/>
          <w:shd w:val="clear" w:color="auto" w:fill="FFFFFF"/>
        </w:rPr>
        <w:t xml:space="preserve"> </w:t>
      </w:r>
      <w:r w:rsidR="00FF36FA">
        <w:rPr>
          <w:rFonts w:ascii="Gill Sans MT" w:hAnsi="Gill Sans MT" w:cs="Arial"/>
          <w:color w:val="44546A" w:themeColor="text2"/>
          <w:sz w:val="24"/>
          <w:szCs w:val="24"/>
          <w:shd w:val="clear" w:color="auto" w:fill="FFFFFF"/>
        </w:rPr>
        <w:t>have</w:t>
      </w:r>
      <w:r w:rsidR="00D11844" w:rsidRPr="001B6351">
        <w:rPr>
          <w:rFonts w:ascii="Gill Sans MT" w:hAnsi="Gill Sans MT" w:cs="Arial"/>
          <w:color w:val="44546A" w:themeColor="text2"/>
          <w:sz w:val="24"/>
          <w:szCs w:val="24"/>
          <w:shd w:val="clear" w:color="auto" w:fill="FFFFFF"/>
        </w:rPr>
        <w:t xml:space="preserve"> </w:t>
      </w:r>
      <w:r w:rsidR="00FF36FA">
        <w:rPr>
          <w:rFonts w:ascii="Gill Sans MT" w:hAnsi="Gill Sans MT" w:cs="Arial"/>
          <w:color w:val="44546A" w:themeColor="text2"/>
          <w:sz w:val="24"/>
          <w:szCs w:val="24"/>
          <w:shd w:val="clear" w:color="auto" w:fill="FFFFFF"/>
        </w:rPr>
        <w:t>allocated to</w:t>
      </w:r>
      <w:r w:rsidR="00D11844" w:rsidRPr="001B6351">
        <w:rPr>
          <w:rFonts w:ascii="Gill Sans MT" w:hAnsi="Gill Sans MT" w:cs="Arial"/>
          <w:color w:val="44546A" w:themeColor="text2"/>
          <w:sz w:val="24"/>
          <w:szCs w:val="24"/>
          <w:shd w:val="clear" w:color="auto" w:fill="FFFFFF"/>
        </w:rPr>
        <w:t>:</w:t>
      </w:r>
      <w:r w:rsidRPr="001B6351">
        <w:rPr>
          <w:rFonts w:ascii="Gill Sans MT" w:hAnsi="Gill Sans MT" w:cs="Arial"/>
          <w:color w:val="44546A" w:themeColor="text2"/>
          <w:sz w:val="24"/>
          <w:szCs w:val="24"/>
          <w:shd w:val="clear" w:color="auto" w:fill="FFFFFF"/>
        </w:rPr>
        <w:t xml:space="preserve"> </w:t>
      </w:r>
      <w:r w:rsidR="00FF36FA">
        <w:rPr>
          <w:rFonts w:ascii="Gill Sans MT" w:hAnsi="Gill Sans MT" w:cs="Arial"/>
          <w:color w:val="44546A" w:themeColor="text2"/>
          <w:sz w:val="24"/>
          <w:szCs w:val="24"/>
          <w:shd w:val="clear" w:color="auto" w:fill="FFFFFF"/>
        </w:rPr>
        <w:t>the</w:t>
      </w:r>
      <w:r w:rsidRPr="001B6351">
        <w:rPr>
          <w:rFonts w:ascii="Gill Sans MT" w:hAnsi="Gill Sans MT" w:cs="Arial"/>
          <w:color w:val="44546A" w:themeColor="text2"/>
          <w:sz w:val="24"/>
          <w:szCs w:val="24"/>
          <w:shd w:val="clear" w:color="auto" w:fill="FFFFFF"/>
        </w:rPr>
        <w:t xml:space="preserve"> renovation of laundry equipment and facilities at a centre </w:t>
      </w:r>
      <w:r w:rsidR="00FF36FA">
        <w:rPr>
          <w:rFonts w:ascii="Gill Sans MT" w:hAnsi="Gill Sans MT" w:cs="Arial"/>
          <w:color w:val="44546A" w:themeColor="text2"/>
          <w:sz w:val="24"/>
          <w:szCs w:val="24"/>
          <w:shd w:val="clear" w:color="auto" w:fill="FFFFFF"/>
        </w:rPr>
        <w:t>providing</w:t>
      </w:r>
      <w:r w:rsidR="00A26575">
        <w:rPr>
          <w:rFonts w:ascii="Gill Sans MT" w:hAnsi="Gill Sans MT" w:cs="Arial"/>
          <w:color w:val="44546A" w:themeColor="text2"/>
          <w:sz w:val="24"/>
          <w:szCs w:val="24"/>
          <w:shd w:val="clear" w:color="auto" w:fill="FFFFFF"/>
        </w:rPr>
        <w:t xml:space="preserve"> </w:t>
      </w:r>
      <w:r w:rsidRPr="001B6351">
        <w:rPr>
          <w:rFonts w:ascii="Gill Sans MT" w:hAnsi="Gill Sans MT" w:cs="Arial"/>
          <w:color w:val="44546A" w:themeColor="text2"/>
          <w:sz w:val="24"/>
          <w:szCs w:val="24"/>
          <w:shd w:val="clear" w:color="auto" w:fill="FFFFFF"/>
        </w:rPr>
        <w:t>outdoor experience</w:t>
      </w:r>
      <w:r w:rsidR="00AE499C">
        <w:rPr>
          <w:rFonts w:ascii="Gill Sans MT" w:hAnsi="Gill Sans MT" w:cs="Arial"/>
          <w:color w:val="44546A" w:themeColor="text2"/>
          <w:sz w:val="24"/>
          <w:szCs w:val="24"/>
          <w:shd w:val="clear" w:color="auto" w:fill="FFFFFF"/>
        </w:rPr>
        <w:t>s</w:t>
      </w:r>
      <w:r w:rsidRPr="001B6351">
        <w:rPr>
          <w:rFonts w:ascii="Gill Sans MT" w:hAnsi="Gill Sans MT" w:cs="Arial"/>
          <w:color w:val="44546A" w:themeColor="text2"/>
          <w:sz w:val="24"/>
          <w:szCs w:val="24"/>
          <w:shd w:val="clear" w:color="auto" w:fill="FFFFFF"/>
        </w:rPr>
        <w:t xml:space="preserve"> </w:t>
      </w:r>
      <w:r w:rsidR="00A26575">
        <w:rPr>
          <w:rFonts w:ascii="Gill Sans MT" w:hAnsi="Gill Sans MT" w:cs="Arial"/>
          <w:color w:val="44546A" w:themeColor="text2"/>
          <w:sz w:val="24"/>
          <w:szCs w:val="24"/>
          <w:shd w:val="clear" w:color="auto" w:fill="FFFFFF"/>
        </w:rPr>
        <w:t>with</w:t>
      </w:r>
      <w:r w:rsidRPr="001B6351">
        <w:rPr>
          <w:rFonts w:ascii="Gill Sans MT" w:hAnsi="Gill Sans MT" w:cs="Arial"/>
          <w:color w:val="44546A" w:themeColor="text2"/>
          <w:sz w:val="24"/>
          <w:szCs w:val="24"/>
          <w:shd w:val="clear" w:color="auto" w:fill="FFFFFF"/>
        </w:rPr>
        <w:t xml:space="preserve"> young adults </w:t>
      </w:r>
      <w:r w:rsidR="00AE499C">
        <w:rPr>
          <w:rFonts w:ascii="Gill Sans MT" w:hAnsi="Gill Sans MT" w:cs="Arial"/>
          <w:color w:val="44546A" w:themeColor="text2"/>
          <w:sz w:val="24"/>
          <w:szCs w:val="24"/>
          <w:shd w:val="clear" w:color="auto" w:fill="FFFFFF"/>
        </w:rPr>
        <w:t>who have</w:t>
      </w:r>
      <w:r w:rsidRPr="001B6351">
        <w:rPr>
          <w:rFonts w:ascii="Gill Sans MT" w:hAnsi="Gill Sans MT" w:cs="Arial"/>
          <w:color w:val="44546A" w:themeColor="text2"/>
          <w:sz w:val="24"/>
          <w:szCs w:val="24"/>
          <w:shd w:val="clear" w:color="auto" w:fill="FFFFFF"/>
        </w:rPr>
        <w:t xml:space="preserve"> physical and learning disabilities; a voluntary sector group working with people who have experienced rape and sexual violence to fund an programme of </w:t>
      </w:r>
      <w:r w:rsidR="00A26575" w:rsidRPr="001B6351">
        <w:rPr>
          <w:rFonts w:ascii="Gill Sans MT" w:hAnsi="Gill Sans MT" w:cs="Arial"/>
          <w:color w:val="44546A" w:themeColor="text2"/>
          <w:sz w:val="24"/>
          <w:szCs w:val="24"/>
          <w:shd w:val="clear" w:color="auto" w:fill="FFFFFF"/>
        </w:rPr>
        <w:t xml:space="preserve">accredited </w:t>
      </w:r>
      <w:r w:rsidRPr="001B6351">
        <w:rPr>
          <w:rFonts w:ascii="Gill Sans MT" w:hAnsi="Gill Sans MT" w:cs="Arial"/>
          <w:color w:val="44546A" w:themeColor="text2"/>
          <w:sz w:val="24"/>
          <w:szCs w:val="24"/>
          <w:shd w:val="clear" w:color="auto" w:fill="FFFFFF"/>
        </w:rPr>
        <w:t>professional development</w:t>
      </w:r>
      <w:r w:rsidR="00D11844" w:rsidRPr="001B6351">
        <w:rPr>
          <w:rFonts w:ascii="Gill Sans MT" w:hAnsi="Gill Sans MT" w:cs="Arial"/>
          <w:color w:val="44546A" w:themeColor="text2"/>
          <w:sz w:val="24"/>
          <w:szCs w:val="24"/>
          <w:shd w:val="clear" w:color="auto" w:fill="FFFFFF"/>
        </w:rPr>
        <w:t xml:space="preserve"> with volunteers; and </w:t>
      </w:r>
      <w:r w:rsidR="00A26575">
        <w:rPr>
          <w:rFonts w:ascii="Gill Sans MT" w:hAnsi="Gill Sans MT" w:cs="Arial"/>
          <w:color w:val="44546A" w:themeColor="text2"/>
          <w:sz w:val="24"/>
          <w:szCs w:val="24"/>
          <w:shd w:val="clear" w:color="auto" w:fill="FFFFFF"/>
        </w:rPr>
        <w:t>contributing to</w:t>
      </w:r>
      <w:r w:rsidR="00D11844" w:rsidRPr="001B6351">
        <w:rPr>
          <w:rFonts w:ascii="Gill Sans MT" w:hAnsi="Gill Sans MT" w:cs="Arial"/>
          <w:color w:val="44546A" w:themeColor="text2"/>
          <w:sz w:val="24"/>
          <w:szCs w:val="24"/>
          <w:shd w:val="clear" w:color="auto" w:fill="FFFFFF"/>
        </w:rPr>
        <w:t xml:space="preserve"> </w:t>
      </w:r>
      <w:r w:rsidR="00AE499C">
        <w:rPr>
          <w:rFonts w:ascii="Gill Sans MT" w:hAnsi="Gill Sans MT" w:cs="Arial"/>
          <w:color w:val="44546A" w:themeColor="text2"/>
          <w:sz w:val="24"/>
          <w:szCs w:val="24"/>
          <w:shd w:val="clear" w:color="auto" w:fill="FFFFFF"/>
        </w:rPr>
        <w:t xml:space="preserve">match </w:t>
      </w:r>
      <w:r w:rsidR="00D11844" w:rsidRPr="001B6351">
        <w:rPr>
          <w:rFonts w:ascii="Gill Sans MT" w:hAnsi="Gill Sans MT" w:cs="Arial"/>
          <w:color w:val="44546A" w:themeColor="text2"/>
          <w:sz w:val="24"/>
          <w:szCs w:val="24"/>
          <w:shd w:val="clear" w:color="auto" w:fill="FFFFFF"/>
        </w:rPr>
        <w:t xml:space="preserve">funding for a new </w:t>
      </w:r>
      <w:r w:rsidR="00A26575">
        <w:rPr>
          <w:rFonts w:ascii="Gill Sans MT" w:hAnsi="Gill Sans MT" w:cs="Arial"/>
          <w:color w:val="44546A" w:themeColor="text2"/>
          <w:sz w:val="24"/>
          <w:szCs w:val="24"/>
          <w:shd w:val="clear" w:color="auto" w:fill="FFFFFF"/>
        </w:rPr>
        <w:t>house unit at</w:t>
      </w:r>
      <w:r w:rsidR="00D11844" w:rsidRPr="001B6351">
        <w:rPr>
          <w:rFonts w:ascii="Gill Sans MT" w:hAnsi="Gill Sans MT" w:cs="Arial"/>
          <w:color w:val="44546A" w:themeColor="text2"/>
          <w:sz w:val="24"/>
          <w:szCs w:val="24"/>
          <w:shd w:val="clear" w:color="auto" w:fill="FFFFFF"/>
        </w:rPr>
        <w:t xml:space="preserve"> a shelter </w:t>
      </w:r>
      <w:r w:rsidR="00AE499C">
        <w:rPr>
          <w:rFonts w:ascii="Gill Sans MT" w:hAnsi="Gill Sans MT" w:cs="Arial"/>
          <w:color w:val="44546A" w:themeColor="text2"/>
          <w:sz w:val="24"/>
          <w:szCs w:val="24"/>
          <w:shd w:val="clear" w:color="auto" w:fill="FFFFFF"/>
        </w:rPr>
        <w:t>being built by</w:t>
      </w:r>
      <w:r w:rsidR="00D11844" w:rsidRPr="001B6351">
        <w:rPr>
          <w:rFonts w:ascii="Gill Sans MT" w:hAnsi="Gill Sans MT" w:cs="Arial"/>
          <w:color w:val="44546A" w:themeColor="text2"/>
          <w:sz w:val="24"/>
          <w:szCs w:val="24"/>
          <w:shd w:val="clear" w:color="auto" w:fill="FFFFFF"/>
        </w:rPr>
        <w:t xml:space="preserve"> an international charity </w:t>
      </w:r>
      <w:r w:rsidR="00FF36FA">
        <w:rPr>
          <w:rFonts w:ascii="Gill Sans MT" w:hAnsi="Gill Sans MT" w:cs="Arial"/>
          <w:color w:val="44546A" w:themeColor="text2"/>
          <w:sz w:val="24"/>
          <w:szCs w:val="24"/>
          <w:shd w:val="clear" w:color="auto" w:fill="FFFFFF"/>
        </w:rPr>
        <w:t>working</w:t>
      </w:r>
      <w:r w:rsidR="00D11844" w:rsidRPr="001B6351">
        <w:rPr>
          <w:rFonts w:ascii="Gill Sans MT" w:hAnsi="Gill Sans MT" w:cs="Arial"/>
          <w:color w:val="44546A" w:themeColor="text2"/>
          <w:sz w:val="24"/>
          <w:szCs w:val="24"/>
          <w:shd w:val="clear" w:color="auto" w:fill="FFFFFF"/>
        </w:rPr>
        <w:t xml:space="preserve"> with the thousands of children in India who run away or are forced to leave homes because of poverty, abuse, violence and neglect. </w:t>
      </w:r>
      <w:r w:rsidRPr="001B6351">
        <w:rPr>
          <w:rFonts w:ascii="Gill Sans MT" w:hAnsi="Gill Sans MT" w:cs="Arial"/>
          <w:color w:val="44546A" w:themeColor="text2"/>
          <w:sz w:val="24"/>
          <w:szCs w:val="24"/>
          <w:shd w:val="clear" w:color="auto" w:fill="FFFFFF"/>
        </w:rPr>
        <w:t xml:space="preserve"> </w:t>
      </w:r>
    </w:p>
    <w:p w14:paraId="36D16058" w14:textId="77777777" w:rsidR="0029566F" w:rsidRPr="009202A6" w:rsidRDefault="0029566F" w:rsidP="0040119C">
      <w:pPr>
        <w:spacing w:after="0" w:line="240" w:lineRule="auto"/>
        <w:rPr>
          <w:rFonts w:ascii="Gill Sans MT" w:hAnsi="Gill Sans MT" w:cs="Arial"/>
          <w:color w:val="44546A" w:themeColor="text2"/>
          <w:szCs w:val="24"/>
          <w:shd w:val="clear" w:color="auto" w:fill="FFFFFF"/>
        </w:rPr>
      </w:pPr>
    </w:p>
    <w:p w14:paraId="5B9A6948" w14:textId="458060DB" w:rsidR="002C4F2F" w:rsidRDefault="008158BC" w:rsidP="0040119C">
      <w:pPr>
        <w:spacing w:after="0" w:line="240" w:lineRule="auto"/>
        <w:rPr>
          <w:rFonts w:ascii="Gill Sans MT" w:hAnsi="Gill Sans MT" w:cs="Arial"/>
          <w:color w:val="44546A" w:themeColor="text2"/>
          <w:szCs w:val="24"/>
          <w:shd w:val="clear" w:color="auto" w:fill="FFFFFF"/>
        </w:rPr>
      </w:pPr>
      <w:r w:rsidRPr="009202A6">
        <w:rPr>
          <w:rFonts w:ascii="Gill Sans MT" w:hAnsi="Gill Sans MT" w:cs="Arial"/>
          <w:color w:val="44546A" w:themeColor="text2"/>
          <w:szCs w:val="24"/>
          <w:shd w:val="clear" w:color="auto" w:fill="FFFFFF"/>
        </w:rPr>
        <w:t xml:space="preserve">The purpose in </w:t>
      </w:r>
      <w:r w:rsidR="00712F02" w:rsidRPr="009202A6">
        <w:rPr>
          <w:rFonts w:ascii="Gill Sans MT" w:hAnsi="Gill Sans MT" w:cs="Arial"/>
          <w:color w:val="44546A" w:themeColor="text2"/>
          <w:szCs w:val="24"/>
          <w:shd w:val="clear" w:color="auto" w:fill="FFFFFF"/>
        </w:rPr>
        <w:t xml:space="preserve">Beyond Better </w:t>
      </w:r>
      <w:r w:rsidRPr="009202A6">
        <w:rPr>
          <w:rFonts w:ascii="Gill Sans MT" w:hAnsi="Gill Sans MT" w:cs="Arial"/>
          <w:color w:val="44546A" w:themeColor="text2"/>
          <w:szCs w:val="24"/>
          <w:shd w:val="clear" w:color="auto" w:fill="FFFFFF"/>
        </w:rPr>
        <w:t xml:space="preserve">is to </w:t>
      </w:r>
      <w:r w:rsidR="00712F02" w:rsidRPr="009202A6">
        <w:rPr>
          <w:rFonts w:ascii="Gill Sans MT" w:hAnsi="Gill Sans MT" w:cs="Arial"/>
          <w:color w:val="44546A" w:themeColor="text2"/>
          <w:szCs w:val="24"/>
          <w:shd w:val="clear" w:color="auto" w:fill="FFFFFF"/>
        </w:rPr>
        <w:t xml:space="preserve">support and challenge teams, services, businesses and organisations </w:t>
      </w:r>
      <w:r w:rsidR="00DA1CB4" w:rsidRPr="009202A6">
        <w:rPr>
          <w:rFonts w:ascii="Gill Sans MT" w:hAnsi="Gill Sans MT" w:cs="Arial"/>
          <w:color w:val="44546A" w:themeColor="text2"/>
          <w:szCs w:val="24"/>
          <w:shd w:val="clear" w:color="auto" w:fill="FFFFFF"/>
        </w:rPr>
        <w:t xml:space="preserve">in the private, public, higher education and not-for profit sectors </w:t>
      </w:r>
      <w:r w:rsidRPr="009202A6">
        <w:rPr>
          <w:rFonts w:ascii="Gill Sans MT" w:hAnsi="Gill Sans MT" w:cs="Arial"/>
          <w:color w:val="44546A" w:themeColor="text2"/>
          <w:szCs w:val="24"/>
          <w:shd w:val="clear" w:color="auto" w:fill="FFFFFF"/>
        </w:rPr>
        <w:t>which</w:t>
      </w:r>
      <w:r w:rsidR="00712F02" w:rsidRPr="009202A6">
        <w:rPr>
          <w:rFonts w:ascii="Gill Sans MT" w:hAnsi="Gill Sans MT" w:cs="Arial"/>
          <w:color w:val="44546A" w:themeColor="text2"/>
          <w:szCs w:val="24"/>
          <w:shd w:val="clear" w:color="auto" w:fill="FFFFFF"/>
        </w:rPr>
        <w:t xml:space="preserve"> are keen to make sense of the difference - the social impact </w:t>
      </w:r>
      <w:r w:rsidR="0040119C" w:rsidRPr="009202A6">
        <w:rPr>
          <w:rFonts w:ascii="Gill Sans MT" w:hAnsi="Gill Sans MT" w:cs="Arial"/>
          <w:color w:val="44546A" w:themeColor="text2"/>
          <w:szCs w:val="24"/>
          <w:shd w:val="clear" w:color="auto" w:fill="FFFFFF"/>
        </w:rPr>
        <w:t xml:space="preserve">and value </w:t>
      </w:r>
      <w:r w:rsidR="00712F02" w:rsidRPr="009202A6">
        <w:rPr>
          <w:rFonts w:ascii="Gill Sans MT" w:hAnsi="Gill Sans MT" w:cs="Arial"/>
          <w:color w:val="44546A" w:themeColor="text2"/>
          <w:szCs w:val="24"/>
          <w:shd w:val="clear" w:color="auto" w:fill="FFFFFF"/>
        </w:rPr>
        <w:t xml:space="preserve">- their ways of working make with customers; and, to use </w:t>
      </w:r>
      <w:r w:rsidR="00646172" w:rsidRPr="009202A6">
        <w:rPr>
          <w:rFonts w:ascii="Gill Sans MT" w:hAnsi="Gill Sans MT" w:cs="Arial"/>
          <w:color w:val="44546A" w:themeColor="text2"/>
          <w:szCs w:val="24"/>
          <w:shd w:val="clear" w:color="auto" w:fill="FFFFFF"/>
        </w:rPr>
        <w:t>such emergent</w:t>
      </w:r>
      <w:r w:rsidR="00DA1CB4" w:rsidRPr="009202A6">
        <w:rPr>
          <w:rFonts w:ascii="Gill Sans MT" w:hAnsi="Gill Sans MT" w:cs="Arial"/>
          <w:color w:val="44546A" w:themeColor="text2"/>
          <w:szCs w:val="24"/>
          <w:shd w:val="clear" w:color="auto" w:fill="FFFFFF"/>
        </w:rPr>
        <w:t xml:space="preserve"> </w:t>
      </w:r>
      <w:r w:rsidR="00712F02" w:rsidRPr="009202A6">
        <w:rPr>
          <w:rFonts w:ascii="Gill Sans MT" w:hAnsi="Gill Sans MT" w:cs="Arial"/>
          <w:color w:val="44546A" w:themeColor="text2"/>
          <w:szCs w:val="24"/>
          <w:shd w:val="clear" w:color="auto" w:fill="FFFFFF"/>
        </w:rPr>
        <w:t xml:space="preserve">awareness to </w:t>
      </w:r>
      <w:r w:rsidR="0040119C" w:rsidRPr="009202A6">
        <w:rPr>
          <w:rFonts w:ascii="Gill Sans MT" w:hAnsi="Gill Sans MT" w:cs="Arial"/>
          <w:color w:val="44546A" w:themeColor="text2"/>
          <w:szCs w:val="24"/>
          <w:shd w:val="clear" w:color="auto" w:fill="FFFFFF"/>
        </w:rPr>
        <w:t xml:space="preserve">effectively </w:t>
      </w:r>
      <w:r w:rsidR="00712F02" w:rsidRPr="009202A6">
        <w:rPr>
          <w:rFonts w:ascii="Gill Sans MT" w:hAnsi="Gill Sans MT" w:cs="Arial"/>
          <w:color w:val="44546A" w:themeColor="text2"/>
          <w:szCs w:val="24"/>
          <w:shd w:val="clear" w:color="auto" w:fill="FFFFFF"/>
        </w:rPr>
        <w:t xml:space="preserve">engage </w:t>
      </w:r>
      <w:r w:rsidRPr="009202A6">
        <w:rPr>
          <w:rFonts w:ascii="Gill Sans MT" w:hAnsi="Gill Sans MT" w:cs="Arial"/>
          <w:color w:val="44546A" w:themeColor="text2"/>
          <w:szCs w:val="24"/>
          <w:shd w:val="clear" w:color="auto" w:fill="FFFFFF"/>
        </w:rPr>
        <w:t>investors</w:t>
      </w:r>
      <w:r w:rsidR="00712F02" w:rsidRPr="009202A6">
        <w:rPr>
          <w:rFonts w:ascii="Gill Sans MT" w:hAnsi="Gill Sans MT" w:cs="Arial"/>
          <w:color w:val="44546A" w:themeColor="text2"/>
          <w:szCs w:val="24"/>
          <w:shd w:val="clear" w:color="auto" w:fill="FFFFFF"/>
        </w:rPr>
        <w:t xml:space="preserve">, commissioners and </w:t>
      </w:r>
      <w:r w:rsidR="0040119C" w:rsidRPr="009202A6">
        <w:rPr>
          <w:rFonts w:ascii="Gill Sans MT" w:hAnsi="Gill Sans MT" w:cs="Arial"/>
          <w:color w:val="44546A" w:themeColor="text2"/>
          <w:szCs w:val="24"/>
          <w:shd w:val="clear" w:color="auto" w:fill="FFFFFF"/>
        </w:rPr>
        <w:t xml:space="preserve">resource holders/decision makers </w:t>
      </w:r>
      <w:r w:rsidR="00712F02" w:rsidRPr="009202A6">
        <w:rPr>
          <w:rFonts w:ascii="Gill Sans MT" w:hAnsi="Gill Sans MT" w:cs="Arial"/>
          <w:color w:val="44546A" w:themeColor="text2"/>
          <w:szCs w:val="24"/>
          <w:shd w:val="clear" w:color="auto" w:fill="FFFFFF"/>
        </w:rPr>
        <w:t xml:space="preserve">in solution-oriented </w:t>
      </w:r>
      <w:r w:rsidR="0040119C" w:rsidRPr="009202A6">
        <w:rPr>
          <w:rFonts w:ascii="Gill Sans MT" w:hAnsi="Gill Sans MT" w:cs="Arial"/>
          <w:color w:val="44546A" w:themeColor="text2"/>
          <w:szCs w:val="24"/>
          <w:shd w:val="clear" w:color="auto" w:fill="FFFFFF"/>
        </w:rPr>
        <w:t xml:space="preserve">(‘We can ,,, if’) </w:t>
      </w:r>
      <w:r w:rsidR="00712F02" w:rsidRPr="009202A6">
        <w:rPr>
          <w:rFonts w:ascii="Gill Sans MT" w:hAnsi="Gill Sans MT" w:cs="Arial"/>
          <w:color w:val="44546A" w:themeColor="text2"/>
          <w:szCs w:val="24"/>
          <w:shd w:val="clear" w:color="auto" w:fill="FFFFFF"/>
        </w:rPr>
        <w:t xml:space="preserve">business innovation </w:t>
      </w:r>
      <w:r w:rsidR="00646172" w:rsidRPr="009202A6">
        <w:rPr>
          <w:rFonts w:ascii="Gill Sans MT" w:hAnsi="Gill Sans MT" w:cs="Arial"/>
          <w:color w:val="44546A" w:themeColor="text2"/>
          <w:szCs w:val="24"/>
          <w:shd w:val="clear" w:color="auto" w:fill="FFFFFF"/>
        </w:rPr>
        <w:t xml:space="preserve">that brings </w:t>
      </w:r>
      <w:r w:rsidR="00712F02" w:rsidRPr="009202A6">
        <w:rPr>
          <w:rFonts w:ascii="Gill Sans MT" w:hAnsi="Gill Sans MT" w:cs="Arial"/>
          <w:color w:val="44546A" w:themeColor="text2"/>
          <w:szCs w:val="24"/>
          <w:shd w:val="clear" w:color="auto" w:fill="FFFFFF"/>
        </w:rPr>
        <w:t>competitive advantage in the business environment where they operate.</w:t>
      </w:r>
    </w:p>
    <w:p w14:paraId="69109B65" w14:textId="3D264E27" w:rsidR="00C71EF8" w:rsidRDefault="00C71EF8" w:rsidP="0040119C">
      <w:pPr>
        <w:spacing w:after="0" w:line="240" w:lineRule="auto"/>
        <w:rPr>
          <w:rFonts w:ascii="Gill Sans MT" w:hAnsi="Gill Sans MT" w:cs="Arial"/>
          <w:color w:val="44546A" w:themeColor="text2"/>
          <w:szCs w:val="24"/>
          <w:shd w:val="clear" w:color="auto" w:fill="FFFFFF"/>
        </w:rPr>
      </w:pPr>
    </w:p>
    <w:p w14:paraId="01910D8E" w14:textId="72816D98" w:rsidR="00C71EF8" w:rsidRPr="009202A6" w:rsidRDefault="00CF06C6" w:rsidP="0040119C">
      <w:pPr>
        <w:spacing w:after="0" w:line="240" w:lineRule="auto"/>
        <w:rPr>
          <w:rFonts w:ascii="Gill Sans MT" w:hAnsi="Gill Sans MT" w:cs="Arial"/>
          <w:color w:val="44546A" w:themeColor="text2"/>
          <w:szCs w:val="24"/>
          <w:shd w:val="clear" w:color="auto" w:fill="FFFFFF"/>
        </w:rPr>
      </w:pPr>
      <w:hyperlink r:id="rId34" w:history="1">
        <w:r w:rsidR="00387800">
          <w:rPr>
            <w:rStyle w:val="Hyperlink"/>
          </w:rPr>
          <w:t>Beyond Better | Social Impact Consulting</w:t>
        </w:r>
      </w:hyperlink>
    </w:p>
    <w:p w14:paraId="5280278D" w14:textId="197A2251" w:rsidR="001D5119" w:rsidRPr="009202A6" w:rsidRDefault="001D5119" w:rsidP="0040119C">
      <w:pPr>
        <w:spacing w:after="0" w:line="240" w:lineRule="auto"/>
        <w:rPr>
          <w:rFonts w:ascii="Gill Sans MT" w:hAnsi="Gill Sans MT" w:cs="Arial"/>
          <w:color w:val="44546A" w:themeColor="text2"/>
          <w:sz w:val="32"/>
          <w:szCs w:val="32"/>
          <w:shd w:val="clear" w:color="auto" w:fill="FFFFFF"/>
        </w:rPr>
      </w:pPr>
    </w:p>
    <w:p w14:paraId="422BBEA7" w14:textId="77777777" w:rsidR="001D5119" w:rsidRPr="009202A6" w:rsidRDefault="001D5119" w:rsidP="0040119C">
      <w:pPr>
        <w:spacing w:after="0" w:line="240" w:lineRule="auto"/>
        <w:rPr>
          <w:rFonts w:ascii="Gill Sans MT" w:hAnsi="Gill Sans MT"/>
          <w:b/>
          <w:bCs/>
          <w:i/>
          <w:iCs/>
          <w:color w:val="44546A" w:themeColor="text2"/>
          <w:szCs w:val="24"/>
        </w:rPr>
      </w:pPr>
      <w:bookmarkStart w:id="9" w:name="Author"/>
      <w:bookmarkEnd w:id="9"/>
      <w:r w:rsidRPr="009202A6">
        <w:rPr>
          <w:rFonts w:ascii="Gill Sans MT" w:hAnsi="Gill Sans MT"/>
          <w:b/>
          <w:bCs/>
          <w:color w:val="44546A" w:themeColor="text2"/>
          <w:sz w:val="32"/>
          <w:szCs w:val="32"/>
        </w:rPr>
        <w:t xml:space="preserve">David Hoyle. </w:t>
      </w:r>
    </w:p>
    <w:p w14:paraId="1B0B4085" w14:textId="77777777" w:rsidR="001D5119" w:rsidRPr="009202A6" w:rsidRDefault="001D5119" w:rsidP="0040119C">
      <w:pPr>
        <w:spacing w:after="0" w:line="240" w:lineRule="auto"/>
        <w:rPr>
          <w:rFonts w:ascii="Gill Sans MT" w:hAnsi="Gill Sans MT"/>
          <w:b/>
          <w:bCs/>
          <w:i/>
          <w:iCs/>
          <w:color w:val="44546A" w:themeColor="text2"/>
          <w:szCs w:val="24"/>
        </w:rPr>
      </w:pPr>
    </w:p>
    <w:p w14:paraId="6E666203" w14:textId="294B51CA" w:rsidR="001D5119" w:rsidRPr="009202A6" w:rsidRDefault="001D5119" w:rsidP="0040119C">
      <w:pPr>
        <w:spacing w:after="0" w:line="240" w:lineRule="auto"/>
        <w:rPr>
          <w:rFonts w:ascii="Gill Sans MT" w:hAnsi="Gill Sans MT"/>
          <w:b/>
          <w:bCs/>
          <w:i/>
          <w:iCs/>
          <w:color w:val="44546A" w:themeColor="text2"/>
          <w:szCs w:val="24"/>
        </w:rPr>
      </w:pPr>
      <w:r w:rsidRPr="009202A6">
        <w:rPr>
          <w:rFonts w:ascii="Gill Sans MT" w:hAnsi="Gill Sans MT"/>
          <w:b/>
          <w:bCs/>
          <w:i/>
          <w:iCs/>
          <w:color w:val="44546A" w:themeColor="text2"/>
          <w:szCs w:val="24"/>
        </w:rPr>
        <w:t>PhD D.Litt M.Sc. M.A. (</w:t>
      </w:r>
      <w:r w:rsidR="00557711">
        <w:rPr>
          <w:rFonts w:ascii="Gill Sans MT" w:hAnsi="Gill Sans MT"/>
          <w:b/>
          <w:bCs/>
          <w:i/>
          <w:iCs/>
          <w:color w:val="44546A" w:themeColor="text2"/>
          <w:szCs w:val="24"/>
        </w:rPr>
        <w:t>C.I.Psychol (rtd)</w:t>
      </w:r>
      <w:r w:rsidRPr="009202A6">
        <w:rPr>
          <w:rFonts w:ascii="Gill Sans MT" w:hAnsi="Gill Sans MT"/>
          <w:b/>
          <w:bCs/>
          <w:i/>
          <w:iCs/>
          <w:color w:val="44546A" w:themeColor="text2"/>
          <w:szCs w:val="24"/>
        </w:rPr>
        <w:t>). M.A (DipS.W</w:t>
      </w:r>
      <w:r w:rsidR="0040119C" w:rsidRPr="009202A6">
        <w:rPr>
          <w:rFonts w:ascii="Gill Sans MT" w:hAnsi="Gill Sans MT"/>
          <w:b/>
          <w:bCs/>
          <w:i/>
          <w:iCs/>
          <w:color w:val="44546A" w:themeColor="text2"/>
          <w:szCs w:val="24"/>
        </w:rPr>
        <w:t>/ASW</w:t>
      </w:r>
      <w:r w:rsidRPr="009202A6">
        <w:rPr>
          <w:rFonts w:ascii="Gill Sans MT" w:hAnsi="Gill Sans MT"/>
          <w:b/>
          <w:bCs/>
          <w:i/>
          <w:iCs/>
          <w:color w:val="44546A" w:themeColor="text2"/>
          <w:szCs w:val="24"/>
        </w:rPr>
        <w:t>.) B.Ed (Hons)</w:t>
      </w:r>
    </w:p>
    <w:p w14:paraId="68CB0798" w14:textId="77777777" w:rsidR="001D5119" w:rsidRPr="009202A6" w:rsidRDefault="001D5119" w:rsidP="0040119C">
      <w:pPr>
        <w:spacing w:after="0" w:line="240" w:lineRule="auto"/>
        <w:rPr>
          <w:rFonts w:ascii="Gill Sans MT" w:hAnsi="Gill Sans MT"/>
          <w:color w:val="44546A" w:themeColor="text2"/>
          <w:szCs w:val="24"/>
        </w:rPr>
      </w:pPr>
    </w:p>
    <w:p w14:paraId="387FA309" w14:textId="1E58841C" w:rsidR="00DA1CB4" w:rsidRPr="009202A6" w:rsidRDefault="00DA1CB4" w:rsidP="0040119C">
      <w:pPr>
        <w:spacing w:after="0" w:line="240" w:lineRule="auto"/>
        <w:rPr>
          <w:rFonts w:ascii="Gill Sans MT" w:hAnsi="Gill Sans MT"/>
          <w:color w:val="44546A" w:themeColor="text2"/>
          <w:szCs w:val="24"/>
        </w:rPr>
      </w:pPr>
      <w:r w:rsidRPr="009202A6">
        <w:rPr>
          <w:rFonts w:ascii="Gill Sans MT" w:hAnsi="Gill Sans MT"/>
          <w:color w:val="44546A" w:themeColor="text2"/>
          <w:szCs w:val="24"/>
        </w:rPr>
        <w:t xml:space="preserve">David is </w:t>
      </w:r>
      <w:r w:rsidR="00C10EC9">
        <w:rPr>
          <w:rFonts w:ascii="Gill Sans MT" w:hAnsi="Gill Sans MT"/>
          <w:color w:val="44546A" w:themeColor="text2"/>
          <w:szCs w:val="24"/>
        </w:rPr>
        <w:t>one of the</w:t>
      </w:r>
      <w:r w:rsidRPr="009202A6">
        <w:rPr>
          <w:rFonts w:ascii="Gill Sans MT" w:hAnsi="Gill Sans MT"/>
          <w:color w:val="44546A" w:themeColor="text2"/>
          <w:szCs w:val="24"/>
        </w:rPr>
        <w:t xml:space="preserve"> co-founder</w:t>
      </w:r>
      <w:r w:rsidR="00C10EC9">
        <w:rPr>
          <w:rFonts w:ascii="Gill Sans MT" w:hAnsi="Gill Sans MT"/>
          <w:color w:val="44546A" w:themeColor="text2"/>
          <w:szCs w:val="24"/>
        </w:rPr>
        <w:t>s</w:t>
      </w:r>
      <w:r w:rsidRPr="009202A6">
        <w:rPr>
          <w:rFonts w:ascii="Gill Sans MT" w:hAnsi="Gill Sans MT"/>
          <w:color w:val="44546A" w:themeColor="text2"/>
          <w:szCs w:val="24"/>
        </w:rPr>
        <w:t xml:space="preserve"> of Beyond Better and its Chief Impact Architect. </w:t>
      </w:r>
      <w:r w:rsidR="001D5119" w:rsidRPr="009202A6">
        <w:rPr>
          <w:rFonts w:ascii="Gill Sans MT" w:hAnsi="Gill Sans MT"/>
          <w:color w:val="44546A" w:themeColor="text2"/>
          <w:szCs w:val="24"/>
        </w:rPr>
        <w:t xml:space="preserve">David works (and has worked) in roles across the Triple Helix of Public Service, Higher Education and Business. </w:t>
      </w:r>
    </w:p>
    <w:p w14:paraId="3C9F0545" w14:textId="77777777" w:rsidR="00DA1CB4" w:rsidRPr="009202A6" w:rsidRDefault="00DA1CB4" w:rsidP="0040119C">
      <w:pPr>
        <w:spacing w:after="0" w:line="240" w:lineRule="auto"/>
        <w:rPr>
          <w:rFonts w:ascii="Gill Sans MT" w:hAnsi="Gill Sans MT"/>
          <w:color w:val="44546A" w:themeColor="text2"/>
          <w:szCs w:val="24"/>
        </w:rPr>
      </w:pPr>
    </w:p>
    <w:p w14:paraId="5A4CA6D0" w14:textId="58A530E3" w:rsidR="00387800" w:rsidRPr="009202A6" w:rsidRDefault="001D5119" w:rsidP="0040119C">
      <w:pPr>
        <w:spacing w:after="0" w:line="240" w:lineRule="auto"/>
        <w:rPr>
          <w:rFonts w:ascii="Gill Sans MT" w:hAnsi="Gill Sans MT"/>
          <w:color w:val="44546A" w:themeColor="text2"/>
          <w:szCs w:val="24"/>
        </w:rPr>
      </w:pPr>
      <w:r w:rsidRPr="009202A6">
        <w:rPr>
          <w:rFonts w:ascii="Gill Sans MT" w:hAnsi="Gill Sans MT"/>
          <w:color w:val="44546A" w:themeColor="text2"/>
          <w:szCs w:val="24"/>
        </w:rPr>
        <w:t xml:space="preserve">In </w:t>
      </w:r>
      <w:r w:rsidR="00DA1CB4" w:rsidRPr="009202A6">
        <w:rPr>
          <w:rFonts w:ascii="Gill Sans MT" w:hAnsi="Gill Sans MT"/>
          <w:color w:val="44546A" w:themeColor="text2"/>
          <w:szCs w:val="24"/>
        </w:rPr>
        <w:t xml:space="preserve">the </w:t>
      </w:r>
      <w:r w:rsidR="00D43D05" w:rsidRPr="009202A6">
        <w:rPr>
          <w:rFonts w:ascii="Gill Sans MT" w:hAnsi="Gill Sans MT"/>
          <w:color w:val="44546A" w:themeColor="text2"/>
          <w:szCs w:val="24"/>
        </w:rPr>
        <w:t xml:space="preserve">UK </w:t>
      </w:r>
      <w:r w:rsidRPr="009202A6">
        <w:rPr>
          <w:rFonts w:ascii="Gill Sans MT" w:hAnsi="Gill Sans MT"/>
          <w:color w:val="44546A" w:themeColor="text2"/>
          <w:szCs w:val="24"/>
        </w:rPr>
        <w:t xml:space="preserve">Public </w:t>
      </w:r>
      <w:r w:rsidR="00DA1CB4" w:rsidRPr="009202A6">
        <w:rPr>
          <w:rFonts w:ascii="Gill Sans MT" w:hAnsi="Gill Sans MT"/>
          <w:color w:val="44546A" w:themeColor="text2"/>
          <w:szCs w:val="24"/>
        </w:rPr>
        <w:t>Sector</w:t>
      </w:r>
      <w:r w:rsidRPr="009202A6">
        <w:rPr>
          <w:rFonts w:ascii="Gill Sans MT" w:hAnsi="Gill Sans MT"/>
          <w:color w:val="44546A" w:themeColor="text2"/>
          <w:szCs w:val="24"/>
        </w:rPr>
        <w:t xml:space="preserve">, </w:t>
      </w:r>
      <w:r w:rsidR="00DA1CB4" w:rsidRPr="009202A6">
        <w:rPr>
          <w:rFonts w:ascii="Gill Sans MT" w:hAnsi="Gill Sans MT"/>
          <w:color w:val="44546A" w:themeColor="text2"/>
          <w:szCs w:val="24"/>
        </w:rPr>
        <w:t>David</w:t>
      </w:r>
      <w:r w:rsidRPr="009202A6">
        <w:rPr>
          <w:rFonts w:ascii="Gill Sans MT" w:hAnsi="Gill Sans MT"/>
          <w:color w:val="44546A" w:themeColor="text2"/>
          <w:szCs w:val="24"/>
        </w:rPr>
        <w:t xml:space="preserve"> has </w:t>
      </w:r>
      <w:r w:rsidR="00ED0BA6" w:rsidRPr="009202A6">
        <w:rPr>
          <w:rFonts w:ascii="Gill Sans MT" w:hAnsi="Gill Sans MT"/>
          <w:color w:val="44546A" w:themeColor="text2"/>
          <w:szCs w:val="24"/>
        </w:rPr>
        <w:t xml:space="preserve">practice, strategic leadership and operational management experience of single agency, multi-disciplinary and virtual teams </w:t>
      </w:r>
      <w:r w:rsidR="00BD4467" w:rsidRPr="009202A6">
        <w:rPr>
          <w:rFonts w:ascii="Gill Sans MT" w:hAnsi="Gill Sans MT"/>
          <w:color w:val="44546A" w:themeColor="text2"/>
          <w:szCs w:val="24"/>
        </w:rPr>
        <w:t xml:space="preserve">at local, </w:t>
      </w:r>
      <w:r w:rsidR="00264C62" w:rsidRPr="009202A6">
        <w:rPr>
          <w:rFonts w:ascii="Gill Sans MT" w:hAnsi="Gill Sans MT"/>
          <w:color w:val="44546A" w:themeColor="text2"/>
          <w:szCs w:val="24"/>
        </w:rPr>
        <w:t>regional,</w:t>
      </w:r>
      <w:r w:rsidR="00BD4467" w:rsidRPr="009202A6">
        <w:rPr>
          <w:rFonts w:ascii="Gill Sans MT" w:hAnsi="Gill Sans MT"/>
          <w:color w:val="44546A" w:themeColor="text2"/>
          <w:szCs w:val="24"/>
        </w:rPr>
        <w:t xml:space="preserve"> and national levels </w:t>
      </w:r>
      <w:r w:rsidR="00ED0BA6" w:rsidRPr="009202A6">
        <w:rPr>
          <w:rFonts w:ascii="Gill Sans MT" w:hAnsi="Gill Sans MT"/>
          <w:color w:val="44546A" w:themeColor="text2"/>
          <w:szCs w:val="24"/>
        </w:rPr>
        <w:t xml:space="preserve">in </w:t>
      </w:r>
      <w:r w:rsidR="00F86188">
        <w:rPr>
          <w:rFonts w:ascii="Gill Sans MT" w:hAnsi="Gill Sans MT"/>
          <w:color w:val="44546A" w:themeColor="text2"/>
          <w:szCs w:val="24"/>
        </w:rPr>
        <w:t>several</w:t>
      </w:r>
      <w:r w:rsidR="00ED0BA6" w:rsidRPr="009202A6">
        <w:rPr>
          <w:rFonts w:ascii="Gill Sans MT" w:hAnsi="Gill Sans MT"/>
          <w:color w:val="44546A" w:themeColor="text2"/>
          <w:szCs w:val="24"/>
        </w:rPr>
        <w:t xml:space="preserve"> sectors </w:t>
      </w:r>
      <w:r w:rsidR="00BD4467" w:rsidRPr="009202A6">
        <w:rPr>
          <w:rFonts w:ascii="Gill Sans MT" w:hAnsi="Gill Sans MT"/>
          <w:color w:val="44546A" w:themeColor="text2"/>
          <w:szCs w:val="24"/>
        </w:rPr>
        <w:t xml:space="preserve">- </w:t>
      </w:r>
      <w:r w:rsidR="00ED0BA6" w:rsidRPr="009202A6">
        <w:rPr>
          <w:rFonts w:ascii="Gill Sans MT" w:hAnsi="Gill Sans MT"/>
          <w:color w:val="44546A" w:themeColor="text2"/>
          <w:szCs w:val="24"/>
        </w:rPr>
        <w:t>education</w:t>
      </w:r>
      <w:r w:rsidR="00BD4467" w:rsidRPr="009202A6">
        <w:rPr>
          <w:rFonts w:ascii="Gill Sans MT" w:hAnsi="Gill Sans MT"/>
          <w:color w:val="44546A" w:themeColor="text2"/>
          <w:szCs w:val="24"/>
        </w:rPr>
        <w:t xml:space="preserve">, </w:t>
      </w:r>
      <w:r w:rsidR="00ED0BA6" w:rsidRPr="009202A6">
        <w:rPr>
          <w:rFonts w:ascii="Gill Sans MT" w:hAnsi="Gill Sans MT"/>
          <w:color w:val="44546A" w:themeColor="text2"/>
          <w:szCs w:val="24"/>
        </w:rPr>
        <w:t>social care, child and adolescent mental health and criminal justice/offender management</w:t>
      </w:r>
      <w:r w:rsidR="00C50550">
        <w:rPr>
          <w:rFonts w:ascii="Gill Sans MT" w:hAnsi="Gill Sans MT"/>
          <w:color w:val="44546A" w:themeColor="text2"/>
          <w:szCs w:val="24"/>
        </w:rPr>
        <w:t>. He has</w:t>
      </w:r>
      <w:r w:rsidR="00ED0BA6" w:rsidRPr="009202A6">
        <w:rPr>
          <w:rFonts w:ascii="Gill Sans MT" w:hAnsi="Gill Sans MT"/>
          <w:color w:val="44546A" w:themeColor="text2"/>
          <w:szCs w:val="24"/>
        </w:rPr>
        <w:t xml:space="preserve"> </w:t>
      </w:r>
      <w:r w:rsidRPr="009202A6">
        <w:rPr>
          <w:rFonts w:ascii="Gill Sans MT" w:hAnsi="Gill Sans MT"/>
          <w:color w:val="44546A" w:themeColor="text2"/>
          <w:szCs w:val="24"/>
        </w:rPr>
        <w:t xml:space="preserve">governance experience in education, </w:t>
      </w:r>
      <w:r w:rsidR="00264C62" w:rsidRPr="009202A6">
        <w:rPr>
          <w:rFonts w:ascii="Gill Sans MT" w:hAnsi="Gill Sans MT"/>
          <w:color w:val="44546A" w:themeColor="text2"/>
          <w:szCs w:val="24"/>
        </w:rPr>
        <w:t>health,</w:t>
      </w:r>
      <w:r w:rsidRPr="009202A6">
        <w:rPr>
          <w:rFonts w:ascii="Gill Sans MT" w:hAnsi="Gill Sans MT"/>
          <w:color w:val="44546A" w:themeColor="text2"/>
          <w:szCs w:val="24"/>
        </w:rPr>
        <w:t xml:space="preserve"> and social </w:t>
      </w:r>
      <w:r w:rsidR="00344D58" w:rsidRPr="009202A6">
        <w:rPr>
          <w:rFonts w:ascii="Gill Sans MT" w:hAnsi="Gill Sans MT"/>
          <w:color w:val="44546A" w:themeColor="text2"/>
          <w:szCs w:val="24"/>
        </w:rPr>
        <w:t>care,</w:t>
      </w:r>
      <w:r w:rsidRPr="009202A6">
        <w:rPr>
          <w:rFonts w:ascii="Gill Sans MT" w:hAnsi="Gill Sans MT"/>
          <w:color w:val="44546A" w:themeColor="text2"/>
          <w:szCs w:val="24"/>
        </w:rPr>
        <w:t xml:space="preserve"> </w:t>
      </w:r>
      <w:r w:rsidR="00264C62" w:rsidRPr="009202A6">
        <w:rPr>
          <w:rFonts w:ascii="Gill Sans MT" w:hAnsi="Gill Sans MT"/>
          <w:color w:val="44546A" w:themeColor="text2"/>
          <w:szCs w:val="24"/>
        </w:rPr>
        <w:t>and</w:t>
      </w:r>
      <w:r w:rsidR="00ED0BA6" w:rsidRPr="009202A6">
        <w:rPr>
          <w:rFonts w:ascii="Gill Sans MT" w:hAnsi="Gill Sans MT"/>
          <w:color w:val="44546A" w:themeColor="text2"/>
          <w:szCs w:val="24"/>
        </w:rPr>
        <w:t xml:space="preserve"> criminal justice.</w:t>
      </w:r>
      <w:r w:rsidRPr="009202A6">
        <w:rPr>
          <w:rFonts w:ascii="Gill Sans MT" w:hAnsi="Gill Sans MT"/>
          <w:color w:val="44546A" w:themeColor="text2"/>
          <w:szCs w:val="24"/>
        </w:rPr>
        <w:t xml:space="preserve"> In </w:t>
      </w:r>
      <w:r w:rsidR="00BB7059" w:rsidRPr="009202A6">
        <w:rPr>
          <w:rFonts w:ascii="Gill Sans MT" w:hAnsi="Gill Sans MT"/>
          <w:color w:val="44546A" w:themeColor="text2"/>
          <w:szCs w:val="24"/>
        </w:rPr>
        <w:t xml:space="preserve">the </w:t>
      </w:r>
      <w:r w:rsidRPr="009202A6">
        <w:rPr>
          <w:rFonts w:ascii="Gill Sans MT" w:hAnsi="Gill Sans MT"/>
          <w:color w:val="44546A" w:themeColor="text2"/>
          <w:szCs w:val="24"/>
        </w:rPr>
        <w:t>Higher Education</w:t>
      </w:r>
      <w:r w:rsidR="00BB7059" w:rsidRPr="009202A6">
        <w:rPr>
          <w:rFonts w:ascii="Gill Sans MT" w:hAnsi="Gill Sans MT"/>
          <w:color w:val="44546A" w:themeColor="text2"/>
          <w:szCs w:val="24"/>
        </w:rPr>
        <w:t xml:space="preserve"> field</w:t>
      </w:r>
      <w:r w:rsidRPr="009202A6">
        <w:rPr>
          <w:rFonts w:ascii="Gill Sans MT" w:hAnsi="Gill Sans MT"/>
          <w:color w:val="44546A" w:themeColor="text2"/>
          <w:szCs w:val="24"/>
        </w:rPr>
        <w:t xml:space="preserve">, </w:t>
      </w:r>
      <w:r w:rsidR="00ED0BA6" w:rsidRPr="009202A6">
        <w:rPr>
          <w:rFonts w:ascii="Gill Sans MT" w:hAnsi="Gill Sans MT"/>
          <w:color w:val="44546A" w:themeColor="text2"/>
          <w:szCs w:val="24"/>
        </w:rPr>
        <w:t>David</w:t>
      </w:r>
      <w:r w:rsidR="00D430CB">
        <w:rPr>
          <w:rFonts w:ascii="Gill Sans MT" w:hAnsi="Gill Sans MT"/>
          <w:color w:val="44546A" w:themeColor="text2"/>
          <w:szCs w:val="24"/>
        </w:rPr>
        <w:t xml:space="preserve"> is a systemic thinker and radical constructivist who</w:t>
      </w:r>
      <w:r w:rsidRPr="009202A6">
        <w:rPr>
          <w:rFonts w:ascii="Gill Sans MT" w:hAnsi="Gill Sans MT"/>
          <w:color w:val="44546A" w:themeColor="text2"/>
          <w:szCs w:val="24"/>
        </w:rPr>
        <w:t xml:space="preserve"> has successfully carried out and supervised original research and Fourth Generation </w:t>
      </w:r>
      <w:r w:rsidR="008807DC" w:rsidRPr="009202A6">
        <w:rPr>
          <w:rFonts w:ascii="Gill Sans MT" w:hAnsi="Gill Sans MT"/>
          <w:color w:val="44546A" w:themeColor="text2"/>
          <w:szCs w:val="24"/>
        </w:rPr>
        <w:t>e</w:t>
      </w:r>
      <w:r w:rsidRPr="009202A6">
        <w:rPr>
          <w:rFonts w:ascii="Gill Sans MT" w:hAnsi="Gill Sans MT"/>
          <w:color w:val="44546A" w:themeColor="text2"/>
          <w:szCs w:val="24"/>
        </w:rPr>
        <w:t>valuations into the impact of work by public sector, not-for-profits and social enterprises in the UK</w:t>
      </w:r>
      <w:r w:rsidR="00ED0BA6" w:rsidRPr="009202A6">
        <w:rPr>
          <w:rFonts w:ascii="Gill Sans MT" w:hAnsi="Gill Sans MT"/>
          <w:color w:val="44546A" w:themeColor="text2"/>
          <w:szCs w:val="24"/>
        </w:rPr>
        <w:t xml:space="preserve">, USA, </w:t>
      </w:r>
      <w:r w:rsidR="00F86188">
        <w:rPr>
          <w:rFonts w:ascii="Gill Sans MT" w:hAnsi="Gill Sans MT"/>
          <w:color w:val="44546A" w:themeColor="text2"/>
          <w:szCs w:val="24"/>
        </w:rPr>
        <w:t>Europe</w:t>
      </w:r>
      <w:r w:rsidR="00ED0BA6" w:rsidRPr="009202A6">
        <w:rPr>
          <w:rFonts w:ascii="Gill Sans MT" w:hAnsi="Gill Sans MT"/>
          <w:color w:val="44546A" w:themeColor="text2"/>
          <w:szCs w:val="24"/>
        </w:rPr>
        <w:t xml:space="preserve"> and South Africa</w:t>
      </w:r>
      <w:r w:rsidRPr="009202A6">
        <w:rPr>
          <w:rFonts w:ascii="Gill Sans MT" w:hAnsi="Gill Sans MT"/>
          <w:color w:val="44546A" w:themeColor="text2"/>
          <w:szCs w:val="24"/>
        </w:rPr>
        <w:t xml:space="preserve">. In business, he </w:t>
      </w:r>
      <w:r w:rsidR="00C50550">
        <w:rPr>
          <w:rFonts w:ascii="Gill Sans MT" w:hAnsi="Gill Sans MT"/>
          <w:color w:val="44546A" w:themeColor="text2"/>
          <w:szCs w:val="24"/>
        </w:rPr>
        <w:t>has</w:t>
      </w:r>
      <w:r w:rsidR="00DA1CB4" w:rsidRPr="009202A6">
        <w:rPr>
          <w:rFonts w:ascii="Gill Sans MT" w:hAnsi="Gill Sans MT"/>
          <w:color w:val="44546A" w:themeColor="text2"/>
          <w:szCs w:val="24"/>
        </w:rPr>
        <w:t xml:space="preserve"> a </w:t>
      </w:r>
      <w:r w:rsidR="00F86188">
        <w:rPr>
          <w:rFonts w:ascii="Gill Sans MT" w:hAnsi="Gill Sans MT"/>
          <w:color w:val="44546A" w:themeColor="text2"/>
          <w:szCs w:val="24"/>
        </w:rPr>
        <w:t xml:space="preserve">chief </w:t>
      </w:r>
      <w:r w:rsidR="00DA1CB4" w:rsidRPr="009202A6">
        <w:rPr>
          <w:rFonts w:ascii="Gill Sans MT" w:hAnsi="Gill Sans MT"/>
          <w:color w:val="44546A" w:themeColor="text2"/>
          <w:szCs w:val="24"/>
        </w:rPr>
        <w:t xml:space="preserve">executive role </w:t>
      </w:r>
      <w:r w:rsidR="00D430CB">
        <w:rPr>
          <w:rFonts w:ascii="Gill Sans MT" w:hAnsi="Gill Sans MT"/>
          <w:color w:val="44546A" w:themeColor="text2"/>
          <w:szCs w:val="24"/>
        </w:rPr>
        <w:t>with</w:t>
      </w:r>
      <w:r w:rsidR="00DA1CB4" w:rsidRPr="009202A6">
        <w:rPr>
          <w:rFonts w:ascii="Gill Sans MT" w:hAnsi="Gill Sans MT"/>
          <w:color w:val="44546A" w:themeColor="text2"/>
          <w:szCs w:val="24"/>
        </w:rPr>
        <w:t xml:space="preserve"> a </w:t>
      </w:r>
      <w:r w:rsidR="00BB3AF0">
        <w:rPr>
          <w:rFonts w:ascii="Gill Sans MT" w:hAnsi="Gill Sans MT"/>
          <w:color w:val="44546A" w:themeColor="text2"/>
          <w:szCs w:val="24"/>
        </w:rPr>
        <w:t xml:space="preserve">wholly family owned </w:t>
      </w:r>
      <w:r w:rsidR="00BB7059" w:rsidRPr="009202A6">
        <w:rPr>
          <w:rFonts w:ascii="Gill Sans MT" w:hAnsi="Gill Sans MT"/>
          <w:color w:val="44546A" w:themeColor="text2"/>
          <w:szCs w:val="24"/>
        </w:rPr>
        <w:t>medium/</w:t>
      </w:r>
      <w:r w:rsidR="00DA1CB4" w:rsidRPr="009202A6">
        <w:rPr>
          <w:rFonts w:ascii="Gill Sans MT" w:hAnsi="Gill Sans MT"/>
          <w:color w:val="44546A" w:themeColor="text2"/>
          <w:szCs w:val="24"/>
        </w:rPr>
        <w:t xml:space="preserve">large holding company </w:t>
      </w:r>
      <w:r w:rsidR="00BB7059" w:rsidRPr="009202A6">
        <w:rPr>
          <w:rFonts w:ascii="Gill Sans MT" w:hAnsi="Gill Sans MT"/>
          <w:color w:val="44546A" w:themeColor="text2"/>
          <w:szCs w:val="24"/>
        </w:rPr>
        <w:t>which has</w:t>
      </w:r>
      <w:r w:rsidR="00DA1CB4" w:rsidRPr="009202A6">
        <w:rPr>
          <w:rFonts w:ascii="Gill Sans MT" w:hAnsi="Gill Sans MT"/>
          <w:color w:val="44546A" w:themeColor="text2"/>
          <w:szCs w:val="24"/>
        </w:rPr>
        <w:t xml:space="preserve"> </w:t>
      </w:r>
      <w:r w:rsidR="00D430CB">
        <w:rPr>
          <w:rFonts w:ascii="Gill Sans MT" w:hAnsi="Gill Sans MT"/>
          <w:color w:val="44546A" w:themeColor="text2"/>
          <w:szCs w:val="24"/>
        </w:rPr>
        <w:t>a successful business portfolio</w:t>
      </w:r>
      <w:r w:rsidR="00DA1CB4" w:rsidRPr="009202A6">
        <w:rPr>
          <w:rFonts w:ascii="Gill Sans MT" w:hAnsi="Gill Sans MT"/>
          <w:color w:val="44546A" w:themeColor="text2"/>
          <w:szCs w:val="24"/>
        </w:rPr>
        <w:t xml:space="preserve"> </w:t>
      </w:r>
      <w:r w:rsidR="00D430CB">
        <w:rPr>
          <w:rFonts w:ascii="Gill Sans MT" w:hAnsi="Gill Sans MT"/>
          <w:color w:val="44546A" w:themeColor="text2"/>
          <w:szCs w:val="24"/>
        </w:rPr>
        <w:t>spanning</w:t>
      </w:r>
      <w:r w:rsidR="00DA1CB4" w:rsidRPr="009202A6">
        <w:rPr>
          <w:rFonts w:ascii="Gill Sans MT" w:hAnsi="Gill Sans MT"/>
          <w:color w:val="44546A" w:themeColor="text2"/>
          <w:szCs w:val="24"/>
        </w:rPr>
        <w:t xml:space="preserve"> the property development, niche retail and hospitality sectors</w:t>
      </w:r>
      <w:r w:rsidR="00D430CB">
        <w:rPr>
          <w:rFonts w:ascii="Gill Sans MT" w:hAnsi="Gill Sans MT"/>
          <w:color w:val="44546A" w:themeColor="text2"/>
          <w:szCs w:val="24"/>
        </w:rPr>
        <w:t>. In the past he</w:t>
      </w:r>
      <w:r w:rsidR="00DA1CB4" w:rsidRPr="009202A6">
        <w:rPr>
          <w:rFonts w:ascii="Gill Sans MT" w:hAnsi="Gill Sans MT"/>
          <w:color w:val="44546A" w:themeColor="text2"/>
          <w:szCs w:val="24"/>
        </w:rPr>
        <w:t xml:space="preserve"> </w:t>
      </w:r>
      <w:r w:rsidRPr="009202A6">
        <w:rPr>
          <w:rFonts w:ascii="Gill Sans MT" w:hAnsi="Gill Sans MT"/>
          <w:color w:val="44546A" w:themeColor="text2"/>
          <w:szCs w:val="24"/>
        </w:rPr>
        <w:t xml:space="preserve">worked in </w:t>
      </w:r>
      <w:r w:rsidR="00ED0BA6" w:rsidRPr="009202A6">
        <w:rPr>
          <w:rFonts w:ascii="Gill Sans MT" w:hAnsi="Gill Sans MT"/>
          <w:color w:val="44546A" w:themeColor="text2"/>
          <w:szCs w:val="24"/>
        </w:rPr>
        <w:t xml:space="preserve">a senior role in </w:t>
      </w:r>
      <w:r w:rsidRPr="009202A6">
        <w:rPr>
          <w:rFonts w:ascii="Gill Sans MT" w:hAnsi="Gill Sans MT"/>
          <w:color w:val="44546A" w:themeColor="text2"/>
          <w:szCs w:val="24"/>
        </w:rPr>
        <w:t xml:space="preserve">the wool textile industry with a company </w:t>
      </w:r>
      <w:r w:rsidR="00D43D05" w:rsidRPr="009202A6">
        <w:rPr>
          <w:rFonts w:ascii="Gill Sans MT" w:hAnsi="Gill Sans MT"/>
          <w:color w:val="44546A" w:themeColor="text2"/>
          <w:szCs w:val="24"/>
        </w:rPr>
        <w:t>manufactur</w:t>
      </w:r>
      <w:r w:rsidR="00BB7059" w:rsidRPr="009202A6">
        <w:rPr>
          <w:rFonts w:ascii="Gill Sans MT" w:hAnsi="Gill Sans MT"/>
          <w:color w:val="44546A" w:themeColor="text2"/>
          <w:szCs w:val="24"/>
        </w:rPr>
        <w:t>ing</w:t>
      </w:r>
      <w:r w:rsidR="00D43D05" w:rsidRPr="009202A6">
        <w:rPr>
          <w:rFonts w:ascii="Gill Sans MT" w:hAnsi="Gill Sans MT"/>
          <w:color w:val="44546A" w:themeColor="text2"/>
          <w:szCs w:val="24"/>
        </w:rPr>
        <w:t xml:space="preserve"> </w:t>
      </w:r>
      <w:r w:rsidR="00F86188">
        <w:rPr>
          <w:rFonts w:ascii="Gill Sans MT" w:hAnsi="Gill Sans MT"/>
          <w:color w:val="44546A" w:themeColor="text2"/>
          <w:szCs w:val="24"/>
        </w:rPr>
        <w:t>high quality c</w:t>
      </w:r>
      <w:r w:rsidR="00D43D05" w:rsidRPr="009202A6">
        <w:rPr>
          <w:rFonts w:ascii="Gill Sans MT" w:hAnsi="Gill Sans MT"/>
          <w:color w:val="44546A" w:themeColor="text2"/>
          <w:szCs w:val="24"/>
        </w:rPr>
        <w:t>loth for</w:t>
      </w:r>
      <w:r w:rsidRPr="009202A6">
        <w:rPr>
          <w:rFonts w:ascii="Gill Sans MT" w:hAnsi="Gill Sans MT"/>
          <w:color w:val="44546A" w:themeColor="text2"/>
          <w:szCs w:val="24"/>
        </w:rPr>
        <w:t xml:space="preserve"> 'Blue-Chip' customers in the fashion retail sector.</w:t>
      </w:r>
    </w:p>
    <w:p w14:paraId="7D834BF2" w14:textId="77777777" w:rsidR="001D5119" w:rsidRPr="00254D1E" w:rsidRDefault="001D5119" w:rsidP="00C44B43">
      <w:pPr>
        <w:spacing w:after="0"/>
        <w:rPr>
          <w:rFonts w:ascii="Gill Sans MT" w:hAnsi="Gill Sans MT"/>
          <w:b/>
          <w:bCs/>
          <w:iCs/>
          <w:color w:val="44546A" w:themeColor="text2"/>
          <w:sz w:val="32"/>
          <w:szCs w:val="32"/>
        </w:rPr>
      </w:pPr>
    </w:p>
    <w:sectPr w:rsidR="001D5119" w:rsidRPr="00254D1E" w:rsidSect="00881A29">
      <w:headerReference w:type="default" r:id="rId3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1B053" w14:textId="77777777" w:rsidR="00CF06C6" w:rsidRDefault="00CF06C6" w:rsidP="004B1A95">
      <w:pPr>
        <w:spacing w:after="0" w:line="240" w:lineRule="auto"/>
      </w:pPr>
      <w:r>
        <w:separator/>
      </w:r>
    </w:p>
  </w:endnote>
  <w:endnote w:type="continuationSeparator" w:id="0">
    <w:p w14:paraId="4D2BE9B7" w14:textId="77777777" w:rsidR="00CF06C6" w:rsidRDefault="00CF06C6" w:rsidP="004B1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 Norms">
    <w:altName w:val="Calibri"/>
    <w:charset w:val="00"/>
    <w:family w:val="auto"/>
    <w:pitch w:val="variable"/>
    <w:sig w:usb0="A000022F" w:usb1="5000004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94F83" w14:textId="77777777" w:rsidR="00CF06C6" w:rsidRDefault="00CF06C6" w:rsidP="004B1A95">
      <w:pPr>
        <w:spacing w:after="0" w:line="240" w:lineRule="auto"/>
      </w:pPr>
      <w:r>
        <w:separator/>
      </w:r>
    </w:p>
  </w:footnote>
  <w:footnote w:type="continuationSeparator" w:id="0">
    <w:p w14:paraId="3FF6C45A" w14:textId="77777777" w:rsidR="00CF06C6" w:rsidRDefault="00CF06C6" w:rsidP="004B1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CCB60" w14:textId="618FB102" w:rsidR="004B1A95" w:rsidRDefault="00903E7A">
    <w:pPr>
      <w:pStyle w:val="Header"/>
    </w:pPr>
    <w:r>
      <w:rPr>
        <w:noProof/>
        <w:lang w:eastAsia="en-GB"/>
      </w:rPr>
      <w:drawing>
        <wp:anchor distT="0" distB="0" distL="114300" distR="114300" simplePos="0" relativeHeight="251658240" behindDoc="1" locked="0" layoutInCell="1" allowOverlap="1" wp14:anchorId="5701F647" wp14:editId="459509B9">
          <wp:simplePos x="0" y="0"/>
          <wp:positionH relativeFrom="page">
            <wp:align>right</wp:align>
          </wp:positionH>
          <wp:positionV relativeFrom="paragraph">
            <wp:posOffset>-447675</wp:posOffset>
          </wp:positionV>
          <wp:extent cx="7553325" cy="10680358"/>
          <wp:effectExtent l="0" t="0" r="0" b="6985"/>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yond-better-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03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5FE3"/>
    <w:multiLevelType w:val="hybridMultilevel"/>
    <w:tmpl w:val="C1C2A75A"/>
    <w:lvl w:ilvl="0" w:tplc="08090001">
      <w:start w:val="1"/>
      <w:numFmt w:val="bullet"/>
      <w:lvlText w:val=""/>
      <w:lvlJc w:val="left"/>
      <w:pPr>
        <w:ind w:left="470" w:hanging="360"/>
      </w:pPr>
      <w:rPr>
        <w:rFonts w:ascii="Symbol" w:hAnsi="Symbol" w:hint="default"/>
      </w:rPr>
    </w:lvl>
    <w:lvl w:ilvl="1" w:tplc="08090003" w:tentative="1">
      <w:start w:val="1"/>
      <w:numFmt w:val="bullet"/>
      <w:lvlText w:val="o"/>
      <w:lvlJc w:val="left"/>
      <w:pPr>
        <w:ind w:left="1190" w:hanging="360"/>
      </w:pPr>
      <w:rPr>
        <w:rFonts w:ascii="Courier New" w:hAnsi="Courier New" w:cs="Courier New" w:hint="default"/>
      </w:rPr>
    </w:lvl>
    <w:lvl w:ilvl="2" w:tplc="08090005" w:tentative="1">
      <w:start w:val="1"/>
      <w:numFmt w:val="bullet"/>
      <w:lvlText w:val=""/>
      <w:lvlJc w:val="left"/>
      <w:pPr>
        <w:ind w:left="1910" w:hanging="360"/>
      </w:pPr>
      <w:rPr>
        <w:rFonts w:ascii="Wingdings" w:hAnsi="Wingdings" w:hint="default"/>
      </w:rPr>
    </w:lvl>
    <w:lvl w:ilvl="3" w:tplc="08090001" w:tentative="1">
      <w:start w:val="1"/>
      <w:numFmt w:val="bullet"/>
      <w:lvlText w:val=""/>
      <w:lvlJc w:val="left"/>
      <w:pPr>
        <w:ind w:left="2630" w:hanging="360"/>
      </w:pPr>
      <w:rPr>
        <w:rFonts w:ascii="Symbol" w:hAnsi="Symbol" w:hint="default"/>
      </w:rPr>
    </w:lvl>
    <w:lvl w:ilvl="4" w:tplc="08090003" w:tentative="1">
      <w:start w:val="1"/>
      <w:numFmt w:val="bullet"/>
      <w:lvlText w:val="o"/>
      <w:lvlJc w:val="left"/>
      <w:pPr>
        <w:ind w:left="3350" w:hanging="360"/>
      </w:pPr>
      <w:rPr>
        <w:rFonts w:ascii="Courier New" w:hAnsi="Courier New" w:cs="Courier New" w:hint="default"/>
      </w:rPr>
    </w:lvl>
    <w:lvl w:ilvl="5" w:tplc="08090005" w:tentative="1">
      <w:start w:val="1"/>
      <w:numFmt w:val="bullet"/>
      <w:lvlText w:val=""/>
      <w:lvlJc w:val="left"/>
      <w:pPr>
        <w:ind w:left="4070" w:hanging="360"/>
      </w:pPr>
      <w:rPr>
        <w:rFonts w:ascii="Wingdings" w:hAnsi="Wingdings" w:hint="default"/>
      </w:rPr>
    </w:lvl>
    <w:lvl w:ilvl="6" w:tplc="08090001" w:tentative="1">
      <w:start w:val="1"/>
      <w:numFmt w:val="bullet"/>
      <w:lvlText w:val=""/>
      <w:lvlJc w:val="left"/>
      <w:pPr>
        <w:ind w:left="4790" w:hanging="360"/>
      </w:pPr>
      <w:rPr>
        <w:rFonts w:ascii="Symbol" w:hAnsi="Symbol" w:hint="default"/>
      </w:rPr>
    </w:lvl>
    <w:lvl w:ilvl="7" w:tplc="08090003" w:tentative="1">
      <w:start w:val="1"/>
      <w:numFmt w:val="bullet"/>
      <w:lvlText w:val="o"/>
      <w:lvlJc w:val="left"/>
      <w:pPr>
        <w:ind w:left="5510" w:hanging="360"/>
      </w:pPr>
      <w:rPr>
        <w:rFonts w:ascii="Courier New" w:hAnsi="Courier New" w:cs="Courier New" w:hint="default"/>
      </w:rPr>
    </w:lvl>
    <w:lvl w:ilvl="8" w:tplc="08090005" w:tentative="1">
      <w:start w:val="1"/>
      <w:numFmt w:val="bullet"/>
      <w:lvlText w:val=""/>
      <w:lvlJc w:val="left"/>
      <w:pPr>
        <w:ind w:left="6230" w:hanging="360"/>
      </w:pPr>
      <w:rPr>
        <w:rFonts w:ascii="Wingdings" w:hAnsi="Wingdings" w:hint="default"/>
      </w:rPr>
    </w:lvl>
  </w:abstractNum>
  <w:abstractNum w:abstractNumId="1" w15:restartNumberingAfterBreak="0">
    <w:nsid w:val="09640228"/>
    <w:multiLevelType w:val="hybridMultilevel"/>
    <w:tmpl w:val="3E6C4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27F41"/>
    <w:multiLevelType w:val="hybridMultilevel"/>
    <w:tmpl w:val="4AC4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5453A0"/>
    <w:multiLevelType w:val="hybridMultilevel"/>
    <w:tmpl w:val="85381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965AE"/>
    <w:multiLevelType w:val="hybridMultilevel"/>
    <w:tmpl w:val="420C3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53FE2"/>
    <w:multiLevelType w:val="hybridMultilevel"/>
    <w:tmpl w:val="FA3EB9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B9F55BD"/>
    <w:multiLevelType w:val="hybridMultilevel"/>
    <w:tmpl w:val="D568AA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4E76"/>
    <w:multiLevelType w:val="multilevel"/>
    <w:tmpl w:val="836C38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3E139D"/>
    <w:multiLevelType w:val="hybridMultilevel"/>
    <w:tmpl w:val="2B3CF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91236"/>
    <w:multiLevelType w:val="hybridMultilevel"/>
    <w:tmpl w:val="99967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43F6F"/>
    <w:multiLevelType w:val="hybridMultilevel"/>
    <w:tmpl w:val="24C04142"/>
    <w:lvl w:ilvl="0" w:tplc="08CA776E">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D4AEC"/>
    <w:multiLevelType w:val="hybridMultilevel"/>
    <w:tmpl w:val="F656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83EC6"/>
    <w:multiLevelType w:val="hybridMultilevel"/>
    <w:tmpl w:val="FD345B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24112F"/>
    <w:multiLevelType w:val="hybridMultilevel"/>
    <w:tmpl w:val="DED6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4D66E7"/>
    <w:multiLevelType w:val="hybridMultilevel"/>
    <w:tmpl w:val="01B00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A31D83"/>
    <w:multiLevelType w:val="hybridMultilevel"/>
    <w:tmpl w:val="C2F48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2561EE"/>
    <w:multiLevelType w:val="hybridMultilevel"/>
    <w:tmpl w:val="57501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5551FD"/>
    <w:multiLevelType w:val="hybridMultilevel"/>
    <w:tmpl w:val="1B3AE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EB37D9"/>
    <w:multiLevelType w:val="hybridMultilevel"/>
    <w:tmpl w:val="89AE5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673B9D"/>
    <w:multiLevelType w:val="multilevel"/>
    <w:tmpl w:val="62E8B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DD3D0D"/>
    <w:multiLevelType w:val="hybridMultilevel"/>
    <w:tmpl w:val="D59C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902BA5"/>
    <w:multiLevelType w:val="hybridMultilevel"/>
    <w:tmpl w:val="44BC4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1C4B06"/>
    <w:multiLevelType w:val="hybridMultilevel"/>
    <w:tmpl w:val="D08E6128"/>
    <w:lvl w:ilvl="0" w:tplc="87B6C3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BF4D5F"/>
    <w:multiLevelType w:val="hybridMultilevel"/>
    <w:tmpl w:val="B6C2B7F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42A85C1B"/>
    <w:multiLevelType w:val="hybridMultilevel"/>
    <w:tmpl w:val="716E0D54"/>
    <w:lvl w:ilvl="0" w:tplc="051EB67E">
      <w:start w:val="1"/>
      <w:numFmt w:val="decimal"/>
      <w:lvlText w:val="%1."/>
      <w:lvlJc w:val="left"/>
      <w:pPr>
        <w:ind w:left="720" w:hanging="360"/>
      </w:pPr>
      <w:rPr>
        <w:rFonts w:ascii="Arial" w:hAnsi="Arial" w:cs="Arial" w:hint="default"/>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0F2E38"/>
    <w:multiLevelType w:val="hybridMultilevel"/>
    <w:tmpl w:val="B2342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044B66"/>
    <w:multiLevelType w:val="hybridMultilevel"/>
    <w:tmpl w:val="A0D80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7518D3"/>
    <w:multiLevelType w:val="hybridMultilevel"/>
    <w:tmpl w:val="00BA4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620D74"/>
    <w:multiLevelType w:val="hybridMultilevel"/>
    <w:tmpl w:val="936895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57DD73A8"/>
    <w:multiLevelType w:val="hybridMultilevel"/>
    <w:tmpl w:val="74183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916F5A"/>
    <w:multiLevelType w:val="hybridMultilevel"/>
    <w:tmpl w:val="52C6C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8977FA"/>
    <w:multiLevelType w:val="hybridMultilevel"/>
    <w:tmpl w:val="1B887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7E408F"/>
    <w:multiLevelType w:val="hybridMultilevel"/>
    <w:tmpl w:val="7908ACAA"/>
    <w:lvl w:ilvl="0" w:tplc="08090001">
      <w:start w:val="1"/>
      <w:numFmt w:val="bullet"/>
      <w:lvlText w:val=""/>
      <w:lvlJc w:val="left"/>
      <w:pPr>
        <w:ind w:left="754" w:hanging="360"/>
      </w:pPr>
      <w:rPr>
        <w:rFonts w:ascii="Symbol" w:hAnsi="Symbol" w:hint="default"/>
      </w:rPr>
    </w:lvl>
    <w:lvl w:ilvl="1" w:tplc="8EACD16C">
      <w:numFmt w:val="bullet"/>
      <w:lvlText w:val="-"/>
      <w:lvlJc w:val="left"/>
      <w:pPr>
        <w:ind w:left="1834" w:hanging="720"/>
      </w:pPr>
      <w:rPr>
        <w:rFonts w:ascii="TT Norms" w:eastAsiaTheme="minorHAnsi" w:hAnsi="TT Norms" w:cstheme="minorBidi" w:hint="default"/>
        <w:sz w:val="22"/>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3" w15:restartNumberingAfterBreak="0">
    <w:nsid w:val="5F20272C"/>
    <w:multiLevelType w:val="hybridMultilevel"/>
    <w:tmpl w:val="91108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FD2D2B"/>
    <w:multiLevelType w:val="hybridMultilevel"/>
    <w:tmpl w:val="F252D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5D2958"/>
    <w:multiLevelType w:val="hybridMultilevel"/>
    <w:tmpl w:val="A694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9928B0"/>
    <w:multiLevelType w:val="hybridMultilevel"/>
    <w:tmpl w:val="69FC8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E20F12"/>
    <w:multiLevelType w:val="hybridMultilevel"/>
    <w:tmpl w:val="B3B6F3A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8" w15:restartNumberingAfterBreak="0">
    <w:nsid w:val="6AC8405D"/>
    <w:multiLevelType w:val="hybridMultilevel"/>
    <w:tmpl w:val="C8D66A12"/>
    <w:lvl w:ilvl="0" w:tplc="08090001">
      <w:start w:val="1"/>
      <w:numFmt w:val="bullet"/>
      <w:lvlText w:val=""/>
      <w:lvlJc w:val="left"/>
      <w:pPr>
        <w:ind w:left="788" w:hanging="360"/>
      </w:pPr>
      <w:rPr>
        <w:rFonts w:ascii="Symbol" w:hAnsi="Symbol" w:hint="default"/>
      </w:rPr>
    </w:lvl>
    <w:lvl w:ilvl="1" w:tplc="08090003">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9" w15:restartNumberingAfterBreak="0">
    <w:nsid w:val="6BE331CD"/>
    <w:multiLevelType w:val="hybridMultilevel"/>
    <w:tmpl w:val="8A94DB84"/>
    <w:lvl w:ilvl="0" w:tplc="08090001">
      <w:start w:val="1"/>
      <w:numFmt w:val="bullet"/>
      <w:lvlText w:val=""/>
      <w:lvlJc w:val="left"/>
      <w:pPr>
        <w:ind w:left="1635" w:hanging="360"/>
      </w:pPr>
      <w:rPr>
        <w:rFonts w:ascii="Symbol" w:hAnsi="Symbol" w:hint="default"/>
      </w:rPr>
    </w:lvl>
    <w:lvl w:ilvl="1" w:tplc="08090003">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40" w15:restartNumberingAfterBreak="0">
    <w:nsid w:val="6C235AD3"/>
    <w:multiLevelType w:val="hybridMultilevel"/>
    <w:tmpl w:val="3FE0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116595"/>
    <w:multiLevelType w:val="hybridMultilevel"/>
    <w:tmpl w:val="7DD25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100BC1"/>
    <w:multiLevelType w:val="hybridMultilevel"/>
    <w:tmpl w:val="5FDCE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820D0E"/>
    <w:multiLevelType w:val="hybridMultilevel"/>
    <w:tmpl w:val="E772A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3662E4"/>
    <w:multiLevelType w:val="hybridMultilevel"/>
    <w:tmpl w:val="477CC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C03AB5"/>
    <w:multiLevelType w:val="multilevel"/>
    <w:tmpl w:val="E0305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5"/>
  </w:num>
  <w:num w:numId="3">
    <w:abstractNumId w:val="31"/>
  </w:num>
  <w:num w:numId="4">
    <w:abstractNumId w:val="13"/>
  </w:num>
  <w:num w:numId="5">
    <w:abstractNumId w:val="4"/>
  </w:num>
  <w:num w:numId="6">
    <w:abstractNumId w:val="10"/>
  </w:num>
  <w:num w:numId="7">
    <w:abstractNumId w:val="33"/>
  </w:num>
  <w:num w:numId="8">
    <w:abstractNumId w:val="30"/>
  </w:num>
  <w:num w:numId="9">
    <w:abstractNumId w:val="11"/>
  </w:num>
  <w:num w:numId="10">
    <w:abstractNumId w:val="14"/>
  </w:num>
  <w:num w:numId="11">
    <w:abstractNumId w:val="2"/>
  </w:num>
  <w:num w:numId="12">
    <w:abstractNumId w:val="3"/>
  </w:num>
  <w:num w:numId="13">
    <w:abstractNumId w:val="42"/>
  </w:num>
  <w:num w:numId="14">
    <w:abstractNumId w:val="17"/>
  </w:num>
  <w:num w:numId="15">
    <w:abstractNumId w:val="0"/>
  </w:num>
  <w:num w:numId="16">
    <w:abstractNumId w:val="23"/>
  </w:num>
  <w:num w:numId="17">
    <w:abstractNumId w:val="37"/>
  </w:num>
  <w:num w:numId="18">
    <w:abstractNumId w:val="32"/>
  </w:num>
  <w:num w:numId="19">
    <w:abstractNumId w:val="35"/>
  </w:num>
  <w:num w:numId="20">
    <w:abstractNumId w:val="28"/>
  </w:num>
  <w:num w:numId="21">
    <w:abstractNumId w:val="29"/>
  </w:num>
  <w:num w:numId="22">
    <w:abstractNumId w:val="8"/>
  </w:num>
  <w:num w:numId="23">
    <w:abstractNumId w:val="5"/>
  </w:num>
  <w:num w:numId="24">
    <w:abstractNumId w:val="19"/>
  </w:num>
  <w:num w:numId="25">
    <w:abstractNumId w:val="1"/>
  </w:num>
  <w:num w:numId="26">
    <w:abstractNumId w:val="40"/>
  </w:num>
  <w:num w:numId="27">
    <w:abstractNumId w:val="6"/>
  </w:num>
  <w:num w:numId="28">
    <w:abstractNumId w:val="26"/>
  </w:num>
  <w:num w:numId="29">
    <w:abstractNumId w:val="16"/>
  </w:num>
  <w:num w:numId="30">
    <w:abstractNumId w:val="39"/>
  </w:num>
  <w:num w:numId="31">
    <w:abstractNumId w:val="24"/>
  </w:num>
  <w:num w:numId="32">
    <w:abstractNumId w:val="25"/>
  </w:num>
  <w:num w:numId="33">
    <w:abstractNumId w:val="20"/>
  </w:num>
  <w:num w:numId="34">
    <w:abstractNumId w:val="34"/>
  </w:num>
  <w:num w:numId="35">
    <w:abstractNumId w:val="36"/>
  </w:num>
  <w:num w:numId="36">
    <w:abstractNumId w:val="41"/>
  </w:num>
  <w:num w:numId="37">
    <w:abstractNumId w:val="21"/>
  </w:num>
  <w:num w:numId="38">
    <w:abstractNumId w:val="9"/>
  </w:num>
  <w:num w:numId="39">
    <w:abstractNumId w:val="38"/>
  </w:num>
  <w:num w:numId="40">
    <w:abstractNumId w:val="18"/>
  </w:num>
  <w:num w:numId="41">
    <w:abstractNumId w:val="43"/>
  </w:num>
  <w:num w:numId="42">
    <w:abstractNumId w:val="44"/>
  </w:num>
  <w:num w:numId="43">
    <w:abstractNumId w:val="15"/>
  </w:num>
  <w:num w:numId="44">
    <w:abstractNumId w:val="12"/>
  </w:num>
  <w:num w:numId="45">
    <w:abstractNumId w:val="22"/>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A95"/>
    <w:rsid w:val="000001B8"/>
    <w:rsid w:val="00000663"/>
    <w:rsid w:val="00000CFF"/>
    <w:rsid w:val="00000E4C"/>
    <w:rsid w:val="0000194E"/>
    <w:rsid w:val="00001DF1"/>
    <w:rsid w:val="0000396B"/>
    <w:rsid w:val="00003FC8"/>
    <w:rsid w:val="00004DB3"/>
    <w:rsid w:val="000065D3"/>
    <w:rsid w:val="000101C0"/>
    <w:rsid w:val="0001206B"/>
    <w:rsid w:val="00012260"/>
    <w:rsid w:val="000202AB"/>
    <w:rsid w:val="00023B18"/>
    <w:rsid w:val="00024DC6"/>
    <w:rsid w:val="00025F02"/>
    <w:rsid w:val="00026C95"/>
    <w:rsid w:val="00030E2D"/>
    <w:rsid w:val="00030F04"/>
    <w:rsid w:val="00033350"/>
    <w:rsid w:val="00036EF9"/>
    <w:rsid w:val="00037150"/>
    <w:rsid w:val="0004075A"/>
    <w:rsid w:val="00041BDF"/>
    <w:rsid w:val="00044936"/>
    <w:rsid w:val="00044BEC"/>
    <w:rsid w:val="00047D13"/>
    <w:rsid w:val="00047ED5"/>
    <w:rsid w:val="000522E6"/>
    <w:rsid w:val="00052396"/>
    <w:rsid w:val="00053B22"/>
    <w:rsid w:val="00053F37"/>
    <w:rsid w:val="0006367B"/>
    <w:rsid w:val="000663D0"/>
    <w:rsid w:val="00067316"/>
    <w:rsid w:val="00071208"/>
    <w:rsid w:val="000746D8"/>
    <w:rsid w:val="00074E8D"/>
    <w:rsid w:val="0007505B"/>
    <w:rsid w:val="000847AE"/>
    <w:rsid w:val="0008515F"/>
    <w:rsid w:val="00085896"/>
    <w:rsid w:val="00086105"/>
    <w:rsid w:val="00087DA0"/>
    <w:rsid w:val="0009147C"/>
    <w:rsid w:val="00091CE5"/>
    <w:rsid w:val="00092F0D"/>
    <w:rsid w:val="00093760"/>
    <w:rsid w:val="00093ACC"/>
    <w:rsid w:val="00093E72"/>
    <w:rsid w:val="00095ED4"/>
    <w:rsid w:val="00097ECA"/>
    <w:rsid w:val="000A20B4"/>
    <w:rsid w:val="000A21D1"/>
    <w:rsid w:val="000A304C"/>
    <w:rsid w:val="000A4791"/>
    <w:rsid w:val="000A65DF"/>
    <w:rsid w:val="000B3D01"/>
    <w:rsid w:val="000B447B"/>
    <w:rsid w:val="000C040D"/>
    <w:rsid w:val="000C09A3"/>
    <w:rsid w:val="000C195E"/>
    <w:rsid w:val="000C266A"/>
    <w:rsid w:val="000C4EB4"/>
    <w:rsid w:val="000C6398"/>
    <w:rsid w:val="000D4078"/>
    <w:rsid w:val="000D7013"/>
    <w:rsid w:val="000D7015"/>
    <w:rsid w:val="000E12F4"/>
    <w:rsid w:val="000E4C3B"/>
    <w:rsid w:val="000F0AE0"/>
    <w:rsid w:val="000F159E"/>
    <w:rsid w:val="000F2B16"/>
    <w:rsid w:val="000F4860"/>
    <w:rsid w:val="000F520F"/>
    <w:rsid w:val="00105643"/>
    <w:rsid w:val="00112A7C"/>
    <w:rsid w:val="00112C0F"/>
    <w:rsid w:val="00114274"/>
    <w:rsid w:val="0012065F"/>
    <w:rsid w:val="00120B4B"/>
    <w:rsid w:val="00120E03"/>
    <w:rsid w:val="0012245D"/>
    <w:rsid w:val="00124CE4"/>
    <w:rsid w:val="0012642E"/>
    <w:rsid w:val="00126E6A"/>
    <w:rsid w:val="00130B82"/>
    <w:rsid w:val="00131A6C"/>
    <w:rsid w:val="001330E1"/>
    <w:rsid w:val="00133A1D"/>
    <w:rsid w:val="00135916"/>
    <w:rsid w:val="001360ED"/>
    <w:rsid w:val="00136962"/>
    <w:rsid w:val="00140A64"/>
    <w:rsid w:val="0014319D"/>
    <w:rsid w:val="001449F3"/>
    <w:rsid w:val="00145A53"/>
    <w:rsid w:val="001462A2"/>
    <w:rsid w:val="00146984"/>
    <w:rsid w:val="001520ED"/>
    <w:rsid w:val="001540AE"/>
    <w:rsid w:val="001558BF"/>
    <w:rsid w:val="00160354"/>
    <w:rsid w:val="00160861"/>
    <w:rsid w:val="00160A72"/>
    <w:rsid w:val="001618E9"/>
    <w:rsid w:val="001657ED"/>
    <w:rsid w:val="001659A5"/>
    <w:rsid w:val="001676AD"/>
    <w:rsid w:val="001676FC"/>
    <w:rsid w:val="00172C69"/>
    <w:rsid w:val="00173017"/>
    <w:rsid w:val="001736D7"/>
    <w:rsid w:val="00173788"/>
    <w:rsid w:val="00175BBD"/>
    <w:rsid w:val="00175F7D"/>
    <w:rsid w:val="00180DD5"/>
    <w:rsid w:val="00183593"/>
    <w:rsid w:val="00185EA9"/>
    <w:rsid w:val="00187344"/>
    <w:rsid w:val="00187C17"/>
    <w:rsid w:val="00192692"/>
    <w:rsid w:val="00195155"/>
    <w:rsid w:val="001A1096"/>
    <w:rsid w:val="001A10CA"/>
    <w:rsid w:val="001A25D9"/>
    <w:rsid w:val="001A4E04"/>
    <w:rsid w:val="001B1610"/>
    <w:rsid w:val="001B47C7"/>
    <w:rsid w:val="001B507F"/>
    <w:rsid w:val="001B5546"/>
    <w:rsid w:val="001B6351"/>
    <w:rsid w:val="001C14D9"/>
    <w:rsid w:val="001C234D"/>
    <w:rsid w:val="001C255B"/>
    <w:rsid w:val="001D28EF"/>
    <w:rsid w:val="001D3914"/>
    <w:rsid w:val="001D5119"/>
    <w:rsid w:val="001D58B3"/>
    <w:rsid w:val="001D73AF"/>
    <w:rsid w:val="001E19DA"/>
    <w:rsid w:val="001E6BBB"/>
    <w:rsid w:val="001F04DE"/>
    <w:rsid w:val="001F1527"/>
    <w:rsid w:val="001F647E"/>
    <w:rsid w:val="001F6521"/>
    <w:rsid w:val="001F78E7"/>
    <w:rsid w:val="002034CF"/>
    <w:rsid w:val="00204E96"/>
    <w:rsid w:val="0020610A"/>
    <w:rsid w:val="00207C28"/>
    <w:rsid w:val="00210FFB"/>
    <w:rsid w:val="002132F0"/>
    <w:rsid w:val="00214E15"/>
    <w:rsid w:val="00221021"/>
    <w:rsid w:val="00223EDD"/>
    <w:rsid w:val="002267E0"/>
    <w:rsid w:val="002301A5"/>
    <w:rsid w:val="00232E48"/>
    <w:rsid w:val="00233566"/>
    <w:rsid w:val="00234AC7"/>
    <w:rsid w:val="002366D5"/>
    <w:rsid w:val="00241B59"/>
    <w:rsid w:val="002433E6"/>
    <w:rsid w:val="00243F3D"/>
    <w:rsid w:val="00244C8E"/>
    <w:rsid w:val="00251252"/>
    <w:rsid w:val="0025358C"/>
    <w:rsid w:val="00254D1E"/>
    <w:rsid w:val="00255560"/>
    <w:rsid w:val="002563F6"/>
    <w:rsid w:val="00257B4D"/>
    <w:rsid w:val="002605F0"/>
    <w:rsid w:val="002634FB"/>
    <w:rsid w:val="00263DAC"/>
    <w:rsid w:val="00264C62"/>
    <w:rsid w:val="002652C8"/>
    <w:rsid w:val="0026573E"/>
    <w:rsid w:val="002657D6"/>
    <w:rsid w:val="002678C9"/>
    <w:rsid w:val="002737E0"/>
    <w:rsid w:val="002749A7"/>
    <w:rsid w:val="00274F74"/>
    <w:rsid w:val="00275028"/>
    <w:rsid w:val="00275CD6"/>
    <w:rsid w:val="002767AA"/>
    <w:rsid w:val="0028001D"/>
    <w:rsid w:val="0028217D"/>
    <w:rsid w:val="00282B91"/>
    <w:rsid w:val="002847FE"/>
    <w:rsid w:val="00285207"/>
    <w:rsid w:val="002853BA"/>
    <w:rsid w:val="00292752"/>
    <w:rsid w:val="0029566F"/>
    <w:rsid w:val="002961D8"/>
    <w:rsid w:val="002966BF"/>
    <w:rsid w:val="00297E28"/>
    <w:rsid w:val="002A36AB"/>
    <w:rsid w:val="002B0342"/>
    <w:rsid w:val="002B14B4"/>
    <w:rsid w:val="002B3CE6"/>
    <w:rsid w:val="002B46A7"/>
    <w:rsid w:val="002B4756"/>
    <w:rsid w:val="002B60FA"/>
    <w:rsid w:val="002B6159"/>
    <w:rsid w:val="002C11FF"/>
    <w:rsid w:val="002C336D"/>
    <w:rsid w:val="002C4AB6"/>
    <w:rsid w:val="002C4F2F"/>
    <w:rsid w:val="002C69AC"/>
    <w:rsid w:val="002C6CF1"/>
    <w:rsid w:val="002C784E"/>
    <w:rsid w:val="002C7867"/>
    <w:rsid w:val="002D1058"/>
    <w:rsid w:val="002D1FA3"/>
    <w:rsid w:val="002D54AF"/>
    <w:rsid w:val="002E0709"/>
    <w:rsid w:val="002E506F"/>
    <w:rsid w:val="002E7AE4"/>
    <w:rsid w:val="002F0FE0"/>
    <w:rsid w:val="002F4250"/>
    <w:rsid w:val="00301246"/>
    <w:rsid w:val="0030258D"/>
    <w:rsid w:val="003028AD"/>
    <w:rsid w:val="003038F5"/>
    <w:rsid w:val="00306148"/>
    <w:rsid w:val="003061C8"/>
    <w:rsid w:val="003103D8"/>
    <w:rsid w:val="00311B32"/>
    <w:rsid w:val="003122BB"/>
    <w:rsid w:val="00313BE0"/>
    <w:rsid w:val="0031753C"/>
    <w:rsid w:val="0031796A"/>
    <w:rsid w:val="00320081"/>
    <w:rsid w:val="00321F4B"/>
    <w:rsid w:val="00323D34"/>
    <w:rsid w:val="00330A8E"/>
    <w:rsid w:val="00332466"/>
    <w:rsid w:val="00337779"/>
    <w:rsid w:val="0034435A"/>
    <w:rsid w:val="00344577"/>
    <w:rsid w:val="00344D58"/>
    <w:rsid w:val="00345F6A"/>
    <w:rsid w:val="0034691B"/>
    <w:rsid w:val="00347943"/>
    <w:rsid w:val="00351490"/>
    <w:rsid w:val="00353BFE"/>
    <w:rsid w:val="003549D9"/>
    <w:rsid w:val="00355A10"/>
    <w:rsid w:val="00362583"/>
    <w:rsid w:val="00362B6F"/>
    <w:rsid w:val="0036534F"/>
    <w:rsid w:val="003661F4"/>
    <w:rsid w:val="003665FD"/>
    <w:rsid w:val="0037539E"/>
    <w:rsid w:val="003802E7"/>
    <w:rsid w:val="00381E21"/>
    <w:rsid w:val="00387800"/>
    <w:rsid w:val="00391515"/>
    <w:rsid w:val="00391ACD"/>
    <w:rsid w:val="003926E8"/>
    <w:rsid w:val="00392AAB"/>
    <w:rsid w:val="00396337"/>
    <w:rsid w:val="00396CE9"/>
    <w:rsid w:val="003A0165"/>
    <w:rsid w:val="003A4DEE"/>
    <w:rsid w:val="003B1341"/>
    <w:rsid w:val="003C1F3C"/>
    <w:rsid w:val="003C4795"/>
    <w:rsid w:val="003C6046"/>
    <w:rsid w:val="003C79F3"/>
    <w:rsid w:val="003C7A1C"/>
    <w:rsid w:val="003D3AA0"/>
    <w:rsid w:val="003D50B6"/>
    <w:rsid w:val="003D686A"/>
    <w:rsid w:val="003D6894"/>
    <w:rsid w:val="003D6B20"/>
    <w:rsid w:val="003D6B8C"/>
    <w:rsid w:val="003D73F6"/>
    <w:rsid w:val="003E26C1"/>
    <w:rsid w:val="003E2EFD"/>
    <w:rsid w:val="003E3E07"/>
    <w:rsid w:val="003E4FB6"/>
    <w:rsid w:val="003F0E9F"/>
    <w:rsid w:val="003F5606"/>
    <w:rsid w:val="003F64AA"/>
    <w:rsid w:val="003F6769"/>
    <w:rsid w:val="0040119C"/>
    <w:rsid w:val="00401F43"/>
    <w:rsid w:val="004038E8"/>
    <w:rsid w:val="004074B7"/>
    <w:rsid w:val="00413F81"/>
    <w:rsid w:val="004144AB"/>
    <w:rsid w:val="00414634"/>
    <w:rsid w:val="0041681F"/>
    <w:rsid w:val="004200C0"/>
    <w:rsid w:val="00420B31"/>
    <w:rsid w:val="00421D5F"/>
    <w:rsid w:val="0042481A"/>
    <w:rsid w:val="0042602B"/>
    <w:rsid w:val="00426D9B"/>
    <w:rsid w:val="00426DD2"/>
    <w:rsid w:val="00433A62"/>
    <w:rsid w:val="00433D5C"/>
    <w:rsid w:val="00435893"/>
    <w:rsid w:val="00437025"/>
    <w:rsid w:val="00437F8F"/>
    <w:rsid w:val="00442290"/>
    <w:rsid w:val="004439AF"/>
    <w:rsid w:val="00444445"/>
    <w:rsid w:val="00445667"/>
    <w:rsid w:val="00447808"/>
    <w:rsid w:val="00451822"/>
    <w:rsid w:val="00452154"/>
    <w:rsid w:val="00454C7C"/>
    <w:rsid w:val="00456C9C"/>
    <w:rsid w:val="0045737E"/>
    <w:rsid w:val="0045743C"/>
    <w:rsid w:val="00460D10"/>
    <w:rsid w:val="004620BA"/>
    <w:rsid w:val="00462168"/>
    <w:rsid w:val="0047496D"/>
    <w:rsid w:val="0048077E"/>
    <w:rsid w:val="004815DB"/>
    <w:rsid w:val="00481B03"/>
    <w:rsid w:val="00483C65"/>
    <w:rsid w:val="00490765"/>
    <w:rsid w:val="00491EA4"/>
    <w:rsid w:val="00491F49"/>
    <w:rsid w:val="00492227"/>
    <w:rsid w:val="004A028A"/>
    <w:rsid w:val="004A3E49"/>
    <w:rsid w:val="004A53E7"/>
    <w:rsid w:val="004B1A95"/>
    <w:rsid w:val="004B43EB"/>
    <w:rsid w:val="004B5B04"/>
    <w:rsid w:val="004B7BC4"/>
    <w:rsid w:val="004C21E9"/>
    <w:rsid w:val="004C2A3E"/>
    <w:rsid w:val="004C55BB"/>
    <w:rsid w:val="004C5AB8"/>
    <w:rsid w:val="004C5B4C"/>
    <w:rsid w:val="004C7232"/>
    <w:rsid w:val="004D0A16"/>
    <w:rsid w:val="004D602C"/>
    <w:rsid w:val="004E13FC"/>
    <w:rsid w:val="004E187F"/>
    <w:rsid w:val="004E1B26"/>
    <w:rsid w:val="004E1D52"/>
    <w:rsid w:val="004E25AD"/>
    <w:rsid w:val="004E29E9"/>
    <w:rsid w:val="004F31D5"/>
    <w:rsid w:val="004F510C"/>
    <w:rsid w:val="004F70F6"/>
    <w:rsid w:val="005005E2"/>
    <w:rsid w:val="0050420F"/>
    <w:rsid w:val="0050597C"/>
    <w:rsid w:val="00505B05"/>
    <w:rsid w:val="005065A6"/>
    <w:rsid w:val="00511452"/>
    <w:rsid w:val="00512361"/>
    <w:rsid w:val="00512557"/>
    <w:rsid w:val="005160DF"/>
    <w:rsid w:val="00516193"/>
    <w:rsid w:val="005163EC"/>
    <w:rsid w:val="0051666C"/>
    <w:rsid w:val="0052425F"/>
    <w:rsid w:val="00524CC5"/>
    <w:rsid w:val="00526C1F"/>
    <w:rsid w:val="005276F5"/>
    <w:rsid w:val="00527CAB"/>
    <w:rsid w:val="005304CB"/>
    <w:rsid w:val="005314C4"/>
    <w:rsid w:val="00534874"/>
    <w:rsid w:val="00534B7F"/>
    <w:rsid w:val="00535FAF"/>
    <w:rsid w:val="00536304"/>
    <w:rsid w:val="00550243"/>
    <w:rsid w:val="00550EAC"/>
    <w:rsid w:val="00554279"/>
    <w:rsid w:val="00555FA5"/>
    <w:rsid w:val="00556102"/>
    <w:rsid w:val="00557711"/>
    <w:rsid w:val="00562CED"/>
    <w:rsid w:val="00570DEB"/>
    <w:rsid w:val="00571B6E"/>
    <w:rsid w:val="0057255E"/>
    <w:rsid w:val="0057351F"/>
    <w:rsid w:val="00573D38"/>
    <w:rsid w:val="00575E95"/>
    <w:rsid w:val="0057694F"/>
    <w:rsid w:val="0058144E"/>
    <w:rsid w:val="00581973"/>
    <w:rsid w:val="0058293E"/>
    <w:rsid w:val="0058652B"/>
    <w:rsid w:val="00586C1C"/>
    <w:rsid w:val="00587248"/>
    <w:rsid w:val="005903B1"/>
    <w:rsid w:val="005903CD"/>
    <w:rsid w:val="00590C9A"/>
    <w:rsid w:val="00594E52"/>
    <w:rsid w:val="0059640F"/>
    <w:rsid w:val="005A0820"/>
    <w:rsid w:val="005A21FE"/>
    <w:rsid w:val="005A30BF"/>
    <w:rsid w:val="005A46C9"/>
    <w:rsid w:val="005A5363"/>
    <w:rsid w:val="005A7174"/>
    <w:rsid w:val="005B02C6"/>
    <w:rsid w:val="005B0535"/>
    <w:rsid w:val="005B284C"/>
    <w:rsid w:val="005B4B4D"/>
    <w:rsid w:val="005B5581"/>
    <w:rsid w:val="005B7BC3"/>
    <w:rsid w:val="005B7F35"/>
    <w:rsid w:val="005C2644"/>
    <w:rsid w:val="005C6E4D"/>
    <w:rsid w:val="005C7CDE"/>
    <w:rsid w:val="005D1089"/>
    <w:rsid w:val="005D2979"/>
    <w:rsid w:val="005D555F"/>
    <w:rsid w:val="005D6686"/>
    <w:rsid w:val="005D6F87"/>
    <w:rsid w:val="005E1F0A"/>
    <w:rsid w:val="005E3E68"/>
    <w:rsid w:val="005E58AF"/>
    <w:rsid w:val="005E7462"/>
    <w:rsid w:val="005F30BA"/>
    <w:rsid w:val="005F3426"/>
    <w:rsid w:val="005F4FC8"/>
    <w:rsid w:val="00603ADA"/>
    <w:rsid w:val="00604B23"/>
    <w:rsid w:val="00612E65"/>
    <w:rsid w:val="00613822"/>
    <w:rsid w:val="0061731A"/>
    <w:rsid w:val="006178C1"/>
    <w:rsid w:val="00620BE0"/>
    <w:rsid w:val="00621571"/>
    <w:rsid w:val="00622786"/>
    <w:rsid w:val="00623378"/>
    <w:rsid w:val="00623A5C"/>
    <w:rsid w:val="00626357"/>
    <w:rsid w:val="006302C1"/>
    <w:rsid w:val="00632865"/>
    <w:rsid w:val="00635A6E"/>
    <w:rsid w:val="00636288"/>
    <w:rsid w:val="00637015"/>
    <w:rsid w:val="00637A57"/>
    <w:rsid w:val="00640517"/>
    <w:rsid w:val="00641410"/>
    <w:rsid w:val="00641D02"/>
    <w:rsid w:val="00643F28"/>
    <w:rsid w:val="00645DE0"/>
    <w:rsid w:val="00646172"/>
    <w:rsid w:val="00646870"/>
    <w:rsid w:val="00650F2F"/>
    <w:rsid w:val="0065222F"/>
    <w:rsid w:val="00654FF3"/>
    <w:rsid w:val="00656472"/>
    <w:rsid w:val="00657FFD"/>
    <w:rsid w:val="00661D08"/>
    <w:rsid w:val="00662590"/>
    <w:rsid w:val="006633A9"/>
    <w:rsid w:val="00663B66"/>
    <w:rsid w:val="00666A3E"/>
    <w:rsid w:val="00667295"/>
    <w:rsid w:val="0067404B"/>
    <w:rsid w:val="00676B03"/>
    <w:rsid w:val="00677419"/>
    <w:rsid w:val="00682623"/>
    <w:rsid w:val="00683208"/>
    <w:rsid w:val="006860FA"/>
    <w:rsid w:val="00686626"/>
    <w:rsid w:val="00691CA8"/>
    <w:rsid w:val="00693801"/>
    <w:rsid w:val="00693E6A"/>
    <w:rsid w:val="00694621"/>
    <w:rsid w:val="00697EA3"/>
    <w:rsid w:val="00697FFA"/>
    <w:rsid w:val="006A1FED"/>
    <w:rsid w:val="006A27AD"/>
    <w:rsid w:val="006A6695"/>
    <w:rsid w:val="006A7350"/>
    <w:rsid w:val="006B40CB"/>
    <w:rsid w:val="006B66CE"/>
    <w:rsid w:val="006C25A1"/>
    <w:rsid w:val="006C3F15"/>
    <w:rsid w:val="006C5C55"/>
    <w:rsid w:val="006C7DCF"/>
    <w:rsid w:val="006D203D"/>
    <w:rsid w:val="006E0368"/>
    <w:rsid w:val="006E1874"/>
    <w:rsid w:val="006E3C3D"/>
    <w:rsid w:val="006E41D3"/>
    <w:rsid w:val="006E51EC"/>
    <w:rsid w:val="006E6C22"/>
    <w:rsid w:val="006F126F"/>
    <w:rsid w:val="00700B74"/>
    <w:rsid w:val="007013B3"/>
    <w:rsid w:val="00701A5D"/>
    <w:rsid w:val="00702476"/>
    <w:rsid w:val="007030B8"/>
    <w:rsid w:val="00707263"/>
    <w:rsid w:val="00707FA8"/>
    <w:rsid w:val="007117BF"/>
    <w:rsid w:val="00712F02"/>
    <w:rsid w:val="00714E29"/>
    <w:rsid w:val="00716332"/>
    <w:rsid w:val="007167E5"/>
    <w:rsid w:val="007261CF"/>
    <w:rsid w:val="007262FE"/>
    <w:rsid w:val="0073042C"/>
    <w:rsid w:val="0073290A"/>
    <w:rsid w:val="00732E9A"/>
    <w:rsid w:val="00736600"/>
    <w:rsid w:val="00745EB6"/>
    <w:rsid w:val="00750F03"/>
    <w:rsid w:val="0075177C"/>
    <w:rsid w:val="007563C2"/>
    <w:rsid w:val="007660C5"/>
    <w:rsid w:val="00767F64"/>
    <w:rsid w:val="0077096E"/>
    <w:rsid w:val="00770D86"/>
    <w:rsid w:val="007728A3"/>
    <w:rsid w:val="00774F3D"/>
    <w:rsid w:val="00782A27"/>
    <w:rsid w:val="00783C4B"/>
    <w:rsid w:val="00784391"/>
    <w:rsid w:val="007863BF"/>
    <w:rsid w:val="0079179F"/>
    <w:rsid w:val="0079467E"/>
    <w:rsid w:val="00794CCB"/>
    <w:rsid w:val="007977CA"/>
    <w:rsid w:val="007A211F"/>
    <w:rsid w:val="007A2DE5"/>
    <w:rsid w:val="007A3520"/>
    <w:rsid w:val="007A517E"/>
    <w:rsid w:val="007A5853"/>
    <w:rsid w:val="007A66FB"/>
    <w:rsid w:val="007A73A5"/>
    <w:rsid w:val="007B5C84"/>
    <w:rsid w:val="007C03AC"/>
    <w:rsid w:val="007C088A"/>
    <w:rsid w:val="007C1D46"/>
    <w:rsid w:val="007C24B8"/>
    <w:rsid w:val="007C324F"/>
    <w:rsid w:val="007C546A"/>
    <w:rsid w:val="007D26A7"/>
    <w:rsid w:val="007D36F8"/>
    <w:rsid w:val="007D3949"/>
    <w:rsid w:val="007D5402"/>
    <w:rsid w:val="007D5F24"/>
    <w:rsid w:val="007D6748"/>
    <w:rsid w:val="007D6A0C"/>
    <w:rsid w:val="007E044E"/>
    <w:rsid w:val="007E1D57"/>
    <w:rsid w:val="007E6261"/>
    <w:rsid w:val="007F259F"/>
    <w:rsid w:val="007F4B8A"/>
    <w:rsid w:val="007F611F"/>
    <w:rsid w:val="007F7C11"/>
    <w:rsid w:val="008000CF"/>
    <w:rsid w:val="008028AE"/>
    <w:rsid w:val="00806AE9"/>
    <w:rsid w:val="00806D51"/>
    <w:rsid w:val="00812B8A"/>
    <w:rsid w:val="00814105"/>
    <w:rsid w:val="00814189"/>
    <w:rsid w:val="0081441E"/>
    <w:rsid w:val="008146A9"/>
    <w:rsid w:val="00815101"/>
    <w:rsid w:val="00815602"/>
    <w:rsid w:val="008158BC"/>
    <w:rsid w:val="00831F96"/>
    <w:rsid w:val="0083211A"/>
    <w:rsid w:val="008323DE"/>
    <w:rsid w:val="00833CC1"/>
    <w:rsid w:val="0083512F"/>
    <w:rsid w:val="0083517E"/>
    <w:rsid w:val="00843EB5"/>
    <w:rsid w:val="008462DD"/>
    <w:rsid w:val="00846E97"/>
    <w:rsid w:val="00850E60"/>
    <w:rsid w:val="00851B7E"/>
    <w:rsid w:val="00851DC6"/>
    <w:rsid w:val="008521DB"/>
    <w:rsid w:val="008524CD"/>
    <w:rsid w:val="00853BAB"/>
    <w:rsid w:val="008543CA"/>
    <w:rsid w:val="00854DEE"/>
    <w:rsid w:val="00855C0D"/>
    <w:rsid w:val="0085659F"/>
    <w:rsid w:val="008629C9"/>
    <w:rsid w:val="00862D1E"/>
    <w:rsid w:val="0086542F"/>
    <w:rsid w:val="00865E72"/>
    <w:rsid w:val="00870E60"/>
    <w:rsid w:val="008726F0"/>
    <w:rsid w:val="008740B9"/>
    <w:rsid w:val="0087672F"/>
    <w:rsid w:val="00876FAB"/>
    <w:rsid w:val="00877511"/>
    <w:rsid w:val="0087765C"/>
    <w:rsid w:val="008807DC"/>
    <w:rsid w:val="00881A29"/>
    <w:rsid w:val="00882CBB"/>
    <w:rsid w:val="00883175"/>
    <w:rsid w:val="00883B6B"/>
    <w:rsid w:val="00884FAB"/>
    <w:rsid w:val="008865FC"/>
    <w:rsid w:val="00890F76"/>
    <w:rsid w:val="008912AB"/>
    <w:rsid w:val="008934E3"/>
    <w:rsid w:val="008A1C35"/>
    <w:rsid w:val="008A338B"/>
    <w:rsid w:val="008A476B"/>
    <w:rsid w:val="008A52F1"/>
    <w:rsid w:val="008A608B"/>
    <w:rsid w:val="008A6899"/>
    <w:rsid w:val="008B1541"/>
    <w:rsid w:val="008B219A"/>
    <w:rsid w:val="008B2219"/>
    <w:rsid w:val="008B5603"/>
    <w:rsid w:val="008B5B5A"/>
    <w:rsid w:val="008C1C5D"/>
    <w:rsid w:val="008C585F"/>
    <w:rsid w:val="008C6D39"/>
    <w:rsid w:val="008D0A74"/>
    <w:rsid w:val="008D1222"/>
    <w:rsid w:val="008D2A3C"/>
    <w:rsid w:val="008D3A23"/>
    <w:rsid w:val="008D4235"/>
    <w:rsid w:val="008D65E4"/>
    <w:rsid w:val="008E03FC"/>
    <w:rsid w:val="008E060E"/>
    <w:rsid w:val="008E12CE"/>
    <w:rsid w:val="008E5243"/>
    <w:rsid w:val="008E6F87"/>
    <w:rsid w:val="008E7697"/>
    <w:rsid w:val="008F1E15"/>
    <w:rsid w:val="008F2763"/>
    <w:rsid w:val="008F2924"/>
    <w:rsid w:val="008F3489"/>
    <w:rsid w:val="008F6BC4"/>
    <w:rsid w:val="009013FF"/>
    <w:rsid w:val="00903C49"/>
    <w:rsid w:val="00903E7A"/>
    <w:rsid w:val="00904C60"/>
    <w:rsid w:val="00907C31"/>
    <w:rsid w:val="00910793"/>
    <w:rsid w:val="009202A6"/>
    <w:rsid w:val="00920C5D"/>
    <w:rsid w:val="00921788"/>
    <w:rsid w:val="00921B4E"/>
    <w:rsid w:val="00924996"/>
    <w:rsid w:val="00924ACC"/>
    <w:rsid w:val="009265C5"/>
    <w:rsid w:val="009320D7"/>
    <w:rsid w:val="00932E98"/>
    <w:rsid w:val="009348ED"/>
    <w:rsid w:val="009365FB"/>
    <w:rsid w:val="00941F59"/>
    <w:rsid w:val="0094406F"/>
    <w:rsid w:val="0094773A"/>
    <w:rsid w:val="0094785F"/>
    <w:rsid w:val="00947FDF"/>
    <w:rsid w:val="00953E7F"/>
    <w:rsid w:val="0095444B"/>
    <w:rsid w:val="00954A62"/>
    <w:rsid w:val="009554A2"/>
    <w:rsid w:val="00955E14"/>
    <w:rsid w:val="009571A9"/>
    <w:rsid w:val="00960CEC"/>
    <w:rsid w:val="009677A9"/>
    <w:rsid w:val="009715AF"/>
    <w:rsid w:val="00973C25"/>
    <w:rsid w:val="00975198"/>
    <w:rsid w:val="0097740F"/>
    <w:rsid w:val="009800EE"/>
    <w:rsid w:val="00982A51"/>
    <w:rsid w:val="009878CA"/>
    <w:rsid w:val="00992D55"/>
    <w:rsid w:val="00993B2E"/>
    <w:rsid w:val="009A0192"/>
    <w:rsid w:val="009A3ACF"/>
    <w:rsid w:val="009A4A96"/>
    <w:rsid w:val="009A4C35"/>
    <w:rsid w:val="009A6770"/>
    <w:rsid w:val="009A78B6"/>
    <w:rsid w:val="009B16C6"/>
    <w:rsid w:val="009B255A"/>
    <w:rsid w:val="009B2A6D"/>
    <w:rsid w:val="009B4861"/>
    <w:rsid w:val="009C04B8"/>
    <w:rsid w:val="009D0451"/>
    <w:rsid w:val="009D08EE"/>
    <w:rsid w:val="009D7653"/>
    <w:rsid w:val="009E32A3"/>
    <w:rsid w:val="009E4CE1"/>
    <w:rsid w:val="009E5E9B"/>
    <w:rsid w:val="009E6114"/>
    <w:rsid w:val="009E6A7B"/>
    <w:rsid w:val="009F1A49"/>
    <w:rsid w:val="009F3C2A"/>
    <w:rsid w:val="009F5442"/>
    <w:rsid w:val="009F56F7"/>
    <w:rsid w:val="00A01B42"/>
    <w:rsid w:val="00A024D4"/>
    <w:rsid w:val="00A03F88"/>
    <w:rsid w:val="00A0673B"/>
    <w:rsid w:val="00A069FE"/>
    <w:rsid w:val="00A06BE2"/>
    <w:rsid w:val="00A10E20"/>
    <w:rsid w:val="00A21FFD"/>
    <w:rsid w:val="00A25FBD"/>
    <w:rsid w:val="00A26575"/>
    <w:rsid w:val="00A27BDE"/>
    <w:rsid w:val="00A36764"/>
    <w:rsid w:val="00A40833"/>
    <w:rsid w:val="00A408AC"/>
    <w:rsid w:val="00A418FF"/>
    <w:rsid w:val="00A41B0A"/>
    <w:rsid w:val="00A46E51"/>
    <w:rsid w:val="00A47D66"/>
    <w:rsid w:val="00A50433"/>
    <w:rsid w:val="00A507F8"/>
    <w:rsid w:val="00A53A0C"/>
    <w:rsid w:val="00A53F13"/>
    <w:rsid w:val="00A55A4F"/>
    <w:rsid w:val="00A57062"/>
    <w:rsid w:val="00A601F5"/>
    <w:rsid w:val="00A63BE6"/>
    <w:rsid w:val="00A6481A"/>
    <w:rsid w:val="00A6708C"/>
    <w:rsid w:val="00A7100F"/>
    <w:rsid w:val="00A727ED"/>
    <w:rsid w:val="00A72C05"/>
    <w:rsid w:val="00A72DFA"/>
    <w:rsid w:val="00A73543"/>
    <w:rsid w:val="00A75C03"/>
    <w:rsid w:val="00A7645C"/>
    <w:rsid w:val="00A77BAA"/>
    <w:rsid w:val="00A80335"/>
    <w:rsid w:val="00A820CC"/>
    <w:rsid w:val="00A83ABA"/>
    <w:rsid w:val="00A83EDA"/>
    <w:rsid w:val="00A85395"/>
    <w:rsid w:val="00A86122"/>
    <w:rsid w:val="00A959FC"/>
    <w:rsid w:val="00A97D08"/>
    <w:rsid w:val="00AA2EED"/>
    <w:rsid w:val="00AA4E72"/>
    <w:rsid w:val="00AA4EC3"/>
    <w:rsid w:val="00AA6CF3"/>
    <w:rsid w:val="00AA757F"/>
    <w:rsid w:val="00AB032D"/>
    <w:rsid w:val="00AB1E64"/>
    <w:rsid w:val="00AB2E62"/>
    <w:rsid w:val="00AB463D"/>
    <w:rsid w:val="00AB4758"/>
    <w:rsid w:val="00AB7494"/>
    <w:rsid w:val="00AC5F9B"/>
    <w:rsid w:val="00AC68EB"/>
    <w:rsid w:val="00AC6904"/>
    <w:rsid w:val="00AC739F"/>
    <w:rsid w:val="00AC7968"/>
    <w:rsid w:val="00AC7E92"/>
    <w:rsid w:val="00AD0899"/>
    <w:rsid w:val="00AD19C3"/>
    <w:rsid w:val="00AD38E2"/>
    <w:rsid w:val="00AD4851"/>
    <w:rsid w:val="00AD64FB"/>
    <w:rsid w:val="00AD66BD"/>
    <w:rsid w:val="00AD6C1F"/>
    <w:rsid w:val="00AD7213"/>
    <w:rsid w:val="00AD72C8"/>
    <w:rsid w:val="00AD7F6C"/>
    <w:rsid w:val="00AE05B2"/>
    <w:rsid w:val="00AE0903"/>
    <w:rsid w:val="00AE2B63"/>
    <w:rsid w:val="00AE499C"/>
    <w:rsid w:val="00AE4E55"/>
    <w:rsid w:val="00AE520A"/>
    <w:rsid w:val="00AE5948"/>
    <w:rsid w:val="00AE6B60"/>
    <w:rsid w:val="00AF03C2"/>
    <w:rsid w:val="00AF100F"/>
    <w:rsid w:val="00AF3461"/>
    <w:rsid w:val="00AF3DE8"/>
    <w:rsid w:val="00AF754E"/>
    <w:rsid w:val="00AF757E"/>
    <w:rsid w:val="00B03BFF"/>
    <w:rsid w:val="00B14E33"/>
    <w:rsid w:val="00B150CA"/>
    <w:rsid w:val="00B21FBE"/>
    <w:rsid w:val="00B227BB"/>
    <w:rsid w:val="00B242B3"/>
    <w:rsid w:val="00B26FCB"/>
    <w:rsid w:val="00B30061"/>
    <w:rsid w:val="00B30C67"/>
    <w:rsid w:val="00B30CBC"/>
    <w:rsid w:val="00B354EB"/>
    <w:rsid w:val="00B366B4"/>
    <w:rsid w:val="00B37DF3"/>
    <w:rsid w:val="00B41916"/>
    <w:rsid w:val="00B41D44"/>
    <w:rsid w:val="00B45E36"/>
    <w:rsid w:val="00B51BD1"/>
    <w:rsid w:val="00B543DF"/>
    <w:rsid w:val="00B61136"/>
    <w:rsid w:val="00B64AAB"/>
    <w:rsid w:val="00B66A15"/>
    <w:rsid w:val="00B67E85"/>
    <w:rsid w:val="00B71EDC"/>
    <w:rsid w:val="00B724EF"/>
    <w:rsid w:val="00B7307A"/>
    <w:rsid w:val="00B733E1"/>
    <w:rsid w:val="00B75E9F"/>
    <w:rsid w:val="00B81A61"/>
    <w:rsid w:val="00B82480"/>
    <w:rsid w:val="00B82A52"/>
    <w:rsid w:val="00BA0564"/>
    <w:rsid w:val="00BA33BD"/>
    <w:rsid w:val="00BA4675"/>
    <w:rsid w:val="00BA49E7"/>
    <w:rsid w:val="00BA590E"/>
    <w:rsid w:val="00BA7E74"/>
    <w:rsid w:val="00BB2716"/>
    <w:rsid w:val="00BB2DC3"/>
    <w:rsid w:val="00BB3455"/>
    <w:rsid w:val="00BB3AF0"/>
    <w:rsid w:val="00BB4F5E"/>
    <w:rsid w:val="00BB7059"/>
    <w:rsid w:val="00BC1292"/>
    <w:rsid w:val="00BC1E57"/>
    <w:rsid w:val="00BC36E2"/>
    <w:rsid w:val="00BC4228"/>
    <w:rsid w:val="00BC4C93"/>
    <w:rsid w:val="00BC5A06"/>
    <w:rsid w:val="00BC7D80"/>
    <w:rsid w:val="00BD1840"/>
    <w:rsid w:val="00BD27A4"/>
    <w:rsid w:val="00BD4467"/>
    <w:rsid w:val="00BE1908"/>
    <w:rsid w:val="00BE4C60"/>
    <w:rsid w:val="00BE4F36"/>
    <w:rsid w:val="00BE5384"/>
    <w:rsid w:val="00BE6BE0"/>
    <w:rsid w:val="00BF0D20"/>
    <w:rsid w:val="00BF14F4"/>
    <w:rsid w:val="00BF33D1"/>
    <w:rsid w:val="00BF43C1"/>
    <w:rsid w:val="00BF4598"/>
    <w:rsid w:val="00BF4B36"/>
    <w:rsid w:val="00BF69E7"/>
    <w:rsid w:val="00C00317"/>
    <w:rsid w:val="00C005E3"/>
    <w:rsid w:val="00C02543"/>
    <w:rsid w:val="00C05EA4"/>
    <w:rsid w:val="00C10C3D"/>
    <w:rsid w:val="00C10EC9"/>
    <w:rsid w:val="00C11088"/>
    <w:rsid w:val="00C11F70"/>
    <w:rsid w:val="00C154EF"/>
    <w:rsid w:val="00C20EE3"/>
    <w:rsid w:val="00C2344E"/>
    <w:rsid w:val="00C24DD0"/>
    <w:rsid w:val="00C267B9"/>
    <w:rsid w:val="00C26B88"/>
    <w:rsid w:val="00C30FF6"/>
    <w:rsid w:val="00C35256"/>
    <w:rsid w:val="00C35F2F"/>
    <w:rsid w:val="00C37348"/>
    <w:rsid w:val="00C4042A"/>
    <w:rsid w:val="00C40B87"/>
    <w:rsid w:val="00C430A0"/>
    <w:rsid w:val="00C44B43"/>
    <w:rsid w:val="00C453B5"/>
    <w:rsid w:val="00C4739C"/>
    <w:rsid w:val="00C50550"/>
    <w:rsid w:val="00C507A4"/>
    <w:rsid w:val="00C561DC"/>
    <w:rsid w:val="00C57601"/>
    <w:rsid w:val="00C57F67"/>
    <w:rsid w:val="00C60924"/>
    <w:rsid w:val="00C6267A"/>
    <w:rsid w:val="00C63A9E"/>
    <w:rsid w:val="00C63E69"/>
    <w:rsid w:val="00C65215"/>
    <w:rsid w:val="00C70C3E"/>
    <w:rsid w:val="00C71014"/>
    <w:rsid w:val="00C71EF8"/>
    <w:rsid w:val="00C746DD"/>
    <w:rsid w:val="00C750C3"/>
    <w:rsid w:val="00C76F0F"/>
    <w:rsid w:val="00C82A75"/>
    <w:rsid w:val="00C84E31"/>
    <w:rsid w:val="00C9320B"/>
    <w:rsid w:val="00C940B4"/>
    <w:rsid w:val="00C94C8E"/>
    <w:rsid w:val="00CA50A5"/>
    <w:rsid w:val="00CA7D5F"/>
    <w:rsid w:val="00CB0885"/>
    <w:rsid w:val="00CB0C01"/>
    <w:rsid w:val="00CB2854"/>
    <w:rsid w:val="00CB506C"/>
    <w:rsid w:val="00CB6A0B"/>
    <w:rsid w:val="00CC24A4"/>
    <w:rsid w:val="00CC2AB9"/>
    <w:rsid w:val="00CC3999"/>
    <w:rsid w:val="00CC3E93"/>
    <w:rsid w:val="00CC40CD"/>
    <w:rsid w:val="00CC57E4"/>
    <w:rsid w:val="00CD0C71"/>
    <w:rsid w:val="00CD1721"/>
    <w:rsid w:val="00CD1BBC"/>
    <w:rsid w:val="00CD31D3"/>
    <w:rsid w:val="00CD3501"/>
    <w:rsid w:val="00CD6945"/>
    <w:rsid w:val="00CD6CDB"/>
    <w:rsid w:val="00CE0869"/>
    <w:rsid w:val="00CE19D9"/>
    <w:rsid w:val="00CE422B"/>
    <w:rsid w:val="00CE55F6"/>
    <w:rsid w:val="00CF06C6"/>
    <w:rsid w:val="00CF4FC2"/>
    <w:rsid w:val="00CF61B7"/>
    <w:rsid w:val="00CF6B06"/>
    <w:rsid w:val="00D00C22"/>
    <w:rsid w:val="00D016D9"/>
    <w:rsid w:val="00D016ED"/>
    <w:rsid w:val="00D01D54"/>
    <w:rsid w:val="00D0238E"/>
    <w:rsid w:val="00D02D66"/>
    <w:rsid w:val="00D03357"/>
    <w:rsid w:val="00D04472"/>
    <w:rsid w:val="00D1068C"/>
    <w:rsid w:val="00D11844"/>
    <w:rsid w:val="00D12493"/>
    <w:rsid w:val="00D14839"/>
    <w:rsid w:val="00D14A50"/>
    <w:rsid w:val="00D15382"/>
    <w:rsid w:val="00D16D31"/>
    <w:rsid w:val="00D2097C"/>
    <w:rsid w:val="00D21B1A"/>
    <w:rsid w:val="00D25B52"/>
    <w:rsid w:val="00D27713"/>
    <w:rsid w:val="00D331D6"/>
    <w:rsid w:val="00D408F5"/>
    <w:rsid w:val="00D41119"/>
    <w:rsid w:val="00D430CB"/>
    <w:rsid w:val="00D43B26"/>
    <w:rsid w:val="00D43B55"/>
    <w:rsid w:val="00D43D05"/>
    <w:rsid w:val="00D479F1"/>
    <w:rsid w:val="00D511C8"/>
    <w:rsid w:val="00D535E8"/>
    <w:rsid w:val="00D54377"/>
    <w:rsid w:val="00D549FF"/>
    <w:rsid w:val="00D563CE"/>
    <w:rsid w:val="00D57677"/>
    <w:rsid w:val="00D57870"/>
    <w:rsid w:val="00D57D01"/>
    <w:rsid w:val="00D603B6"/>
    <w:rsid w:val="00D60D3B"/>
    <w:rsid w:val="00D61643"/>
    <w:rsid w:val="00D61ED6"/>
    <w:rsid w:val="00D6226B"/>
    <w:rsid w:val="00D62F26"/>
    <w:rsid w:val="00D63007"/>
    <w:rsid w:val="00D65399"/>
    <w:rsid w:val="00D713CA"/>
    <w:rsid w:val="00D771B3"/>
    <w:rsid w:val="00D80393"/>
    <w:rsid w:val="00D8165C"/>
    <w:rsid w:val="00D835EF"/>
    <w:rsid w:val="00D855F8"/>
    <w:rsid w:val="00D8682E"/>
    <w:rsid w:val="00D86AFE"/>
    <w:rsid w:val="00D90680"/>
    <w:rsid w:val="00D90C14"/>
    <w:rsid w:val="00D90E41"/>
    <w:rsid w:val="00D92F78"/>
    <w:rsid w:val="00D95386"/>
    <w:rsid w:val="00D96173"/>
    <w:rsid w:val="00DA0E4E"/>
    <w:rsid w:val="00DA1CB4"/>
    <w:rsid w:val="00DA2664"/>
    <w:rsid w:val="00DA29F4"/>
    <w:rsid w:val="00DA306B"/>
    <w:rsid w:val="00DA31DE"/>
    <w:rsid w:val="00DA56D3"/>
    <w:rsid w:val="00DB06B8"/>
    <w:rsid w:val="00DB0758"/>
    <w:rsid w:val="00DB4086"/>
    <w:rsid w:val="00DB47D3"/>
    <w:rsid w:val="00DB4E84"/>
    <w:rsid w:val="00DB6063"/>
    <w:rsid w:val="00DB6EBC"/>
    <w:rsid w:val="00DC18CC"/>
    <w:rsid w:val="00DC24B1"/>
    <w:rsid w:val="00DC5E67"/>
    <w:rsid w:val="00DD0374"/>
    <w:rsid w:val="00DD042B"/>
    <w:rsid w:val="00DD3CFA"/>
    <w:rsid w:val="00DD4BA3"/>
    <w:rsid w:val="00DD7577"/>
    <w:rsid w:val="00DE07F7"/>
    <w:rsid w:val="00DE3A83"/>
    <w:rsid w:val="00DE7E50"/>
    <w:rsid w:val="00DF0767"/>
    <w:rsid w:val="00DF6121"/>
    <w:rsid w:val="00E007A2"/>
    <w:rsid w:val="00E00891"/>
    <w:rsid w:val="00E0109A"/>
    <w:rsid w:val="00E037B6"/>
    <w:rsid w:val="00E038F2"/>
    <w:rsid w:val="00E048EB"/>
    <w:rsid w:val="00E06E9F"/>
    <w:rsid w:val="00E071D9"/>
    <w:rsid w:val="00E1061F"/>
    <w:rsid w:val="00E11964"/>
    <w:rsid w:val="00E1302F"/>
    <w:rsid w:val="00E163CF"/>
    <w:rsid w:val="00E169A6"/>
    <w:rsid w:val="00E20E5F"/>
    <w:rsid w:val="00E217A7"/>
    <w:rsid w:val="00E2234E"/>
    <w:rsid w:val="00E228A6"/>
    <w:rsid w:val="00E239BC"/>
    <w:rsid w:val="00E23E70"/>
    <w:rsid w:val="00E2459C"/>
    <w:rsid w:val="00E24A0D"/>
    <w:rsid w:val="00E25214"/>
    <w:rsid w:val="00E311D4"/>
    <w:rsid w:val="00E3218D"/>
    <w:rsid w:val="00E33412"/>
    <w:rsid w:val="00E35EC0"/>
    <w:rsid w:val="00E36B79"/>
    <w:rsid w:val="00E41A1B"/>
    <w:rsid w:val="00E461F9"/>
    <w:rsid w:val="00E47241"/>
    <w:rsid w:val="00E472CD"/>
    <w:rsid w:val="00E47C55"/>
    <w:rsid w:val="00E50114"/>
    <w:rsid w:val="00E50AB3"/>
    <w:rsid w:val="00E50E5F"/>
    <w:rsid w:val="00E50E85"/>
    <w:rsid w:val="00E609B6"/>
    <w:rsid w:val="00E61EEE"/>
    <w:rsid w:val="00E64BB4"/>
    <w:rsid w:val="00E64D5C"/>
    <w:rsid w:val="00E6773B"/>
    <w:rsid w:val="00E67F14"/>
    <w:rsid w:val="00E746C1"/>
    <w:rsid w:val="00E7562C"/>
    <w:rsid w:val="00E766B0"/>
    <w:rsid w:val="00E76EA3"/>
    <w:rsid w:val="00E8027C"/>
    <w:rsid w:val="00E81E27"/>
    <w:rsid w:val="00E82F2D"/>
    <w:rsid w:val="00E84B3D"/>
    <w:rsid w:val="00E90760"/>
    <w:rsid w:val="00E91026"/>
    <w:rsid w:val="00E91580"/>
    <w:rsid w:val="00E92DC0"/>
    <w:rsid w:val="00E93638"/>
    <w:rsid w:val="00E936AE"/>
    <w:rsid w:val="00E94600"/>
    <w:rsid w:val="00E96B2A"/>
    <w:rsid w:val="00EA3708"/>
    <w:rsid w:val="00EA5A5F"/>
    <w:rsid w:val="00EA5D43"/>
    <w:rsid w:val="00EA7048"/>
    <w:rsid w:val="00EA79A8"/>
    <w:rsid w:val="00EB11BD"/>
    <w:rsid w:val="00EB1364"/>
    <w:rsid w:val="00EC0AC2"/>
    <w:rsid w:val="00EC7A60"/>
    <w:rsid w:val="00ED0BA6"/>
    <w:rsid w:val="00ED61D5"/>
    <w:rsid w:val="00EE0FE8"/>
    <w:rsid w:val="00EE3C45"/>
    <w:rsid w:val="00EE5751"/>
    <w:rsid w:val="00EE59C1"/>
    <w:rsid w:val="00EE5BD2"/>
    <w:rsid w:val="00EE6747"/>
    <w:rsid w:val="00EE7B41"/>
    <w:rsid w:val="00EF0411"/>
    <w:rsid w:val="00EF0915"/>
    <w:rsid w:val="00EF17FC"/>
    <w:rsid w:val="00EF3B7D"/>
    <w:rsid w:val="00EF41E9"/>
    <w:rsid w:val="00EF4961"/>
    <w:rsid w:val="00EF6882"/>
    <w:rsid w:val="00F02F7E"/>
    <w:rsid w:val="00F0316F"/>
    <w:rsid w:val="00F07DC3"/>
    <w:rsid w:val="00F119C5"/>
    <w:rsid w:val="00F12752"/>
    <w:rsid w:val="00F12B77"/>
    <w:rsid w:val="00F12F79"/>
    <w:rsid w:val="00F15F98"/>
    <w:rsid w:val="00F178CE"/>
    <w:rsid w:val="00F23653"/>
    <w:rsid w:val="00F24EE4"/>
    <w:rsid w:val="00F33174"/>
    <w:rsid w:val="00F3583F"/>
    <w:rsid w:val="00F362AF"/>
    <w:rsid w:val="00F369BD"/>
    <w:rsid w:val="00F40E31"/>
    <w:rsid w:val="00F40F64"/>
    <w:rsid w:val="00F4157D"/>
    <w:rsid w:val="00F415D8"/>
    <w:rsid w:val="00F42F69"/>
    <w:rsid w:val="00F440BF"/>
    <w:rsid w:val="00F46043"/>
    <w:rsid w:val="00F46450"/>
    <w:rsid w:val="00F47F4D"/>
    <w:rsid w:val="00F50380"/>
    <w:rsid w:val="00F5213E"/>
    <w:rsid w:val="00F53E42"/>
    <w:rsid w:val="00F54ADB"/>
    <w:rsid w:val="00F54D74"/>
    <w:rsid w:val="00F55080"/>
    <w:rsid w:val="00F55103"/>
    <w:rsid w:val="00F55BDF"/>
    <w:rsid w:val="00F55D4D"/>
    <w:rsid w:val="00F56901"/>
    <w:rsid w:val="00F57CAA"/>
    <w:rsid w:val="00F63B39"/>
    <w:rsid w:val="00F64744"/>
    <w:rsid w:val="00F64D14"/>
    <w:rsid w:val="00F6717A"/>
    <w:rsid w:val="00F70D03"/>
    <w:rsid w:val="00F7221C"/>
    <w:rsid w:val="00F80EF0"/>
    <w:rsid w:val="00F86188"/>
    <w:rsid w:val="00F87A2F"/>
    <w:rsid w:val="00F90227"/>
    <w:rsid w:val="00F914E9"/>
    <w:rsid w:val="00F91CC7"/>
    <w:rsid w:val="00F91FA3"/>
    <w:rsid w:val="00F942AF"/>
    <w:rsid w:val="00F964B6"/>
    <w:rsid w:val="00F96D3F"/>
    <w:rsid w:val="00F97778"/>
    <w:rsid w:val="00F97E9F"/>
    <w:rsid w:val="00FA1445"/>
    <w:rsid w:val="00FA23BE"/>
    <w:rsid w:val="00FA3363"/>
    <w:rsid w:val="00FA6067"/>
    <w:rsid w:val="00FB1092"/>
    <w:rsid w:val="00FB219A"/>
    <w:rsid w:val="00FB5FE3"/>
    <w:rsid w:val="00FB7AE8"/>
    <w:rsid w:val="00FB7D55"/>
    <w:rsid w:val="00FB7E6E"/>
    <w:rsid w:val="00FC13EA"/>
    <w:rsid w:val="00FC755E"/>
    <w:rsid w:val="00FD2042"/>
    <w:rsid w:val="00FD56C6"/>
    <w:rsid w:val="00FD6D1B"/>
    <w:rsid w:val="00FD73C8"/>
    <w:rsid w:val="00FD7D45"/>
    <w:rsid w:val="00FE21B7"/>
    <w:rsid w:val="00FE3BD8"/>
    <w:rsid w:val="00FE4005"/>
    <w:rsid w:val="00FE43BF"/>
    <w:rsid w:val="00FE5DCE"/>
    <w:rsid w:val="00FE72F1"/>
    <w:rsid w:val="00FE75F2"/>
    <w:rsid w:val="00FE791A"/>
    <w:rsid w:val="00FF20EB"/>
    <w:rsid w:val="00FF3294"/>
    <w:rsid w:val="00FF36FA"/>
    <w:rsid w:val="00FF3CEC"/>
    <w:rsid w:val="00FF65F4"/>
    <w:rsid w:val="00FF7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31B48"/>
  <w15:chartTrackingRefBased/>
  <w15:docId w15:val="{04B46557-A1B0-4F9F-8B3C-52A7B603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A95"/>
    <w:rPr>
      <w:color w:val="435966" w:themeColor="accent1"/>
      <w:sz w:val="24"/>
    </w:rPr>
  </w:style>
  <w:style w:type="paragraph" w:styleId="Heading1">
    <w:name w:val="heading 1"/>
    <w:basedOn w:val="Normal"/>
    <w:next w:val="Normal"/>
    <w:link w:val="Heading1Char"/>
    <w:uiPriority w:val="9"/>
    <w:qFormat/>
    <w:rsid w:val="004B1A95"/>
    <w:pPr>
      <w:keepNext/>
      <w:keepLines/>
      <w:spacing w:before="240" w:after="0"/>
      <w:outlineLvl w:val="0"/>
    </w:pPr>
    <w:rPr>
      <w:rFonts w:ascii="Calibri" w:eastAsiaTheme="majorEastAsia" w:hAnsi="Calibri" w:cstheme="majorBidi"/>
      <w:b/>
      <w:sz w:val="44"/>
      <w:szCs w:val="32"/>
    </w:rPr>
  </w:style>
  <w:style w:type="paragraph" w:styleId="Heading2">
    <w:name w:val="heading 2"/>
    <w:basedOn w:val="Normal"/>
    <w:next w:val="Normal"/>
    <w:link w:val="Heading2Char"/>
    <w:uiPriority w:val="9"/>
    <w:unhideWhenUsed/>
    <w:qFormat/>
    <w:rsid w:val="004B1A95"/>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4B1A95"/>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B67E85"/>
    <w:pPr>
      <w:keepNext/>
      <w:keepLines/>
      <w:spacing w:before="40" w:after="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B67E85"/>
    <w:pPr>
      <w:keepNext/>
      <w:keepLines/>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A95"/>
  </w:style>
  <w:style w:type="paragraph" w:styleId="Footer">
    <w:name w:val="footer"/>
    <w:basedOn w:val="Normal"/>
    <w:link w:val="FooterChar"/>
    <w:uiPriority w:val="99"/>
    <w:unhideWhenUsed/>
    <w:rsid w:val="004B1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A95"/>
  </w:style>
  <w:style w:type="character" w:customStyle="1" w:styleId="Heading1Char">
    <w:name w:val="Heading 1 Char"/>
    <w:basedOn w:val="DefaultParagraphFont"/>
    <w:link w:val="Heading1"/>
    <w:uiPriority w:val="9"/>
    <w:rsid w:val="004B1A95"/>
    <w:rPr>
      <w:rFonts w:ascii="Calibri" w:eastAsiaTheme="majorEastAsia" w:hAnsi="Calibri" w:cstheme="majorBidi"/>
      <w:b/>
      <w:color w:val="435966" w:themeColor="accent1"/>
      <w:sz w:val="44"/>
      <w:szCs w:val="32"/>
    </w:rPr>
  </w:style>
  <w:style w:type="paragraph" w:styleId="NoSpacing">
    <w:name w:val="No Spacing"/>
    <w:uiPriority w:val="1"/>
    <w:qFormat/>
    <w:rsid w:val="004B1A95"/>
    <w:pPr>
      <w:spacing w:after="0" w:line="240" w:lineRule="auto"/>
    </w:pPr>
    <w:rPr>
      <w:color w:val="435966" w:themeColor="accent1"/>
      <w:sz w:val="24"/>
    </w:rPr>
  </w:style>
  <w:style w:type="character" w:customStyle="1" w:styleId="Heading2Char">
    <w:name w:val="Heading 2 Char"/>
    <w:basedOn w:val="DefaultParagraphFont"/>
    <w:link w:val="Heading2"/>
    <w:uiPriority w:val="9"/>
    <w:rsid w:val="004B1A95"/>
    <w:rPr>
      <w:rFonts w:eastAsiaTheme="majorEastAsia" w:cstheme="majorBidi"/>
      <w:b/>
      <w:color w:val="435966" w:themeColor="accent1"/>
      <w:sz w:val="36"/>
      <w:szCs w:val="26"/>
    </w:rPr>
  </w:style>
  <w:style w:type="character" w:customStyle="1" w:styleId="Heading3Char">
    <w:name w:val="Heading 3 Char"/>
    <w:basedOn w:val="DefaultParagraphFont"/>
    <w:link w:val="Heading3"/>
    <w:uiPriority w:val="9"/>
    <w:rsid w:val="004B1A95"/>
    <w:rPr>
      <w:rFonts w:eastAsiaTheme="majorEastAsia" w:cstheme="majorBidi"/>
      <w:b/>
      <w:color w:val="435966" w:themeColor="accent1"/>
      <w:sz w:val="32"/>
      <w:szCs w:val="24"/>
    </w:rPr>
  </w:style>
  <w:style w:type="character" w:customStyle="1" w:styleId="Heading4Char">
    <w:name w:val="Heading 4 Char"/>
    <w:basedOn w:val="DefaultParagraphFont"/>
    <w:link w:val="Heading4"/>
    <w:uiPriority w:val="9"/>
    <w:rsid w:val="00B67E85"/>
    <w:rPr>
      <w:rFonts w:eastAsiaTheme="majorEastAsia" w:cstheme="majorBidi"/>
      <w:b/>
      <w:iCs/>
      <w:color w:val="435966" w:themeColor="accent1"/>
      <w:sz w:val="28"/>
    </w:rPr>
  </w:style>
  <w:style w:type="character" w:customStyle="1" w:styleId="Heading5Char">
    <w:name w:val="Heading 5 Char"/>
    <w:basedOn w:val="DefaultParagraphFont"/>
    <w:link w:val="Heading5"/>
    <w:uiPriority w:val="9"/>
    <w:rsid w:val="00B67E85"/>
    <w:rPr>
      <w:rFonts w:eastAsiaTheme="majorEastAsia" w:cstheme="majorBidi"/>
      <w:b/>
      <w:color w:val="435966" w:themeColor="accent1"/>
      <w:sz w:val="24"/>
    </w:rPr>
  </w:style>
  <w:style w:type="paragraph" w:styleId="Title">
    <w:name w:val="Title"/>
    <w:basedOn w:val="Normal"/>
    <w:next w:val="Normal"/>
    <w:link w:val="TitleChar"/>
    <w:uiPriority w:val="10"/>
    <w:qFormat/>
    <w:rsid w:val="00B67E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E85"/>
    <w:rPr>
      <w:rFonts w:asciiTheme="majorHAnsi" w:eastAsiaTheme="majorEastAsia" w:hAnsiTheme="majorHAnsi" w:cstheme="majorBidi"/>
      <w:color w:val="435966" w:themeColor="accent1"/>
      <w:spacing w:val="-10"/>
      <w:kern w:val="28"/>
      <w:sz w:val="56"/>
      <w:szCs w:val="56"/>
    </w:rPr>
  </w:style>
  <w:style w:type="character" w:styleId="Hyperlink">
    <w:name w:val="Hyperlink"/>
    <w:basedOn w:val="DefaultParagraphFont"/>
    <w:uiPriority w:val="99"/>
    <w:unhideWhenUsed/>
    <w:rsid w:val="005A30BF"/>
    <w:rPr>
      <w:color w:val="0000FF"/>
      <w:u w:val="single"/>
    </w:rPr>
  </w:style>
  <w:style w:type="paragraph" w:styleId="NormalWeb">
    <w:name w:val="Normal (Web)"/>
    <w:basedOn w:val="Normal"/>
    <w:uiPriority w:val="99"/>
    <w:unhideWhenUsed/>
    <w:rsid w:val="005A30BF"/>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5A30BF"/>
    <w:rPr>
      <w:b/>
      <w:bCs/>
    </w:rPr>
  </w:style>
  <w:style w:type="paragraph" w:styleId="ListParagraph">
    <w:name w:val="List Paragraph"/>
    <w:basedOn w:val="Normal"/>
    <w:uiPriority w:val="34"/>
    <w:qFormat/>
    <w:rsid w:val="005A30BF"/>
    <w:pPr>
      <w:ind w:left="720"/>
      <w:contextualSpacing/>
    </w:pPr>
    <w:rPr>
      <w:color w:val="auto"/>
      <w:sz w:val="22"/>
    </w:rPr>
  </w:style>
  <w:style w:type="character" w:customStyle="1" w:styleId="UnresolvedMention">
    <w:name w:val="Unresolved Mention"/>
    <w:basedOn w:val="DefaultParagraphFont"/>
    <w:uiPriority w:val="99"/>
    <w:semiHidden/>
    <w:unhideWhenUsed/>
    <w:rsid w:val="00173788"/>
    <w:rPr>
      <w:color w:val="605E5C"/>
      <w:shd w:val="clear" w:color="auto" w:fill="E1DFDD"/>
    </w:rPr>
  </w:style>
  <w:style w:type="table" w:styleId="TableGrid">
    <w:name w:val="Table Grid"/>
    <w:basedOn w:val="TableNormal"/>
    <w:uiPriority w:val="59"/>
    <w:rsid w:val="003C4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93833">
      <w:bodyDiv w:val="1"/>
      <w:marLeft w:val="0"/>
      <w:marRight w:val="0"/>
      <w:marTop w:val="0"/>
      <w:marBottom w:val="0"/>
      <w:divBdr>
        <w:top w:val="none" w:sz="0" w:space="0" w:color="auto"/>
        <w:left w:val="none" w:sz="0" w:space="0" w:color="auto"/>
        <w:bottom w:val="none" w:sz="0" w:space="0" w:color="auto"/>
        <w:right w:val="none" w:sz="0" w:space="0" w:color="auto"/>
      </w:divBdr>
    </w:div>
    <w:div w:id="223104928">
      <w:bodyDiv w:val="1"/>
      <w:marLeft w:val="0"/>
      <w:marRight w:val="0"/>
      <w:marTop w:val="0"/>
      <w:marBottom w:val="0"/>
      <w:divBdr>
        <w:top w:val="none" w:sz="0" w:space="0" w:color="auto"/>
        <w:left w:val="none" w:sz="0" w:space="0" w:color="auto"/>
        <w:bottom w:val="none" w:sz="0" w:space="0" w:color="auto"/>
        <w:right w:val="none" w:sz="0" w:space="0" w:color="auto"/>
      </w:divBdr>
      <w:divsChild>
        <w:div w:id="1324234516">
          <w:marLeft w:val="0"/>
          <w:marRight w:val="0"/>
          <w:marTop w:val="0"/>
          <w:marBottom w:val="0"/>
          <w:divBdr>
            <w:top w:val="none" w:sz="0" w:space="0" w:color="auto"/>
            <w:left w:val="none" w:sz="0" w:space="0" w:color="auto"/>
            <w:bottom w:val="none" w:sz="0" w:space="0" w:color="auto"/>
            <w:right w:val="none" w:sz="0" w:space="0" w:color="auto"/>
          </w:divBdr>
          <w:divsChild>
            <w:div w:id="1097091142">
              <w:marLeft w:val="0"/>
              <w:marRight w:val="0"/>
              <w:marTop w:val="0"/>
              <w:marBottom w:val="0"/>
              <w:divBdr>
                <w:top w:val="none" w:sz="0" w:space="0" w:color="auto"/>
                <w:left w:val="none" w:sz="0" w:space="0" w:color="auto"/>
                <w:bottom w:val="none" w:sz="0" w:space="0" w:color="auto"/>
                <w:right w:val="none" w:sz="0" w:space="0" w:color="auto"/>
              </w:divBdr>
              <w:divsChild>
                <w:div w:id="398796034">
                  <w:marLeft w:val="0"/>
                  <w:marRight w:val="0"/>
                  <w:marTop w:val="0"/>
                  <w:marBottom w:val="0"/>
                  <w:divBdr>
                    <w:top w:val="none" w:sz="0" w:space="0" w:color="auto"/>
                    <w:left w:val="none" w:sz="0" w:space="0" w:color="auto"/>
                    <w:bottom w:val="none" w:sz="0" w:space="0" w:color="auto"/>
                    <w:right w:val="none" w:sz="0" w:space="0" w:color="auto"/>
                  </w:divBdr>
                  <w:divsChild>
                    <w:div w:id="1369524720">
                      <w:marLeft w:val="150"/>
                      <w:marRight w:val="150"/>
                      <w:marTop w:val="0"/>
                      <w:marBottom w:val="0"/>
                      <w:divBdr>
                        <w:top w:val="none" w:sz="0" w:space="0" w:color="auto"/>
                        <w:left w:val="none" w:sz="0" w:space="0" w:color="auto"/>
                        <w:bottom w:val="none" w:sz="0" w:space="0" w:color="auto"/>
                        <w:right w:val="none" w:sz="0" w:space="0" w:color="auto"/>
                      </w:divBdr>
                      <w:divsChild>
                        <w:div w:id="220410602">
                          <w:marLeft w:val="0"/>
                          <w:marRight w:val="0"/>
                          <w:marTop w:val="0"/>
                          <w:marBottom w:val="0"/>
                          <w:divBdr>
                            <w:top w:val="none" w:sz="0" w:space="0" w:color="auto"/>
                            <w:left w:val="none" w:sz="0" w:space="0" w:color="auto"/>
                            <w:bottom w:val="none" w:sz="0" w:space="0" w:color="auto"/>
                            <w:right w:val="none" w:sz="0" w:space="0" w:color="auto"/>
                          </w:divBdr>
                          <w:divsChild>
                            <w:div w:id="494877123">
                              <w:marLeft w:val="0"/>
                              <w:marRight w:val="0"/>
                              <w:marTop w:val="0"/>
                              <w:marBottom w:val="360"/>
                              <w:divBdr>
                                <w:top w:val="none" w:sz="0" w:space="0" w:color="auto"/>
                                <w:left w:val="none" w:sz="0" w:space="0" w:color="auto"/>
                                <w:bottom w:val="none" w:sz="0" w:space="0" w:color="auto"/>
                                <w:right w:val="none" w:sz="0" w:space="0" w:color="auto"/>
                              </w:divBdr>
                              <w:divsChild>
                                <w:div w:id="1645313397">
                                  <w:marLeft w:val="0"/>
                                  <w:marRight w:val="0"/>
                                  <w:marTop w:val="0"/>
                                  <w:marBottom w:val="0"/>
                                  <w:divBdr>
                                    <w:top w:val="none" w:sz="0" w:space="0" w:color="auto"/>
                                    <w:left w:val="none" w:sz="0" w:space="0" w:color="auto"/>
                                    <w:bottom w:val="none" w:sz="0" w:space="0" w:color="auto"/>
                                    <w:right w:val="none" w:sz="0" w:space="0" w:color="auto"/>
                                  </w:divBdr>
                                  <w:divsChild>
                                    <w:div w:id="848955108">
                                      <w:marLeft w:val="0"/>
                                      <w:marRight w:val="0"/>
                                      <w:marTop w:val="0"/>
                                      <w:marBottom w:val="0"/>
                                      <w:divBdr>
                                        <w:top w:val="none" w:sz="0" w:space="0" w:color="auto"/>
                                        <w:left w:val="none" w:sz="0" w:space="0" w:color="auto"/>
                                        <w:bottom w:val="none" w:sz="0" w:space="0" w:color="auto"/>
                                        <w:right w:val="none" w:sz="0" w:space="0" w:color="auto"/>
                                      </w:divBdr>
                                      <w:divsChild>
                                        <w:div w:id="1701663114">
                                          <w:marLeft w:val="0"/>
                                          <w:marRight w:val="0"/>
                                          <w:marTop w:val="0"/>
                                          <w:marBottom w:val="0"/>
                                          <w:divBdr>
                                            <w:top w:val="none" w:sz="0" w:space="0" w:color="auto"/>
                                            <w:left w:val="none" w:sz="0" w:space="0" w:color="auto"/>
                                            <w:bottom w:val="none" w:sz="0" w:space="0" w:color="auto"/>
                                            <w:right w:val="none" w:sz="0" w:space="0" w:color="auto"/>
                                          </w:divBdr>
                                          <w:divsChild>
                                            <w:div w:id="11091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5385076">
      <w:bodyDiv w:val="1"/>
      <w:marLeft w:val="0"/>
      <w:marRight w:val="0"/>
      <w:marTop w:val="0"/>
      <w:marBottom w:val="0"/>
      <w:divBdr>
        <w:top w:val="none" w:sz="0" w:space="0" w:color="auto"/>
        <w:left w:val="none" w:sz="0" w:space="0" w:color="auto"/>
        <w:bottom w:val="none" w:sz="0" w:space="0" w:color="auto"/>
        <w:right w:val="none" w:sz="0" w:space="0" w:color="auto"/>
      </w:divBdr>
    </w:div>
    <w:div w:id="284582034">
      <w:bodyDiv w:val="1"/>
      <w:marLeft w:val="0"/>
      <w:marRight w:val="0"/>
      <w:marTop w:val="0"/>
      <w:marBottom w:val="0"/>
      <w:divBdr>
        <w:top w:val="none" w:sz="0" w:space="0" w:color="auto"/>
        <w:left w:val="none" w:sz="0" w:space="0" w:color="auto"/>
        <w:bottom w:val="none" w:sz="0" w:space="0" w:color="auto"/>
        <w:right w:val="none" w:sz="0" w:space="0" w:color="auto"/>
      </w:divBdr>
    </w:div>
    <w:div w:id="316423846">
      <w:bodyDiv w:val="1"/>
      <w:marLeft w:val="0"/>
      <w:marRight w:val="0"/>
      <w:marTop w:val="0"/>
      <w:marBottom w:val="0"/>
      <w:divBdr>
        <w:top w:val="none" w:sz="0" w:space="0" w:color="auto"/>
        <w:left w:val="none" w:sz="0" w:space="0" w:color="auto"/>
        <w:bottom w:val="none" w:sz="0" w:space="0" w:color="auto"/>
        <w:right w:val="none" w:sz="0" w:space="0" w:color="auto"/>
      </w:divBdr>
    </w:div>
    <w:div w:id="439035959">
      <w:bodyDiv w:val="1"/>
      <w:marLeft w:val="0"/>
      <w:marRight w:val="0"/>
      <w:marTop w:val="0"/>
      <w:marBottom w:val="0"/>
      <w:divBdr>
        <w:top w:val="none" w:sz="0" w:space="0" w:color="auto"/>
        <w:left w:val="none" w:sz="0" w:space="0" w:color="auto"/>
        <w:bottom w:val="none" w:sz="0" w:space="0" w:color="auto"/>
        <w:right w:val="none" w:sz="0" w:space="0" w:color="auto"/>
      </w:divBdr>
      <w:divsChild>
        <w:div w:id="318507610">
          <w:marLeft w:val="0"/>
          <w:marRight w:val="0"/>
          <w:marTop w:val="0"/>
          <w:marBottom w:val="0"/>
          <w:divBdr>
            <w:top w:val="none" w:sz="0" w:space="0" w:color="auto"/>
            <w:left w:val="none" w:sz="0" w:space="0" w:color="auto"/>
            <w:bottom w:val="none" w:sz="0" w:space="0" w:color="auto"/>
            <w:right w:val="none" w:sz="0" w:space="0" w:color="auto"/>
          </w:divBdr>
          <w:divsChild>
            <w:div w:id="436797504">
              <w:marLeft w:val="0"/>
              <w:marRight w:val="0"/>
              <w:marTop w:val="150"/>
              <w:marBottom w:val="300"/>
              <w:divBdr>
                <w:top w:val="none" w:sz="0" w:space="0" w:color="auto"/>
                <w:left w:val="none" w:sz="0" w:space="0" w:color="auto"/>
                <w:bottom w:val="none" w:sz="0" w:space="0" w:color="auto"/>
                <w:right w:val="none" w:sz="0" w:space="0" w:color="auto"/>
              </w:divBdr>
              <w:divsChild>
                <w:div w:id="374739863">
                  <w:marLeft w:val="0"/>
                  <w:marRight w:val="0"/>
                  <w:marTop w:val="0"/>
                  <w:marBottom w:val="0"/>
                  <w:divBdr>
                    <w:top w:val="none" w:sz="0" w:space="0" w:color="auto"/>
                    <w:left w:val="none" w:sz="0" w:space="0" w:color="auto"/>
                    <w:bottom w:val="none" w:sz="0" w:space="0" w:color="auto"/>
                    <w:right w:val="none" w:sz="0" w:space="0" w:color="auto"/>
                  </w:divBdr>
                  <w:divsChild>
                    <w:div w:id="16197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3373">
              <w:marLeft w:val="0"/>
              <w:marRight w:val="0"/>
              <w:marTop w:val="0"/>
              <w:marBottom w:val="0"/>
              <w:divBdr>
                <w:top w:val="none" w:sz="0" w:space="0" w:color="auto"/>
                <w:left w:val="none" w:sz="0" w:space="0" w:color="auto"/>
                <w:bottom w:val="none" w:sz="0" w:space="0" w:color="auto"/>
                <w:right w:val="none" w:sz="0" w:space="0" w:color="auto"/>
              </w:divBdr>
              <w:divsChild>
                <w:div w:id="331762580">
                  <w:marLeft w:val="0"/>
                  <w:marRight w:val="0"/>
                  <w:marTop w:val="0"/>
                  <w:marBottom w:val="0"/>
                  <w:divBdr>
                    <w:top w:val="none" w:sz="0" w:space="0" w:color="auto"/>
                    <w:left w:val="none" w:sz="0" w:space="0" w:color="auto"/>
                    <w:bottom w:val="none" w:sz="0" w:space="0" w:color="auto"/>
                    <w:right w:val="none" w:sz="0" w:space="0" w:color="auto"/>
                  </w:divBdr>
                  <w:divsChild>
                    <w:div w:id="39767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192895">
      <w:bodyDiv w:val="1"/>
      <w:marLeft w:val="0"/>
      <w:marRight w:val="0"/>
      <w:marTop w:val="0"/>
      <w:marBottom w:val="0"/>
      <w:divBdr>
        <w:top w:val="none" w:sz="0" w:space="0" w:color="auto"/>
        <w:left w:val="none" w:sz="0" w:space="0" w:color="auto"/>
        <w:bottom w:val="none" w:sz="0" w:space="0" w:color="auto"/>
        <w:right w:val="none" w:sz="0" w:space="0" w:color="auto"/>
      </w:divBdr>
      <w:divsChild>
        <w:div w:id="1379358624">
          <w:marLeft w:val="0"/>
          <w:marRight w:val="0"/>
          <w:marTop w:val="0"/>
          <w:marBottom w:val="0"/>
          <w:divBdr>
            <w:top w:val="none" w:sz="0" w:space="0" w:color="auto"/>
            <w:left w:val="none" w:sz="0" w:space="0" w:color="auto"/>
            <w:bottom w:val="none" w:sz="0" w:space="0" w:color="auto"/>
            <w:right w:val="none" w:sz="0" w:space="0" w:color="auto"/>
          </w:divBdr>
          <w:divsChild>
            <w:div w:id="1690645122">
              <w:marLeft w:val="0"/>
              <w:marRight w:val="0"/>
              <w:marTop w:val="150"/>
              <w:marBottom w:val="300"/>
              <w:divBdr>
                <w:top w:val="none" w:sz="0" w:space="0" w:color="auto"/>
                <w:left w:val="none" w:sz="0" w:space="0" w:color="auto"/>
                <w:bottom w:val="none" w:sz="0" w:space="0" w:color="auto"/>
                <w:right w:val="none" w:sz="0" w:space="0" w:color="auto"/>
              </w:divBdr>
              <w:divsChild>
                <w:div w:id="856887483">
                  <w:marLeft w:val="0"/>
                  <w:marRight w:val="0"/>
                  <w:marTop w:val="0"/>
                  <w:marBottom w:val="0"/>
                  <w:divBdr>
                    <w:top w:val="none" w:sz="0" w:space="0" w:color="auto"/>
                    <w:left w:val="none" w:sz="0" w:space="0" w:color="auto"/>
                    <w:bottom w:val="none" w:sz="0" w:space="0" w:color="auto"/>
                    <w:right w:val="none" w:sz="0" w:space="0" w:color="auto"/>
                  </w:divBdr>
                  <w:divsChild>
                    <w:div w:id="66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73868">
              <w:marLeft w:val="0"/>
              <w:marRight w:val="0"/>
              <w:marTop w:val="0"/>
              <w:marBottom w:val="0"/>
              <w:divBdr>
                <w:top w:val="none" w:sz="0" w:space="0" w:color="auto"/>
                <w:left w:val="none" w:sz="0" w:space="0" w:color="auto"/>
                <w:bottom w:val="none" w:sz="0" w:space="0" w:color="auto"/>
                <w:right w:val="none" w:sz="0" w:space="0" w:color="auto"/>
              </w:divBdr>
              <w:divsChild>
                <w:div w:id="204604760">
                  <w:marLeft w:val="0"/>
                  <w:marRight w:val="0"/>
                  <w:marTop w:val="0"/>
                  <w:marBottom w:val="0"/>
                  <w:divBdr>
                    <w:top w:val="none" w:sz="0" w:space="0" w:color="auto"/>
                    <w:left w:val="none" w:sz="0" w:space="0" w:color="auto"/>
                    <w:bottom w:val="none" w:sz="0" w:space="0" w:color="auto"/>
                    <w:right w:val="none" w:sz="0" w:space="0" w:color="auto"/>
                  </w:divBdr>
                  <w:divsChild>
                    <w:div w:id="10884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465813">
      <w:bodyDiv w:val="1"/>
      <w:marLeft w:val="0"/>
      <w:marRight w:val="0"/>
      <w:marTop w:val="0"/>
      <w:marBottom w:val="0"/>
      <w:divBdr>
        <w:top w:val="none" w:sz="0" w:space="0" w:color="auto"/>
        <w:left w:val="none" w:sz="0" w:space="0" w:color="auto"/>
        <w:bottom w:val="none" w:sz="0" w:space="0" w:color="auto"/>
        <w:right w:val="none" w:sz="0" w:space="0" w:color="auto"/>
      </w:divBdr>
      <w:divsChild>
        <w:div w:id="145828005">
          <w:marLeft w:val="0"/>
          <w:marRight w:val="0"/>
          <w:marTop w:val="0"/>
          <w:marBottom w:val="0"/>
          <w:divBdr>
            <w:top w:val="none" w:sz="0" w:space="0" w:color="auto"/>
            <w:left w:val="none" w:sz="0" w:space="0" w:color="auto"/>
            <w:bottom w:val="none" w:sz="0" w:space="0" w:color="auto"/>
            <w:right w:val="none" w:sz="0" w:space="0" w:color="auto"/>
          </w:divBdr>
          <w:divsChild>
            <w:div w:id="122500493">
              <w:marLeft w:val="0"/>
              <w:marRight w:val="0"/>
              <w:marTop w:val="0"/>
              <w:marBottom w:val="0"/>
              <w:divBdr>
                <w:top w:val="none" w:sz="0" w:space="0" w:color="auto"/>
                <w:left w:val="none" w:sz="0" w:space="0" w:color="auto"/>
                <w:bottom w:val="none" w:sz="0" w:space="0" w:color="auto"/>
                <w:right w:val="none" w:sz="0" w:space="0" w:color="auto"/>
              </w:divBdr>
              <w:divsChild>
                <w:div w:id="1784496466">
                  <w:marLeft w:val="0"/>
                  <w:marRight w:val="0"/>
                  <w:marTop w:val="0"/>
                  <w:marBottom w:val="0"/>
                  <w:divBdr>
                    <w:top w:val="none" w:sz="0" w:space="0" w:color="auto"/>
                    <w:left w:val="none" w:sz="0" w:space="0" w:color="auto"/>
                    <w:bottom w:val="none" w:sz="0" w:space="0" w:color="auto"/>
                    <w:right w:val="none" w:sz="0" w:space="0" w:color="auto"/>
                  </w:divBdr>
                  <w:divsChild>
                    <w:div w:id="657654733">
                      <w:marLeft w:val="150"/>
                      <w:marRight w:val="150"/>
                      <w:marTop w:val="0"/>
                      <w:marBottom w:val="0"/>
                      <w:divBdr>
                        <w:top w:val="none" w:sz="0" w:space="0" w:color="auto"/>
                        <w:left w:val="none" w:sz="0" w:space="0" w:color="auto"/>
                        <w:bottom w:val="none" w:sz="0" w:space="0" w:color="auto"/>
                        <w:right w:val="none" w:sz="0" w:space="0" w:color="auto"/>
                      </w:divBdr>
                      <w:divsChild>
                        <w:div w:id="1861317771">
                          <w:marLeft w:val="0"/>
                          <w:marRight w:val="0"/>
                          <w:marTop w:val="0"/>
                          <w:marBottom w:val="0"/>
                          <w:divBdr>
                            <w:top w:val="none" w:sz="0" w:space="0" w:color="auto"/>
                            <w:left w:val="none" w:sz="0" w:space="0" w:color="auto"/>
                            <w:bottom w:val="none" w:sz="0" w:space="0" w:color="auto"/>
                            <w:right w:val="none" w:sz="0" w:space="0" w:color="auto"/>
                          </w:divBdr>
                          <w:divsChild>
                            <w:div w:id="153573031">
                              <w:marLeft w:val="0"/>
                              <w:marRight w:val="0"/>
                              <w:marTop w:val="0"/>
                              <w:marBottom w:val="360"/>
                              <w:divBdr>
                                <w:top w:val="none" w:sz="0" w:space="0" w:color="auto"/>
                                <w:left w:val="none" w:sz="0" w:space="0" w:color="auto"/>
                                <w:bottom w:val="none" w:sz="0" w:space="0" w:color="auto"/>
                                <w:right w:val="none" w:sz="0" w:space="0" w:color="auto"/>
                              </w:divBdr>
                              <w:divsChild>
                                <w:div w:id="1408184040">
                                  <w:marLeft w:val="0"/>
                                  <w:marRight w:val="0"/>
                                  <w:marTop w:val="0"/>
                                  <w:marBottom w:val="0"/>
                                  <w:divBdr>
                                    <w:top w:val="none" w:sz="0" w:space="0" w:color="auto"/>
                                    <w:left w:val="none" w:sz="0" w:space="0" w:color="auto"/>
                                    <w:bottom w:val="none" w:sz="0" w:space="0" w:color="auto"/>
                                    <w:right w:val="none" w:sz="0" w:space="0" w:color="auto"/>
                                  </w:divBdr>
                                  <w:divsChild>
                                    <w:div w:id="1321352155">
                                      <w:marLeft w:val="0"/>
                                      <w:marRight w:val="0"/>
                                      <w:marTop w:val="0"/>
                                      <w:marBottom w:val="0"/>
                                      <w:divBdr>
                                        <w:top w:val="none" w:sz="0" w:space="0" w:color="auto"/>
                                        <w:left w:val="none" w:sz="0" w:space="0" w:color="auto"/>
                                        <w:bottom w:val="none" w:sz="0" w:space="0" w:color="auto"/>
                                        <w:right w:val="none" w:sz="0" w:space="0" w:color="auto"/>
                                      </w:divBdr>
                                      <w:divsChild>
                                        <w:div w:id="2029136727">
                                          <w:marLeft w:val="0"/>
                                          <w:marRight w:val="0"/>
                                          <w:marTop w:val="0"/>
                                          <w:marBottom w:val="0"/>
                                          <w:divBdr>
                                            <w:top w:val="none" w:sz="0" w:space="0" w:color="auto"/>
                                            <w:left w:val="none" w:sz="0" w:space="0" w:color="auto"/>
                                            <w:bottom w:val="none" w:sz="0" w:space="0" w:color="auto"/>
                                            <w:right w:val="none" w:sz="0" w:space="0" w:color="auto"/>
                                          </w:divBdr>
                                          <w:divsChild>
                                            <w:div w:id="9480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291759">
      <w:bodyDiv w:val="1"/>
      <w:marLeft w:val="0"/>
      <w:marRight w:val="0"/>
      <w:marTop w:val="0"/>
      <w:marBottom w:val="0"/>
      <w:divBdr>
        <w:top w:val="none" w:sz="0" w:space="0" w:color="auto"/>
        <w:left w:val="none" w:sz="0" w:space="0" w:color="auto"/>
        <w:bottom w:val="none" w:sz="0" w:space="0" w:color="auto"/>
        <w:right w:val="none" w:sz="0" w:space="0" w:color="auto"/>
      </w:divBdr>
    </w:div>
    <w:div w:id="1900164065">
      <w:bodyDiv w:val="1"/>
      <w:marLeft w:val="0"/>
      <w:marRight w:val="0"/>
      <w:marTop w:val="0"/>
      <w:marBottom w:val="0"/>
      <w:divBdr>
        <w:top w:val="none" w:sz="0" w:space="0" w:color="auto"/>
        <w:left w:val="none" w:sz="0" w:space="0" w:color="auto"/>
        <w:bottom w:val="none" w:sz="0" w:space="0" w:color="auto"/>
        <w:right w:val="none" w:sz="0" w:space="0" w:color="auto"/>
      </w:divBdr>
    </w:div>
    <w:div w:id="1920599415">
      <w:bodyDiv w:val="1"/>
      <w:marLeft w:val="0"/>
      <w:marRight w:val="0"/>
      <w:marTop w:val="0"/>
      <w:marBottom w:val="0"/>
      <w:divBdr>
        <w:top w:val="none" w:sz="0" w:space="0" w:color="auto"/>
        <w:left w:val="none" w:sz="0" w:space="0" w:color="auto"/>
        <w:bottom w:val="none" w:sz="0" w:space="0" w:color="auto"/>
        <w:right w:val="none" w:sz="0" w:space="0" w:color="auto"/>
      </w:divBdr>
    </w:div>
    <w:div w:id="1976372202">
      <w:bodyDiv w:val="1"/>
      <w:marLeft w:val="0"/>
      <w:marRight w:val="0"/>
      <w:marTop w:val="0"/>
      <w:marBottom w:val="0"/>
      <w:divBdr>
        <w:top w:val="none" w:sz="0" w:space="0" w:color="auto"/>
        <w:left w:val="none" w:sz="0" w:space="0" w:color="auto"/>
        <w:bottom w:val="none" w:sz="0" w:space="0" w:color="auto"/>
        <w:right w:val="none" w:sz="0" w:space="0" w:color="auto"/>
      </w:divBdr>
    </w:div>
    <w:div w:id="2033266733">
      <w:bodyDiv w:val="1"/>
      <w:marLeft w:val="0"/>
      <w:marRight w:val="0"/>
      <w:marTop w:val="0"/>
      <w:marBottom w:val="0"/>
      <w:divBdr>
        <w:top w:val="none" w:sz="0" w:space="0" w:color="auto"/>
        <w:left w:val="none" w:sz="0" w:space="0" w:color="auto"/>
        <w:bottom w:val="none" w:sz="0" w:space="0" w:color="auto"/>
        <w:right w:val="none" w:sz="0" w:space="0" w:color="auto"/>
      </w:divBdr>
    </w:div>
    <w:div w:id="2116754448">
      <w:bodyDiv w:val="1"/>
      <w:marLeft w:val="0"/>
      <w:marRight w:val="0"/>
      <w:marTop w:val="0"/>
      <w:marBottom w:val="0"/>
      <w:divBdr>
        <w:top w:val="none" w:sz="0" w:space="0" w:color="auto"/>
        <w:left w:val="none" w:sz="0" w:space="0" w:color="auto"/>
        <w:bottom w:val="none" w:sz="0" w:space="0" w:color="auto"/>
        <w:right w:val="none" w:sz="0" w:space="0" w:color="auto"/>
      </w:divBdr>
    </w:div>
    <w:div w:id="21264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hyperlink" Target="http://housingfirstguide.eu/website/"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beyondbetter.org.uk/?cn-reloaded=1" TargetMode="External"/><Relationship Id="rId7" Type="http://schemas.openxmlformats.org/officeDocument/2006/relationships/endnotes" Target="endnotes.xml"/><Relationship Id="rId12" Type="http://schemas.openxmlformats.org/officeDocument/2006/relationships/hyperlink" Target="http://www.meam.org.uk/wp-content/uploads/2010/05/NDT-Assessment-process-summary-April-2008.pdf" TargetMode="External"/><Relationship Id="rId17" Type="http://schemas.openxmlformats.org/officeDocument/2006/relationships/image" Target="media/image4.png"/><Relationship Id="rId25" Type="http://schemas.openxmlformats.org/officeDocument/2006/relationships/hyperlink" Target="http://www.pathwayshousingfirst.org/"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en.wikipedia.org/wiki/Business_process_re-engineering" TargetMode="External"/><Relationship Id="rId29" Type="http://schemas.openxmlformats.org/officeDocument/2006/relationships/hyperlink" Target="https://hfe.homeless.org.uk/sites/default/files/attachments/Housing%20First%20fidelity%20guidance_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humanocracy.com" TargetMode="External"/><Relationship Id="rId32" Type="http://schemas.openxmlformats.org/officeDocument/2006/relationships/hyperlink" Target="https://donellameadows.org/archives/leverage-points-places-to-intervene-in-a-syste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eyondcommandandcontrol.com/john-seddon-and-the-vanguard-method/" TargetMode="External"/><Relationship Id="rId23" Type="http://schemas.openxmlformats.org/officeDocument/2006/relationships/hyperlink" Target="http://www.netmba.com/mgmt/scientific/" TargetMode="External"/><Relationship Id="rId28" Type="http://schemas.openxmlformats.org/officeDocument/2006/relationships/hyperlink" Target="https://hfe.homeless.org.uk/sites/default/files/attachments/Housing%20First%20non-negotiables.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g"/><Relationship Id="rId31" Type="http://schemas.openxmlformats.org/officeDocument/2006/relationships/hyperlink" Target="https://www.tandfonline.com/doi/abs/10.1080/0148837100370765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s://www.adamsmithworks.org/pin_factory.html" TargetMode="External"/><Relationship Id="rId27" Type="http://schemas.openxmlformats.org/officeDocument/2006/relationships/hyperlink" Target="https://hfe.homeless.org.uk/sites/default/files/attachments/The%20Principles%20for%20Housing%20First.pdf" TargetMode="External"/><Relationship Id="rId30" Type="http://schemas.openxmlformats.org/officeDocument/2006/relationships/hyperlink" Target="https://www.gov.uk/government/publications/the-charter-for-social-housing-residents-social-housing-white-paper"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vid%20Hoyle\Documents\Beyond%20Better\LCR%20CJM\LCR%2020\LCR%2020%20Challenges%20and%20Agencies%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vid%20Hoyle\Documents\Beyond%20Better\LCR%20CJM\LCR%2020\LCR%2020%20Challenges%20and%20Agencies%20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vid%20Hoyle\Documents\Beyond%20Better\LCR%20CJM\LCR%2020\LCR%2020%20Challenges%20and%20Agencies%20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vid%20Hoyle\Documents\Beyond%20Better\LCR%20CJM\LCR%2020\LCR%2020%20Challenges%20and%20Agencies%20summary.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GB" sz="1200">
                <a:latin typeface="Gill Sans MT" panose="020B0502020104020203" pitchFamily="34" charset="0"/>
              </a:rPr>
              <a:t>The</a:t>
            </a:r>
            <a:r>
              <a:rPr lang="en-GB" sz="1200" baseline="0">
                <a:latin typeface="Gill Sans MT" panose="020B0502020104020203" pitchFamily="34" charset="0"/>
              </a:rPr>
              <a:t> local authority area of the 20 service users</a:t>
            </a:r>
            <a:endParaRPr lang="en-GB" sz="1200">
              <a:latin typeface="Gill Sans MT" panose="020B0502020104020203" pitchFamily="34" charset="0"/>
            </a:endParaRPr>
          </a:p>
        </c:rich>
      </c:tx>
      <c:layout>
        <c:manualLayout>
          <c:xMode val="edge"/>
          <c:yMode val="edge"/>
          <c:x val="0.16508333333333336"/>
          <c:y val="2.7777777777777776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Analysis!$A$8:$A$13</c:f>
              <c:strCache>
                <c:ptCount val="6"/>
                <c:pt idx="0">
                  <c:v>Halton</c:v>
                </c:pt>
                <c:pt idx="1">
                  <c:v>Knowlsey</c:v>
                </c:pt>
                <c:pt idx="2">
                  <c:v>Liverpool</c:v>
                </c:pt>
                <c:pt idx="3">
                  <c:v>Sefton</c:v>
                </c:pt>
                <c:pt idx="4">
                  <c:v>St Helens</c:v>
                </c:pt>
                <c:pt idx="5">
                  <c:v>Wirral</c:v>
                </c:pt>
              </c:strCache>
            </c:strRef>
          </c:cat>
          <c:val>
            <c:numRef>
              <c:f>Analysis!$B$8:$B$13</c:f>
              <c:numCache>
                <c:formatCode>General</c:formatCode>
                <c:ptCount val="6"/>
                <c:pt idx="0">
                  <c:v>2</c:v>
                </c:pt>
                <c:pt idx="1">
                  <c:v>1</c:v>
                </c:pt>
                <c:pt idx="2">
                  <c:v>7</c:v>
                </c:pt>
                <c:pt idx="3">
                  <c:v>2</c:v>
                </c:pt>
                <c:pt idx="4">
                  <c:v>4</c:v>
                </c:pt>
                <c:pt idx="5">
                  <c:v>4</c:v>
                </c:pt>
              </c:numCache>
            </c:numRef>
          </c:val>
          <c:extLst>
            <c:ext xmlns:c16="http://schemas.microsoft.com/office/drawing/2014/chart" uri="{C3380CC4-5D6E-409C-BE32-E72D297353CC}">
              <c16:uniqueId val="{00000000-6AF2-431F-BA30-E1FAC139AA99}"/>
            </c:ext>
          </c:extLst>
        </c:ser>
        <c:dLbls>
          <c:dLblPos val="inEnd"/>
          <c:showLegendKey val="0"/>
          <c:showVal val="1"/>
          <c:showCatName val="0"/>
          <c:showSerName val="0"/>
          <c:showPercent val="0"/>
          <c:showBubbleSize val="0"/>
        </c:dLbls>
        <c:gapWidth val="65"/>
        <c:axId val="670635584"/>
        <c:axId val="670637664"/>
      </c:barChart>
      <c:catAx>
        <c:axId val="670635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70637664"/>
        <c:crosses val="autoZero"/>
        <c:auto val="1"/>
        <c:lblAlgn val="ctr"/>
        <c:lblOffset val="100"/>
        <c:noMultiLvlLbl val="0"/>
      </c:catAx>
      <c:valAx>
        <c:axId val="6706376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706355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Gill Sans MT" panose="020B0502020104020203" pitchFamily="34" charset="0"/>
                <a:ea typeface="+mn-ea"/>
                <a:cs typeface="+mn-cs"/>
              </a:defRPr>
            </a:pPr>
            <a:r>
              <a:rPr lang="en-GB" sz="1200"/>
              <a:t>Themes: situations, circumstances and behaviours across the group of 20 service users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Gill Sans MT" panose="020B0502020104020203" pitchFamily="34" charset="0"/>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Gill Sans MT" panose="020B0502020104020203"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Analysis!$A$20:$A$34</c:f>
              <c:strCache>
                <c:ptCount val="15"/>
                <c:pt idx="0">
                  <c:v>BAME</c:v>
                </c:pt>
                <c:pt idx="1">
                  <c:v>Offender</c:v>
                </c:pt>
                <c:pt idx="2">
                  <c:v>Street Homelessness</c:v>
                </c:pt>
                <c:pt idx="3">
                  <c:v>Substance misuse - Drugs</c:v>
                </c:pt>
                <c:pt idx="4">
                  <c:v>Substance misuse - alcohol</c:v>
                </c:pt>
                <c:pt idx="5">
                  <c:v>Domestic abuse</c:v>
                </c:pt>
                <c:pt idx="6">
                  <c:v>Vulnerable Adult</c:v>
                </c:pt>
                <c:pt idx="7">
                  <c:v>Care leaver</c:v>
                </c:pt>
                <c:pt idx="8">
                  <c:v>Learning disability (including cognitive impairment and SpLD)</c:v>
                </c:pt>
                <c:pt idx="9">
                  <c:v>Mental health challenges</c:v>
                </c:pt>
                <c:pt idx="10">
                  <c:v>Older adult (&gt;50)</c:v>
                </c:pt>
                <c:pt idx="11">
                  <c:v>Young adult (&lt;25)</c:v>
                </c:pt>
                <c:pt idx="12">
                  <c:v>Sex work</c:v>
                </c:pt>
                <c:pt idx="13">
                  <c:v>Disability</c:v>
                </c:pt>
                <c:pt idx="14">
                  <c:v>Child removed/not in contact</c:v>
                </c:pt>
              </c:strCache>
            </c:strRef>
          </c:cat>
          <c:val>
            <c:numRef>
              <c:f>Analysis!$B$20:$B$34</c:f>
              <c:numCache>
                <c:formatCode>General</c:formatCode>
                <c:ptCount val="15"/>
                <c:pt idx="0">
                  <c:v>2</c:v>
                </c:pt>
                <c:pt idx="1">
                  <c:v>11</c:v>
                </c:pt>
                <c:pt idx="2">
                  <c:v>5</c:v>
                </c:pt>
                <c:pt idx="3">
                  <c:v>16</c:v>
                </c:pt>
                <c:pt idx="4">
                  <c:v>10</c:v>
                </c:pt>
                <c:pt idx="5">
                  <c:v>6</c:v>
                </c:pt>
                <c:pt idx="6">
                  <c:v>12</c:v>
                </c:pt>
                <c:pt idx="7">
                  <c:v>2</c:v>
                </c:pt>
                <c:pt idx="8">
                  <c:v>7</c:v>
                </c:pt>
                <c:pt idx="9">
                  <c:v>15</c:v>
                </c:pt>
                <c:pt idx="10">
                  <c:v>5</c:v>
                </c:pt>
                <c:pt idx="11">
                  <c:v>1</c:v>
                </c:pt>
                <c:pt idx="12">
                  <c:v>2</c:v>
                </c:pt>
                <c:pt idx="13">
                  <c:v>8</c:v>
                </c:pt>
                <c:pt idx="14">
                  <c:v>4</c:v>
                </c:pt>
              </c:numCache>
            </c:numRef>
          </c:val>
          <c:extLst>
            <c:ext xmlns:c16="http://schemas.microsoft.com/office/drawing/2014/chart" uri="{C3380CC4-5D6E-409C-BE32-E72D297353CC}">
              <c16:uniqueId val="{00000000-B7D3-4384-9BFA-B2D30D6D5C9F}"/>
            </c:ext>
          </c:extLst>
        </c:ser>
        <c:dLbls>
          <c:dLblPos val="inEnd"/>
          <c:showLegendKey val="0"/>
          <c:showVal val="1"/>
          <c:showCatName val="0"/>
          <c:showSerName val="0"/>
          <c:showPercent val="0"/>
          <c:showBubbleSize val="0"/>
        </c:dLbls>
        <c:gapWidth val="65"/>
        <c:axId val="670621024"/>
        <c:axId val="670625600"/>
      </c:barChart>
      <c:catAx>
        <c:axId val="6706210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Gill Sans MT" panose="020B0502020104020203" pitchFamily="34" charset="0"/>
                <a:ea typeface="+mn-ea"/>
                <a:cs typeface="+mn-cs"/>
              </a:defRPr>
            </a:pPr>
            <a:endParaRPr lang="en-US"/>
          </a:p>
        </c:txPr>
        <c:crossAx val="670625600"/>
        <c:crosses val="autoZero"/>
        <c:auto val="1"/>
        <c:lblAlgn val="ctr"/>
        <c:lblOffset val="100"/>
        <c:noMultiLvlLbl val="0"/>
      </c:catAx>
      <c:valAx>
        <c:axId val="6706256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Gill Sans MT" panose="020B0502020104020203" pitchFamily="34" charset="0"/>
                <a:ea typeface="+mn-ea"/>
                <a:cs typeface="+mn-cs"/>
              </a:defRPr>
            </a:pPr>
            <a:endParaRPr lang="en-US"/>
          </a:p>
        </c:txPr>
        <c:crossAx val="6706210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Gill Sans MT" panose="020B05020201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Gill Sans MT" panose="020B0502020104020203" pitchFamily="34" charset="0"/>
                <a:ea typeface="+mn-ea"/>
                <a:cs typeface="+mn-cs"/>
              </a:defRPr>
            </a:pPr>
            <a:r>
              <a:rPr lang="en-GB" sz="1200"/>
              <a:t>Agencies and services associated with  service users in the case records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Gill Sans MT" panose="020B0502020104020203" pitchFamily="34" charset="0"/>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Gill Sans MT" panose="020B0502020104020203"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Analysis!$A$38:$A$53</c:f>
              <c:strCache>
                <c:ptCount val="16"/>
                <c:pt idx="0">
                  <c:v>Adult Social Care</c:v>
                </c:pt>
                <c:pt idx="1">
                  <c:v>C&amp;YP Social Care</c:v>
                </c:pt>
                <c:pt idx="2">
                  <c:v>Local Authority CDAT</c:v>
                </c:pt>
                <c:pt idx="3">
                  <c:v>Offender Management</c:v>
                </c:pt>
                <c:pt idx="4">
                  <c:v>Police</c:v>
                </c:pt>
                <c:pt idx="5">
                  <c:v>Criminal Justice System</c:v>
                </c:pt>
                <c:pt idx="6">
                  <c:v>IDVA</c:v>
                </c:pt>
                <c:pt idx="7">
                  <c:v>DwP (JobCentres etc) </c:v>
                </c:pt>
                <c:pt idx="8">
                  <c:v>Health - Mental Health</c:v>
                </c:pt>
                <c:pt idx="9">
                  <c:v>Health - Specialist services</c:v>
                </c:pt>
                <c:pt idx="10">
                  <c:v>Housing Options</c:v>
                </c:pt>
                <c:pt idx="11">
                  <c:v>Supported accommodation</c:v>
                </c:pt>
                <c:pt idx="12">
                  <c:v>CVS - Homelessness</c:v>
                </c:pt>
                <c:pt idx="13">
                  <c:v>CVS - Substance misuse</c:v>
                </c:pt>
                <c:pt idx="14">
                  <c:v>CVS - Mental health</c:v>
                </c:pt>
                <c:pt idx="15">
                  <c:v>CVSr - Debt, poverty</c:v>
                </c:pt>
              </c:strCache>
            </c:strRef>
          </c:cat>
          <c:val>
            <c:numRef>
              <c:f>Analysis!$B$38:$B$53</c:f>
              <c:numCache>
                <c:formatCode>General</c:formatCode>
                <c:ptCount val="16"/>
                <c:pt idx="0">
                  <c:v>8</c:v>
                </c:pt>
                <c:pt idx="1">
                  <c:v>1</c:v>
                </c:pt>
                <c:pt idx="2">
                  <c:v>1</c:v>
                </c:pt>
                <c:pt idx="3">
                  <c:v>9</c:v>
                </c:pt>
                <c:pt idx="4">
                  <c:v>15</c:v>
                </c:pt>
                <c:pt idx="5">
                  <c:v>10</c:v>
                </c:pt>
                <c:pt idx="6">
                  <c:v>5</c:v>
                </c:pt>
                <c:pt idx="7">
                  <c:v>11</c:v>
                </c:pt>
                <c:pt idx="8">
                  <c:v>10</c:v>
                </c:pt>
                <c:pt idx="9">
                  <c:v>17</c:v>
                </c:pt>
                <c:pt idx="10">
                  <c:v>9</c:v>
                </c:pt>
                <c:pt idx="11">
                  <c:v>9</c:v>
                </c:pt>
                <c:pt idx="12">
                  <c:v>13</c:v>
                </c:pt>
                <c:pt idx="13">
                  <c:v>13</c:v>
                </c:pt>
                <c:pt idx="14">
                  <c:v>7</c:v>
                </c:pt>
                <c:pt idx="15">
                  <c:v>3</c:v>
                </c:pt>
              </c:numCache>
            </c:numRef>
          </c:val>
          <c:extLst>
            <c:ext xmlns:c16="http://schemas.microsoft.com/office/drawing/2014/chart" uri="{C3380CC4-5D6E-409C-BE32-E72D297353CC}">
              <c16:uniqueId val="{00000000-ADDF-4CBF-AD91-134AD6497F1E}"/>
            </c:ext>
          </c:extLst>
        </c:ser>
        <c:dLbls>
          <c:dLblPos val="inEnd"/>
          <c:showLegendKey val="0"/>
          <c:showVal val="1"/>
          <c:showCatName val="0"/>
          <c:showSerName val="0"/>
          <c:showPercent val="0"/>
          <c:showBubbleSize val="0"/>
        </c:dLbls>
        <c:gapWidth val="65"/>
        <c:axId val="383015568"/>
        <c:axId val="383011824"/>
      </c:barChart>
      <c:catAx>
        <c:axId val="3830155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Gill Sans MT" panose="020B0502020104020203" pitchFamily="34" charset="0"/>
                <a:ea typeface="+mn-ea"/>
                <a:cs typeface="+mn-cs"/>
              </a:defRPr>
            </a:pPr>
            <a:endParaRPr lang="en-US"/>
          </a:p>
        </c:txPr>
        <c:crossAx val="383011824"/>
        <c:crosses val="autoZero"/>
        <c:auto val="1"/>
        <c:lblAlgn val="ctr"/>
        <c:lblOffset val="100"/>
        <c:noMultiLvlLbl val="0"/>
      </c:catAx>
      <c:valAx>
        <c:axId val="3830118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Gill Sans MT" panose="020B0502020104020203" pitchFamily="34" charset="0"/>
                <a:ea typeface="+mn-ea"/>
                <a:cs typeface="+mn-cs"/>
              </a:defRPr>
            </a:pPr>
            <a:endParaRPr lang="en-US"/>
          </a:p>
        </c:txPr>
        <c:crossAx val="3830155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Gill Sans MT" panose="020B0502020104020203"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Gill Sans MT" panose="020B0502020104020203" pitchFamily="34" charset="0"/>
                <a:ea typeface="+mn-ea"/>
                <a:cs typeface="+mn-cs"/>
              </a:defRPr>
            </a:pPr>
            <a:r>
              <a:rPr lang="en-GB" sz="1050" b="1"/>
              <a:t>economic and social value produced with the 20 service users</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Gill Sans MT" panose="020B0502020104020203" pitchFamily="34" charset="0"/>
              <a:ea typeface="+mn-ea"/>
              <a:cs typeface="+mn-cs"/>
            </a:defRPr>
          </a:pPr>
          <a:endParaRPr lang="en-US"/>
        </a:p>
      </c:txPr>
    </c:title>
    <c:autoTitleDeleted val="0"/>
    <c:plotArea>
      <c:layout/>
      <c:barChart>
        <c:barDir val="col"/>
        <c:grouping val="clustered"/>
        <c:varyColors val="0"/>
        <c:ser>
          <c:idx val="0"/>
          <c:order val="0"/>
          <c:tx>
            <c:strRef>
              <c:f>'Aggregated Value'!$B$3</c:f>
              <c:strCache>
                <c:ptCount val="1"/>
                <c:pt idx="0">
                  <c:v>Economic value to public services immanent in the change produced with the service user in their situations, circumstances and behaviours </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'Aggregated Value'!$A$4:$A$23</c:f>
              <c:strCache>
                <c:ptCount val="20"/>
                <c:pt idx="0">
                  <c:v>John</c:v>
                </c:pt>
                <c:pt idx="1">
                  <c:v>Jess</c:v>
                </c:pt>
                <c:pt idx="2">
                  <c:v>Nikki</c:v>
                </c:pt>
                <c:pt idx="3">
                  <c:v>Brian</c:v>
                </c:pt>
                <c:pt idx="4">
                  <c:v>Joe</c:v>
                </c:pt>
                <c:pt idx="5">
                  <c:v>Jane</c:v>
                </c:pt>
                <c:pt idx="6">
                  <c:v>Katie</c:v>
                </c:pt>
                <c:pt idx="7">
                  <c:v>Laurence</c:v>
                </c:pt>
                <c:pt idx="8">
                  <c:v>Jack</c:v>
                </c:pt>
                <c:pt idx="9">
                  <c:v>Harry</c:v>
                </c:pt>
                <c:pt idx="10">
                  <c:v>Mark</c:v>
                </c:pt>
                <c:pt idx="11">
                  <c:v>Andrew</c:v>
                </c:pt>
                <c:pt idx="12">
                  <c:v>Betty</c:v>
                </c:pt>
                <c:pt idx="13">
                  <c:v>Jimmy</c:v>
                </c:pt>
                <c:pt idx="14">
                  <c:v>Peter</c:v>
                </c:pt>
                <c:pt idx="15">
                  <c:v>Cheryl</c:v>
                </c:pt>
                <c:pt idx="16">
                  <c:v>Jim </c:v>
                </c:pt>
                <c:pt idx="17">
                  <c:v>Sean</c:v>
                </c:pt>
                <c:pt idx="18">
                  <c:v>Michael</c:v>
                </c:pt>
                <c:pt idx="19">
                  <c:v>Lucy</c:v>
                </c:pt>
              </c:strCache>
            </c:strRef>
          </c:cat>
          <c:val>
            <c:numRef>
              <c:f>'Aggregated Value'!$B$4:$B$23</c:f>
              <c:numCache>
                <c:formatCode>#,##0</c:formatCode>
                <c:ptCount val="20"/>
                <c:pt idx="0">
                  <c:v>63529</c:v>
                </c:pt>
                <c:pt idx="1">
                  <c:v>42824</c:v>
                </c:pt>
                <c:pt idx="2">
                  <c:v>51760</c:v>
                </c:pt>
                <c:pt idx="3">
                  <c:v>64744</c:v>
                </c:pt>
                <c:pt idx="4">
                  <c:v>36843</c:v>
                </c:pt>
                <c:pt idx="5">
                  <c:v>51760</c:v>
                </c:pt>
                <c:pt idx="6">
                  <c:v>45418</c:v>
                </c:pt>
                <c:pt idx="7">
                  <c:v>61830</c:v>
                </c:pt>
                <c:pt idx="8">
                  <c:v>63515</c:v>
                </c:pt>
                <c:pt idx="9" formatCode="&quot;£&quot;#,##0_);[Red]\(&quot;£&quot;#,##0\)">
                  <c:v>49272</c:v>
                </c:pt>
                <c:pt idx="10" formatCode="&quot;£&quot;#,##0_);[Red]\(&quot;£&quot;#,##0\)">
                  <c:v>36118</c:v>
                </c:pt>
                <c:pt idx="11" formatCode="&quot;£&quot;#,##0_);[Red]\(&quot;£&quot;#,##0\)">
                  <c:v>27024</c:v>
                </c:pt>
                <c:pt idx="12" formatCode="&quot;£&quot;#,##0_);[Red]\(&quot;£&quot;#,##0\)">
                  <c:v>41509</c:v>
                </c:pt>
                <c:pt idx="13" formatCode="General">
                  <c:v>0</c:v>
                </c:pt>
                <c:pt idx="14">
                  <c:v>29218</c:v>
                </c:pt>
                <c:pt idx="15" formatCode="&quot;£&quot;#,##0_);[Red]\(&quot;£&quot;#,##0\)">
                  <c:v>43605</c:v>
                </c:pt>
                <c:pt idx="16">
                  <c:v>32020</c:v>
                </c:pt>
                <c:pt idx="17">
                  <c:v>37881</c:v>
                </c:pt>
                <c:pt idx="18">
                  <c:v>35206</c:v>
                </c:pt>
                <c:pt idx="19">
                  <c:v>66357</c:v>
                </c:pt>
              </c:numCache>
            </c:numRef>
          </c:val>
          <c:extLst>
            <c:ext xmlns:c16="http://schemas.microsoft.com/office/drawing/2014/chart" uri="{C3380CC4-5D6E-409C-BE32-E72D297353CC}">
              <c16:uniqueId val="{00000000-E748-4192-BB6B-C1FF45EB933F}"/>
            </c:ext>
          </c:extLst>
        </c:ser>
        <c:ser>
          <c:idx val="1"/>
          <c:order val="1"/>
          <c:tx>
            <c:strRef>
              <c:f>'Aggregated Value'!$C$3</c:f>
              <c:strCache>
                <c:ptCount val="1"/>
                <c:pt idx="0">
                  <c:v>Social value (safety, emotional well-being etc) to the service users immanent in the positive change produced with them in their situations, circumstances and behaviours </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'Aggregated Value'!$A$4:$A$23</c:f>
              <c:strCache>
                <c:ptCount val="20"/>
                <c:pt idx="0">
                  <c:v>John</c:v>
                </c:pt>
                <c:pt idx="1">
                  <c:v>Jess</c:v>
                </c:pt>
                <c:pt idx="2">
                  <c:v>Nikki</c:v>
                </c:pt>
                <c:pt idx="3">
                  <c:v>Brian</c:v>
                </c:pt>
                <c:pt idx="4">
                  <c:v>Joe</c:v>
                </c:pt>
                <c:pt idx="5">
                  <c:v>Jane</c:v>
                </c:pt>
                <c:pt idx="6">
                  <c:v>Katie</c:v>
                </c:pt>
                <c:pt idx="7">
                  <c:v>Laurence</c:v>
                </c:pt>
                <c:pt idx="8">
                  <c:v>Jack</c:v>
                </c:pt>
                <c:pt idx="9">
                  <c:v>Harry</c:v>
                </c:pt>
                <c:pt idx="10">
                  <c:v>Mark</c:v>
                </c:pt>
                <c:pt idx="11">
                  <c:v>Andrew</c:v>
                </c:pt>
                <c:pt idx="12">
                  <c:v>Betty</c:v>
                </c:pt>
                <c:pt idx="13">
                  <c:v>Jimmy</c:v>
                </c:pt>
                <c:pt idx="14">
                  <c:v>Peter</c:v>
                </c:pt>
                <c:pt idx="15">
                  <c:v>Cheryl</c:v>
                </c:pt>
                <c:pt idx="16">
                  <c:v>Jim </c:v>
                </c:pt>
                <c:pt idx="17">
                  <c:v>Sean</c:v>
                </c:pt>
                <c:pt idx="18">
                  <c:v>Michael</c:v>
                </c:pt>
                <c:pt idx="19">
                  <c:v>Lucy</c:v>
                </c:pt>
              </c:strCache>
            </c:strRef>
          </c:cat>
          <c:val>
            <c:numRef>
              <c:f>'Aggregated Value'!$C$4:$C$23</c:f>
              <c:numCache>
                <c:formatCode>#,##0</c:formatCode>
                <c:ptCount val="20"/>
                <c:pt idx="0">
                  <c:v>33072</c:v>
                </c:pt>
                <c:pt idx="1">
                  <c:v>8033</c:v>
                </c:pt>
                <c:pt idx="2">
                  <c:v>3320</c:v>
                </c:pt>
                <c:pt idx="3">
                  <c:v>6700</c:v>
                </c:pt>
                <c:pt idx="4">
                  <c:v>2002</c:v>
                </c:pt>
                <c:pt idx="5">
                  <c:v>8584</c:v>
                </c:pt>
                <c:pt idx="6">
                  <c:v>18113</c:v>
                </c:pt>
                <c:pt idx="7" formatCode="General">
                  <c:v>0</c:v>
                </c:pt>
                <c:pt idx="8">
                  <c:v>5427</c:v>
                </c:pt>
                <c:pt idx="9" formatCode="&quot;£&quot;#,##0_);[Red]\(&quot;£&quot;#,##0\)">
                  <c:v>28730</c:v>
                </c:pt>
                <c:pt idx="10" formatCode="&quot;£&quot;#,##0_);[Red]\(&quot;£&quot;#,##0\)">
                  <c:v>12075</c:v>
                </c:pt>
                <c:pt idx="11" formatCode="&quot;£&quot;#,##0_);[Red]\(&quot;£&quot;#,##0\)">
                  <c:v>29861</c:v>
                </c:pt>
                <c:pt idx="12" formatCode="&quot;£&quot;#,##0_);[Red]\(&quot;£&quot;#,##0\)">
                  <c:v>0</c:v>
                </c:pt>
                <c:pt idx="13" formatCode="&quot;£&quot;#,##0_);[Red]\(&quot;£&quot;#,##0\)">
                  <c:v>6345</c:v>
                </c:pt>
                <c:pt idx="14">
                  <c:v>35651</c:v>
                </c:pt>
                <c:pt idx="15" formatCode="&quot;£&quot;#,##0_);[Red]\(&quot;£&quot;#,##0\)">
                  <c:v>5287</c:v>
                </c:pt>
                <c:pt idx="16">
                  <c:v>3688</c:v>
                </c:pt>
                <c:pt idx="17">
                  <c:v>24909</c:v>
                </c:pt>
                <c:pt idx="18">
                  <c:v>23151</c:v>
                </c:pt>
                <c:pt idx="19">
                  <c:v>26294</c:v>
                </c:pt>
              </c:numCache>
            </c:numRef>
          </c:val>
          <c:extLst>
            <c:ext xmlns:c16="http://schemas.microsoft.com/office/drawing/2014/chart" uri="{C3380CC4-5D6E-409C-BE32-E72D297353CC}">
              <c16:uniqueId val="{00000001-E748-4192-BB6B-C1FF45EB933F}"/>
            </c:ext>
          </c:extLst>
        </c:ser>
        <c:dLbls>
          <c:dLblPos val="outEnd"/>
          <c:showLegendKey val="0"/>
          <c:showVal val="1"/>
          <c:showCatName val="0"/>
          <c:showSerName val="0"/>
          <c:showPercent val="0"/>
          <c:showBubbleSize val="0"/>
        </c:dLbls>
        <c:gapWidth val="355"/>
        <c:overlap val="-70"/>
        <c:axId val="670623104"/>
        <c:axId val="670629344"/>
      </c:barChart>
      <c:catAx>
        <c:axId val="67062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670629344"/>
        <c:crosses val="autoZero"/>
        <c:auto val="1"/>
        <c:lblAlgn val="ctr"/>
        <c:lblOffset val="100"/>
        <c:noMultiLvlLbl val="0"/>
      </c:catAx>
      <c:valAx>
        <c:axId val="67062934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670623104"/>
        <c:crosses val="autoZero"/>
        <c:crossBetween val="between"/>
      </c:valAx>
      <c:spPr>
        <a:noFill/>
        <a:ln>
          <a:noFill/>
        </a:ln>
        <a:effectLst/>
      </c:spPr>
    </c:plotArea>
    <c:legend>
      <c:legendPos val="b"/>
      <c:layout>
        <c:manualLayout>
          <c:xMode val="edge"/>
          <c:yMode val="edge"/>
          <c:x val="5.8863128724389834E-2"/>
          <c:y val="0.87135471353784344"/>
          <c:w val="0.88642381779472001"/>
          <c:h val="9.79632000802826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ill Sans MT" panose="020B05020201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Beyond Better">
      <a:dk1>
        <a:sysClr val="windowText" lastClr="000000"/>
      </a:dk1>
      <a:lt1>
        <a:sysClr val="window" lastClr="FFFFFF"/>
      </a:lt1>
      <a:dk2>
        <a:srgbClr val="44546A"/>
      </a:dk2>
      <a:lt2>
        <a:srgbClr val="E7E6E6"/>
      </a:lt2>
      <a:accent1>
        <a:srgbClr val="435966"/>
      </a:accent1>
      <a:accent2>
        <a:srgbClr val="D3BC9E"/>
      </a:accent2>
      <a:accent3>
        <a:srgbClr val="417293"/>
      </a:accent3>
      <a:accent4>
        <a:srgbClr val="7F3636"/>
      </a:accent4>
      <a:accent5>
        <a:srgbClr val="B65252"/>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BAE67-D275-4BEF-B1E7-FCCB366B3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7483</Words>
  <Characters>42659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Barber, Clare</cp:lastModifiedBy>
  <cp:revision>2</cp:revision>
  <dcterms:created xsi:type="dcterms:W3CDTF">2022-11-17T11:54:00Z</dcterms:created>
  <dcterms:modified xsi:type="dcterms:W3CDTF">2022-11-17T11:54:00Z</dcterms:modified>
</cp:coreProperties>
</file>